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4EB0" w14:textId="77777777" w:rsidR="001319A4" w:rsidRPr="001319A4" w:rsidRDefault="001319A4" w:rsidP="001319A4">
      <w:pPr>
        <w:spacing w:before="240" w:after="0"/>
        <w:jc w:val="center"/>
        <w:rPr>
          <w:rFonts w:cs="Times New Roman"/>
          <w:b/>
          <w:sz w:val="28"/>
          <w:szCs w:val="28"/>
        </w:rPr>
      </w:pPr>
      <w:r w:rsidRPr="001319A4">
        <w:rPr>
          <w:rFonts w:cs="Times New Roman"/>
          <w:b/>
          <w:sz w:val="28"/>
          <w:szCs w:val="28"/>
        </w:rPr>
        <w:t>Quelques réflexions sur l'Exode</w:t>
      </w:r>
      <w:r w:rsidRPr="001319A4">
        <w:rPr>
          <w:rStyle w:val="Appelnotedebasdep"/>
          <w:rFonts w:cs="Times New Roman"/>
          <w:b/>
          <w:sz w:val="28"/>
          <w:szCs w:val="28"/>
        </w:rPr>
        <w:footnoteReference w:id="1"/>
      </w:r>
      <w:r w:rsidRPr="001319A4">
        <w:rPr>
          <w:rFonts w:cs="Times New Roman"/>
          <w:b/>
          <w:sz w:val="28"/>
          <w:szCs w:val="28"/>
        </w:rPr>
        <w:t xml:space="preserve"> </w:t>
      </w:r>
      <w:r>
        <w:rPr>
          <w:rFonts w:cs="Times New Roman"/>
          <w:b/>
          <w:sz w:val="28"/>
          <w:szCs w:val="28"/>
        </w:rPr>
        <w:t xml:space="preserve">du </w:t>
      </w:r>
      <w:r w:rsidRPr="001319A4">
        <w:rPr>
          <w:rFonts w:cs="Times New Roman"/>
          <w:b/>
          <w:sz w:val="28"/>
          <w:szCs w:val="28"/>
        </w:rPr>
        <w:t>futur archimandrite Irénée</w:t>
      </w:r>
      <w:r>
        <w:rPr>
          <w:rFonts w:cs="Times New Roman"/>
          <w:b/>
          <w:sz w:val="28"/>
          <w:szCs w:val="28"/>
        </w:rPr>
        <w:t>,</w:t>
      </w:r>
    </w:p>
    <w:p w14:paraId="33CE7733" w14:textId="77777777" w:rsidR="001319A4" w:rsidRDefault="001319A4" w:rsidP="005A11F7">
      <w:pPr>
        <w:jc w:val="center"/>
        <w:rPr>
          <w:rFonts w:cs="Times New Roman"/>
          <w:b/>
          <w:sz w:val="28"/>
          <w:szCs w:val="28"/>
        </w:rPr>
      </w:pPr>
      <w:proofErr w:type="gramStart"/>
      <w:r w:rsidRPr="001319A4">
        <w:rPr>
          <w:rFonts w:cs="Times New Roman"/>
          <w:b/>
          <w:sz w:val="28"/>
          <w:szCs w:val="28"/>
        </w:rPr>
        <w:t>l'évêque</w:t>
      </w:r>
      <w:proofErr w:type="gramEnd"/>
      <w:r w:rsidRPr="001319A4">
        <w:rPr>
          <w:rFonts w:cs="Times New Roman"/>
          <w:b/>
          <w:sz w:val="28"/>
          <w:szCs w:val="28"/>
        </w:rPr>
        <w:t xml:space="preserve"> Lo</w:t>
      </w:r>
      <w:r>
        <w:rPr>
          <w:rFonts w:cs="Times New Roman"/>
          <w:b/>
          <w:sz w:val="28"/>
          <w:szCs w:val="28"/>
        </w:rPr>
        <w:t>uis Charles Winnaert</w:t>
      </w:r>
      <w:r w:rsidR="005A11F7">
        <w:rPr>
          <w:rFonts w:cs="Times New Roman"/>
          <w:b/>
          <w:sz w:val="28"/>
          <w:szCs w:val="28"/>
        </w:rPr>
        <w:t>, ainsi que sur l'œuvre de l'Orthodoxie Occidentale qui a suivi.</w:t>
      </w:r>
    </w:p>
    <w:p w14:paraId="12BFC163" w14:textId="77777777" w:rsidR="001319A4" w:rsidRDefault="001319A4" w:rsidP="001319A4">
      <w:pPr>
        <w:spacing w:line="240" w:lineRule="auto"/>
        <w:jc w:val="center"/>
        <w:rPr>
          <w:rFonts w:cs="Times New Roman"/>
          <w:b/>
          <w:sz w:val="28"/>
          <w:szCs w:val="28"/>
        </w:rPr>
      </w:pPr>
    </w:p>
    <w:p w14:paraId="616AAEFB" w14:textId="77777777" w:rsidR="001319A4" w:rsidRPr="0093602E" w:rsidRDefault="004578B4" w:rsidP="005A11F7">
      <w:pPr>
        <w:jc w:val="center"/>
        <w:rPr>
          <w:rFonts w:cs="Times New Roman"/>
          <w:i/>
          <w:sz w:val="28"/>
          <w:szCs w:val="28"/>
        </w:rPr>
      </w:pPr>
      <w:r w:rsidRPr="0093602E">
        <w:rPr>
          <w:rFonts w:cs="Times New Roman"/>
          <w:i/>
          <w:sz w:val="28"/>
          <w:szCs w:val="28"/>
        </w:rPr>
        <w:t>Avant propos</w:t>
      </w:r>
    </w:p>
    <w:p w14:paraId="54C7BFFB" w14:textId="77777777" w:rsidR="005A11F7" w:rsidRDefault="0054662C" w:rsidP="00834A60">
      <w:pPr>
        <w:spacing w:after="0"/>
        <w:jc w:val="both"/>
        <w:rPr>
          <w:rFonts w:cs="Times New Roman"/>
          <w:i/>
          <w:sz w:val="23"/>
          <w:szCs w:val="23"/>
        </w:rPr>
      </w:pPr>
      <w:r>
        <w:rPr>
          <w:rFonts w:cs="Times New Roman"/>
          <w:i/>
          <w:sz w:val="23"/>
          <w:szCs w:val="23"/>
        </w:rPr>
        <w:t>Ayant étudié</w:t>
      </w:r>
      <w:r w:rsidR="005A11F7" w:rsidRPr="005A11F7">
        <w:rPr>
          <w:rFonts w:cs="Times New Roman"/>
          <w:i/>
          <w:sz w:val="23"/>
          <w:szCs w:val="23"/>
        </w:rPr>
        <w:t xml:space="preserve"> l'his</w:t>
      </w:r>
      <w:r w:rsidR="009E4558">
        <w:rPr>
          <w:rFonts w:cs="Times New Roman"/>
          <w:i/>
          <w:sz w:val="23"/>
          <w:szCs w:val="23"/>
        </w:rPr>
        <w:t>toire de l'archimandrite Irénée</w:t>
      </w:r>
      <w:r w:rsidR="009F4919">
        <w:rPr>
          <w:rFonts w:cs="Times New Roman"/>
          <w:i/>
          <w:sz w:val="23"/>
          <w:szCs w:val="23"/>
        </w:rPr>
        <w:t>,</w:t>
      </w:r>
      <w:r w:rsidR="005A11F7" w:rsidRPr="005A11F7">
        <w:rPr>
          <w:rFonts w:cs="Times New Roman"/>
          <w:i/>
          <w:sz w:val="23"/>
          <w:szCs w:val="23"/>
        </w:rPr>
        <w:t xml:space="preserve"> </w:t>
      </w:r>
      <w:r w:rsidR="00891496">
        <w:rPr>
          <w:rFonts w:cs="Times New Roman"/>
          <w:i/>
          <w:sz w:val="23"/>
          <w:szCs w:val="23"/>
        </w:rPr>
        <w:t xml:space="preserve">j'ai été </w:t>
      </w:r>
      <w:r>
        <w:rPr>
          <w:rFonts w:cs="Times New Roman"/>
          <w:i/>
          <w:sz w:val="23"/>
          <w:szCs w:val="23"/>
        </w:rPr>
        <w:t>amenée</w:t>
      </w:r>
      <w:r w:rsidR="00891496">
        <w:rPr>
          <w:rFonts w:cs="Times New Roman"/>
          <w:i/>
          <w:sz w:val="23"/>
          <w:szCs w:val="23"/>
        </w:rPr>
        <w:t xml:space="preserve"> à </w:t>
      </w:r>
      <w:r w:rsidR="005C739E">
        <w:rPr>
          <w:rFonts w:cs="Times New Roman"/>
          <w:i/>
          <w:sz w:val="23"/>
          <w:szCs w:val="23"/>
        </w:rPr>
        <w:t xml:space="preserve">resituer certains évènements </w:t>
      </w:r>
      <w:r>
        <w:rPr>
          <w:rFonts w:cs="Times New Roman"/>
          <w:i/>
          <w:sz w:val="23"/>
          <w:szCs w:val="23"/>
        </w:rPr>
        <w:t>et j'aime</w:t>
      </w:r>
      <w:r w:rsidR="00891496">
        <w:rPr>
          <w:rFonts w:cs="Times New Roman"/>
          <w:i/>
          <w:sz w:val="23"/>
          <w:szCs w:val="23"/>
        </w:rPr>
        <w:t>rais exprimer ici quelques idées</w:t>
      </w:r>
      <w:r w:rsidR="00891496" w:rsidRPr="00891496">
        <w:rPr>
          <w:rFonts w:cs="Times New Roman"/>
          <w:i/>
          <w:sz w:val="23"/>
          <w:szCs w:val="23"/>
        </w:rPr>
        <w:t xml:space="preserve"> </w:t>
      </w:r>
      <w:r w:rsidR="00891496">
        <w:rPr>
          <w:rFonts w:cs="Times New Roman"/>
          <w:i/>
          <w:sz w:val="23"/>
          <w:szCs w:val="23"/>
        </w:rPr>
        <w:t>à ce propos</w:t>
      </w:r>
      <w:r w:rsidR="00663C67">
        <w:rPr>
          <w:rFonts w:cs="Times New Roman"/>
          <w:i/>
          <w:sz w:val="23"/>
          <w:szCs w:val="23"/>
        </w:rPr>
        <w:t>. La première est</w:t>
      </w:r>
      <w:r w:rsidR="005A11F7">
        <w:rPr>
          <w:rFonts w:cs="Times New Roman"/>
          <w:i/>
          <w:sz w:val="23"/>
          <w:szCs w:val="23"/>
        </w:rPr>
        <w:t xml:space="preserve"> le regret</w:t>
      </w:r>
      <w:r w:rsidR="00663C67">
        <w:rPr>
          <w:rFonts w:cs="Times New Roman"/>
          <w:i/>
          <w:sz w:val="23"/>
          <w:szCs w:val="23"/>
        </w:rPr>
        <w:t>,</w:t>
      </w:r>
      <w:r w:rsidR="005A11F7">
        <w:rPr>
          <w:rFonts w:cs="Times New Roman"/>
          <w:i/>
          <w:sz w:val="23"/>
          <w:szCs w:val="23"/>
        </w:rPr>
        <w:t xml:space="preserve"> </w:t>
      </w:r>
      <w:r w:rsidR="00663C67">
        <w:rPr>
          <w:rFonts w:cs="Times New Roman"/>
          <w:i/>
          <w:sz w:val="23"/>
          <w:szCs w:val="23"/>
        </w:rPr>
        <w:t xml:space="preserve">qui devrait </w:t>
      </w:r>
      <w:r>
        <w:rPr>
          <w:rFonts w:cs="Times New Roman"/>
          <w:i/>
          <w:sz w:val="23"/>
          <w:szCs w:val="23"/>
        </w:rPr>
        <w:t xml:space="preserve">à mon avis </w:t>
      </w:r>
      <w:r w:rsidR="00663C67">
        <w:rPr>
          <w:rFonts w:cs="Times New Roman"/>
          <w:i/>
          <w:sz w:val="23"/>
          <w:szCs w:val="23"/>
        </w:rPr>
        <w:t xml:space="preserve">être partagé par tous, </w:t>
      </w:r>
      <w:r w:rsidR="005A11F7">
        <w:rPr>
          <w:rFonts w:cs="Times New Roman"/>
          <w:i/>
          <w:sz w:val="23"/>
          <w:szCs w:val="23"/>
        </w:rPr>
        <w:t>qu'une œuvre au</w:t>
      </w:r>
      <w:r w:rsidR="004578B4">
        <w:rPr>
          <w:rFonts w:cs="Times New Roman"/>
          <w:i/>
          <w:sz w:val="23"/>
          <w:szCs w:val="23"/>
        </w:rPr>
        <w:t xml:space="preserve">ssi importante en son temps </w:t>
      </w:r>
      <w:r w:rsidR="0093602E">
        <w:rPr>
          <w:rFonts w:cs="Times New Roman"/>
          <w:i/>
          <w:sz w:val="23"/>
          <w:szCs w:val="23"/>
        </w:rPr>
        <w:t xml:space="preserve">que l'Orthodoxie Occidentale </w:t>
      </w:r>
      <w:r w:rsidR="005641B8">
        <w:rPr>
          <w:rFonts w:cs="Times New Roman"/>
          <w:i/>
          <w:sz w:val="23"/>
          <w:szCs w:val="23"/>
        </w:rPr>
        <w:t xml:space="preserve">se </w:t>
      </w:r>
      <w:r w:rsidR="005A11F7">
        <w:rPr>
          <w:rFonts w:cs="Times New Roman"/>
          <w:i/>
          <w:sz w:val="23"/>
          <w:szCs w:val="23"/>
        </w:rPr>
        <w:t>soit soldée par un échec</w:t>
      </w:r>
      <w:r w:rsidR="004578B4">
        <w:rPr>
          <w:rFonts w:cs="Times New Roman"/>
          <w:i/>
          <w:sz w:val="23"/>
          <w:szCs w:val="23"/>
        </w:rPr>
        <w:t xml:space="preserve">. Cet échec </w:t>
      </w:r>
      <w:r w:rsidR="005641B8">
        <w:rPr>
          <w:rFonts w:cs="Times New Roman"/>
          <w:i/>
          <w:sz w:val="23"/>
          <w:szCs w:val="23"/>
        </w:rPr>
        <w:t>n'a pas d'autre raison que les</w:t>
      </w:r>
      <w:r w:rsidR="004578B4">
        <w:rPr>
          <w:rFonts w:cs="Times New Roman"/>
          <w:i/>
          <w:sz w:val="23"/>
          <w:szCs w:val="23"/>
        </w:rPr>
        <w:t xml:space="preserve"> erreurs </w:t>
      </w:r>
      <w:r w:rsidR="00891496">
        <w:rPr>
          <w:rFonts w:cs="Times New Roman"/>
          <w:i/>
          <w:sz w:val="23"/>
          <w:szCs w:val="23"/>
        </w:rPr>
        <w:t xml:space="preserve">de </w:t>
      </w:r>
      <w:r w:rsidR="005C739E">
        <w:rPr>
          <w:rFonts w:cs="Times New Roman"/>
          <w:i/>
          <w:sz w:val="23"/>
          <w:szCs w:val="23"/>
        </w:rPr>
        <w:t>ses dirigeants</w:t>
      </w:r>
      <w:r>
        <w:rPr>
          <w:rFonts w:cs="Times New Roman"/>
          <w:i/>
          <w:sz w:val="23"/>
          <w:szCs w:val="23"/>
        </w:rPr>
        <w:t>. L</w:t>
      </w:r>
      <w:r w:rsidR="004578B4">
        <w:rPr>
          <w:rFonts w:cs="Times New Roman"/>
          <w:i/>
          <w:sz w:val="23"/>
          <w:szCs w:val="23"/>
        </w:rPr>
        <w:t xml:space="preserve">es </w:t>
      </w:r>
      <w:r w:rsidR="00891496">
        <w:rPr>
          <w:rFonts w:cs="Times New Roman"/>
          <w:i/>
          <w:sz w:val="23"/>
          <w:szCs w:val="23"/>
        </w:rPr>
        <w:t xml:space="preserve">nombreux </w:t>
      </w:r>
      <w:r w:rsidR="004578B4">
        <w:rPr>
          <w:rFonts w:cs="Times New Roman"/>
          <w:i/>
          <w:sz w:val="23"/>
          <w:szCs w:val="23"/>
        </w:rPr>
        <w:t xml:space="preserve">fruits </w:t>
      </w:r>
      <w:r w:rsidR="00891496">
        <w:rPr>
          <w:rFonts w:cs="Times New Roman"/>
          <w:i/>
          <w:sz w:val="23"/>
          <w:szCs w:val="23"/>
        </w:rPr>
        <w:t>portés</w:t>
      </w:r>
      <w:r>
        <w:rPr>
          <w:rFonts w:cs="Times New Roman"/>
          <w:i/>
          <w:sz w:val="23"/>
          <w:szCs w:val="23"/>
        </w:rPr>
        <w:t>, cependant</w:t>
      </w:r>
      <w:r w:rsidR="004578B4">
        <w:rPr>
          <w:rFonts w:cs="Times New Roman"/>
          <w:i/>
          <w:sz w:val="23"/>
          <w:szCs w:val="23"/>
        </w:rPr>
        <w:t xml:space="preserve">, </w:t>
      </w:r>
      <w:r w:rsidR="00601A46">
        <w:rPr>
          <w:rFonts w:cs="Times New Roman"/>
          <w:i/>
          <w:sz w:val="23"/>
          <w:szCs w:val="23"/>
        </w:rPr>
        <w:t xml:space="preserve">nommément la conversion de </w:t>
      </w:r>
      <w:r w:rsidR="00891496">
        <w:rPr>
          <w:rFonts w:cs="Times New Roman"/>
          <w:i/>
          <w:sz w:val="23"/>
          <w:szCs w:val="23"/>
        </w:rPr>
        <w:t>tant d'</w:t>
      </w:r>
      <w:r w:rsidR="00601A46">
        <w:rPr>
          <w:rFonts w:cs="Times New Roman"/>
          <w:i/>
          <w:sz w:val="23"/>
          <w:szCs w:val="23"/>
        </w:rPr>
        <w:t>occidentaux à l'Orthodoxie</w:t>
      </w:r>
      <w:r w:rsidR="00A02086">
        <w:rPr>
          <w:rFonts w:cs="Times New Roman"/>
          <w:i/>
          <w:sz w:val="23"/>
          <w:szCs w:val="23"/>
        </w:rPr>
        <w:t xml:space="preserve"> Universelle</w:t>
      </w:r>
      <w:r w:rsidR="00601A46">
        <w:rPr>
          <w:rFonts w:cs="Times New Roman"/>
          <w:i/>
          <w:sz w:val="23"/>
          <w:szCs w:val="23"/>
        </w:rPr>
        <w:t xml:space="preserve">, </w:t>
      </w:r>
      <w:r w:rsidR="004578B4">
        <w:rPr>
          <w:rFonts w:cs="Times New Roman"/>
          <w:i/>
          <w:sz w:val="23"/>
          <w:szCs w:val="23"/>
        </w:rPr>
        <w:t xml:space="preserve">manifestent </w:t>
      </w:r>
      <w:r w:rsidR="005C739E">
        <w:rPr>
          <w:rFonts w:cs="Times New Roman"/>
          <w:i/>
          <w:sz w:val="23"/>
          <w:szCs w:val="23"/>
        </w:rPr>
        <w:t>l'</w:t>
      </w:r>
      <w:r w:rsidR="004578B4">
        <w:rPr>
          <w:rFonts w:cs="Times New Roman"/>
          <w:i/>
          <w:sz w:val="23"/>
          <w:szCs w:val="23"/>
        </w:rPr>
        <w:t>aspect providentiel</w:t>
      </w:r>
      <w:r w:rsidR="005C739E">
        <w:rPr>
          <w:rFonts w:cs="Times New Roman"/>
          <w:i/>
          <w:sz w:val="23"/>
          <w:szCs w:val="23"/>
        </w:rPr>
        <w:t xml:space="preserve"> de l'entreprise</w:t>
      </w:r>
      <w:r w:rsidR="00834A60">
        <w:rPr>
          <w:rFonts w:cs="Times New Roman"/>
          <w:i/>
          <w:sz w:val="23"/>
          <w:szCs w:val="23"/>
        </w:rPr>
        <w:t>.</w:t>
      </w:r>
    </w:p>
    <w:p w14:paraId="0E1CD023" w14:textId="77777777" w:rsidR="00834A60" w:rsidRPr="00601A46" w:rsidRDefault="00834A60" w:rsidP="00601A46">
      <w:pPr>
        <w:spacing w:after="0"/>
        <w:jc w:val="both"/>
        <w:rPr>
          <w:rFonts w:cs="Times New Roman"/>
          <w:sz w:val="23"/>
          <w:szCs w:val="23"/>
        </w:rPr>
      </w:pPr>
      <w:r>
        <w:rPr>
          <w:rFonts w:cs="Times New Roman"/>
          <w:i/>
          <w:sz w:val="23"/>
          <w:szCs w:val="23"/>
        </w:rPr>
        <w:t xml:space="preserve">Pour que l'œuvre elle-même </w:t>
      </w:r>
      <w:r w:rsidR="005C739E">
        <w:rPr>
          <w:rFonts w:cs="Times New Roman"/>
          <w:i/>
          <w:sz w:val="23"/>
          <w:szCs w:val="23"/>
        </w:rPr>
        <w:t xml:space="preserve">puisse enfin </w:t>
      </w:r>
      <w:r w:rsidR="0054662C">
        <w:rPr>
          <w:rFonts w:cs="Times New Roman"/>
          <w:i/>
          <w:sz w:val="23"/>
          <w:szCs w:val="23"/>
        </w:rPr>
        <w:t>recevoir</w:t>
      </w:r>
      <w:r>
        <w:rPr>
          <w:rFonts w:cs="Times New Roman"/>
          <w:i/>
          <w:sz w:val="23"/>
          <w:szCs w:val="23"/>
        </w:rPr>
        <w:t xml:space="preserve"> sa pleine justification historique</w:t>
      </w:r>
      <w:r w:rsidR="00663C67">
        <w:rPr>
          <w:rFonts w:cs="Times New Roman"/>
          <w:i/>
          <w:sz w:val="23"/>
          <w:szCs w:val="23"/>
        </w:rPr>
        <w:t xml:space="preserve"> et </w:t>
      </w:r>
      <w:r w:rsidR="005C739E">
        <w:rPr>
          <w:rFonts w:cs="Times New Roman"/>
          <w:i/>
          <w:sz w:val="23"/>
          <w:szCs w:val="23"/>
        </w:rPr>
        <w:t>qu'elle</w:t>
      </w:r>
      <w:r w:rsidR="00663C67">
        <w:rPr>
          <w:rFonts w:cs="Times New Roman"/>
          <w:i/>
          <w:sz w:val="23"/>
          <w:szCs w:val="23"/>
        </w:rPr>
        <w:t xml:space="preserve"> soit reconnue par tous</w:t>
      </w:r>
      <w:r>
        <w:rPr>
          <w:rFonts w:cs="Times New Roman"/>
          <w:i/>
          <w:sz w:val="23"/>
          <w:szCs w:val="23"/>
        </w:rPr>
        <w:t xml:space="preserve">, une tâche essentielle reste à </w:t>
      </w:r>
      <w:proofErr w:type="gramStart"/>
      <w:r>
        <w:rPr>
          <w:rFonts w:cs="Times New Roman"/>
          <w:i/>
          <w:sz w:val="23"/>
          <w:szCs w:val="23"/>
        </w:rPr>
        <w:t>accomplir:</w:t>
      </w:r>
      <w:proofErr w:type="gramEnd"/>
      <w:r>
        <w:rPr>
          <w:rFonts w:cs="Times New Roman"/>
          <w:i/>
          <w:sz w:val="23"/>
          <w:szCs w:val="23"/>
        </w:rPr>
        <w:t xml:space="preserve"> reconnaître les erreurs commises, les confesser devant Dieu et </w:t>
      </w:r>
      <w:r w:rsidR="005C739E">
        <w:rPr>
          <w:rFonts w:cs="Times New Roman"/>
          <w:i/>
          <w:sz w:val="23"/>
          <w:szCs w:val="23"/>
        </w:rPr>
        <w:t>s'en repentir. Sans le repentir -</w:t>
      </w:r>
      <w:r>
        <w:rPr>
          <w:rFonts w:cs="Times New Roman"/>
          <w:i/>
          <w:sz w:val="23"/>
          <w:szCs w:val="23"/>
        </w:rPr>
        <w:t xml:space="preserve"> </w:t>
      </w:r>
      <w:r w:rsidR="005C739E">
        <w:rPr>
          <w:rFonts w:cs="Times New Roman"/>
          <w:i/>
          <w:sz w:val="23"/>
          <w:szCs w:val="23"/>
        </w:rPr>
        <w:t xml:space="preserve">le premier commandement de l'Evangile, </w:t>
      </w:r>
      <w:r>
        <w:rPr>
          <w:rFonts w:cs="Times New Roman"/>
          <w:i/>
          <w:sz w:val="23"/>
          <w:szCs w:val="23"/>
        </w:rPr>
        <w:t>l'Esprit Saint</w:t>
      </w:r>
      <w:r w:rsidR="00601A46">
        <w:rPr>
          <w:rFonts w:cs="Times New Roman"/>
          <w:i/>
          <w:sz w:val="23"/>
          <w:szCs w:val="23"/>
        </w:rPr>
        <w:t>, l'Esprit de la Vérité</w:t>
      </w:r>
      <w:r w:rsidR="005C739E">
        <w:rPr>
          <w:rFonts w:cs="Times New Roman"/>
          <w:i/>
          <w:sz w:val="23"/>
          <w:szCs w:val="23"/>
        </w:rPr>
        <w:t>,</w:t>
      </w:r>
      <w:r>
        <w:rPr>
          <w:rFonts w:cs="Times New Roman"/>
          <w:i/>
          <w:sz w:val="23"/>
          <w:szCs w:val="23"/>
        </w:rPr>
        <w:t xml:space="preserve"> ne peut agir</w:t>
      </w:r>
      <w:r w:rsidR="00601A46">
        <w:rPr>
          <w:rFonts w:cs="Times New Roman"/>
          <w:i/>
          <w:sz w:val="23"/>
          <w:szCs w:val="23"/>
        </w:rPr>
        <w:t>. En effet,</w:t>
      </w:r>
      <w:r w:rsidR="00601A46">
        <w:rPr>
          <w:rFonts w:cs="Times New Roman"/>
          <w:sz w:val="23"/>
          <w:szCs w:val="23"/>
        </w:rPr>
        <w:t xml:space="preserve"> </w:t>
      </w:r>
      <w:r w:rsidRPr="0093602E">
        <w:rPr>
          <w:rFonts w:cs="Times New Roman"/>
          <w:i/>
          <w:sz w:val="23"/>
          <w:szCs w:val="23"/>
        </w:rPr>
        <w:t>«</w:t>
      </w:r>
      <w:r w:rsidR="00601A46">
        <w:rPr>
          <w:rFonts w:cs="Times New Roman"/>
          <w:i/>
          <w:sz w:val="23"/>
          <w:szCs w:val="23"/>
        </w:rPr>
        <w:t xml:space="preserve"> s</w:t>
      </w:r>
      <w:r w:rsidR="005641B8" w:rsidRPr="0093602E">
        <w:rPr>
          <w:rFonts w:cs="Times New Roman"/>
          <w:i/>
          <w:sz w:val="23"/>
          <w:szCs w:val="23"/>
        </w:rPr>
        <w:t>i nous disons que nous n'avons point de péché, nous no</w:t>
      </w:r>
      <w:r w:rsidR="0093602E">
        <w:rPr>
          <w:rFonts w:cs="Times New Roman"/>
          <w:i/>
          <w:sz w:val="23"/>
          <w:szCs w:val="23"/>
        </w:rPr>
        <w:t>us séduisons nous-mêmes, et la V</w:t>
      </w:r>
      <w:r w:rsidR="005641B8" w:rsidRPr="0093602E">
        <w:rPr>
          <w:rFonts w:cs="Times New Roman"/>
          <w:i/>
          <w:sz w:val="23"/>
          <w:szCs w:val="23"/>
        </w:rPr>
        <w:t xml:space="preserve">érité n'est point en nous. Si nous confessons nos péchés, Il est fidèle et juste pour nous les pardonner et pour nous purifier de toute iniquité. Si nous disons que nous n'avons point de péché, nous Le faisons menteur, et Sa parole </w:t>
      </w:r>
      <w:r w:rsidR="00433673">
        <w:rPr>
          <w:rFonts w:cs="Times New Roman"/>
          <w:i/>
          <w:sz w:val="23"/>
          <w:szCs w:val="23"/>
        </w:rPr>
        <w:t>n'est point en nous. » (1 Saint-</w:t>
      </w:r>
      <w:r w:rsidR="005641B8" w:rsidRPr="0093602E">
        <w:rPr>
          <w:rFonts w:cs="Times New Roman"/>
          <w:i/>
          <w:sz w:val="23"/>
          <w:szCs w:val="23"/>
        </w:rPr>
        <w:t>Jean, 1, 8-10).</w:t>
      </w:r>
    </w:p>
    <w:p w14:paraId="02697AED" w14:textId="77777777" w:rsidR="005A11F7" w:rsidRDefault="005A11F7" w:rsidP="005A3EC8">
      <w:pPr>
        <w:jc w:val="both"/>
        <w:rPr>
          <w:rFonts w:cs="Times New Roman"/>
          <w:b/>
          <w:sz w:val="23"/>
          <w:szCs w:val="23"/>
        </w:rPr>
      </w:pPr>
    </w:p>
    <w:p w14:paraId="239D9005" w14:textId="77777777" w:rsidR="005A3EC8" w:rsidRPr="00663C67" w:rsidRDefault="005641B8" w:rsidP="00D77A61">
      <w:pPr>
        <w:jc w:val="both"/>
      </w:pPr>
      <w:r>
        <w:rPr>
          <w:rFonts w:cs="Times New Roman"/>
          <w:sz w:val="23"/>
          <w:szCs w:val="23"/>
        </w:rPr>
        <w:tab/>
      </w:r>
      <w:r w:rsidR="001319A4">
        <w:rPr>
          <w:rFonts w:cs="Times New Roman"/>
          <w:sz w:val="23"/>
          <w:szCs w:val="23"/>
        </w:rPr>
        <w:t>En 1936</w:t>
      </w:r>
      <w:r w:rsidR="005A3EC8" w:rsidRPr="009D2111">
        <w:rPr>
          <w:rFonts w:cs="Times New Roman"/>
          <w:sz w:val="23"/>
          <w:szCs w:val="23"/>
        </w:rPr>
        <w:t xml:space="preserve">, « un groupe important de Français avec à sa tête l’évêque vagant Louis </w:t>
      </w:r>
      <w:r w:rsidR="00433673">
        <w:rPr>
          <w:rFonts w:cs="Times New Roman"/>
          <w:sz w:val="23"/>
          <w:szCs w:val="23"/>
        </w:rPr>
        <w:t xml:space="preserve">Charles </w:t>
      </w:r>
      <w:r w:rsidR="005A3EC8" w:rsidRPr="009D2111">
        <w:rPr>
          <w:rFonts w:cs="Times New Roman"/>
          <w:sz w:val="23"/>
          <w:szCs w:val="23"/>
        </w:rPr>
        <w:t>Winnaert</w:t>
      </w:r>
      <w:r w:rsidR="00433673">
        <w:rPr>
          <w:rFonts w:cs="Times New Roman"/>
          <w:sz w:val="23"/>
          <w:szCs w:val="23"/>
        </w:rPr>
        <w:t xml:space="preserve"> s’adressa à la Confrérie Saint-</w:t>
      </w:r>
      <w:r w:rsidR="005A3EC8" w:rsidRPr="009D2111">
        <w:rPr>
          <w:rFonts w:cs="Times New Roman"/>
          <w:sz w:val="23"/>
          <w:szCs w:val="23"/>
        </w:rPr>
        <w:t xml:space="preserve">Photius, demandant à être reçu dans l’Eglise </w:t>
      </w:r>
      <w:r w:rsidR="00663C67">
        <w:rPr>
          <w:rFonts w:cs="Times New Roman"/>
          <w:sz w:val="23"/>
          <w:szCs w:val="23"/>
        </w:rPr>
        <w:t>Orthodoxe Russe</w:t>
      </w:r>
      <w:r w:rsidR="00FD0C53">
        <w:rPr>
          <w:rFonts w:cs="Times New Roman"/>
          <w:sz w:val="23"/>
          <w:szCs w:val="23"/>
        </w:rPr>
        <w:t xml:space="preserve"> </w:t>
      </w:r>
      <w:r w:rsidR="005A3EC8" w:rsidRPr="009D2111">
        <w:rPr>
          <w:rFonts w:cs="Times New Roman"/>
          <w:sz w:val="23"/>
          <w:szCs w:val="23"/>
        </w:rPr>
        <w:t>tout en gardant ses propres rites. Auparavant, il avait, pendant quatre années, frappé à la porte du Patriarcat de Constantinople (alors la moins missionnaire des Eglises Orthodoxes</w:t>
      </w:r>
      <w:r w:rsidR="00FD0C53">
        <w:rPr>
          <w:rFonts w:cs="Times New Roman"/>
          <w:sz w:val="23"/>
          <w:szCs w:val="23"/>
        </w:rPr>
        <w:t>,</w:t>
      </w:r>
      <w:r w:rsidR="005A3EC8" w:rsidRPr="009D2111">
        <w:rPr>
          <w:rFonts w:cs="Times New Roman"/>
          <w:sz w:val="23"/>
          <w:szCs w:val="23"/>
        </w:rPr>
        <w:t xml:space="preserve"> semble-t-il) sans jamais avoir obtenu de réponse. Une correspondance très importante sur une série de questions de principe eut lieu avec le métropolite Serge </w:t>
      </w:r>
      <w:r w:rsidR="00663C67">
        <w:rPr>
          <w:rFonts w:cs="Times New Roman"/>
          <w:sz w:val="23"/>
          <w:szCs w:val="23"/>
        </w:rPr>
        <w:t>de Moscou</w:t>
      </w:r>
      <w:r w:rsidR="00FD0C53">
        <w:rPr>
          <w:rFonts w:cs="Times New Roman"/>
          <w:sz w:val="23"/>
          <w:szCs w:val="23"/>
        </w:rPr>
        <w:t xml:space="preserve"> </w:t>
      </w:r>
      <w:r w:rsidR="005A3EC8" w:rsidRPr="009D2111">
        <w:rPr>
          <w:rFonts w:cs="Times New Roman"/>
          <w:sz w:val="23"/>
          <w:szCs w:val="23"/>
        </w:rPr>
        <w:t>(une étude approfondie de l’attitude confessionnelle du groupe, une analyse de la succession apostolique, du rite, etc.</w:t>
      </w:r>
      <w:r w:rsidR="005A3EC8" w:rsidRPr="00195499">
        <w:rPr>
          <w:rFonts w:cs="Times New Roman"/>
          <w:sz w:val="23"/>
          <w:szCs w:val="23"/>
          <w:vertAlign w:val="superscript"/>
        </w:rPr>
        <w:footnoteReference w:id="2"/>
      </w:r>
      <w:r w:rsidR="005A3EC8" w:rsidRPr="009D2111">
        <w:rPr>
          <w:rFonts w:cs="Times New Roman"/>
          <w:sz w:val="23"/>
          <w:szCs w:val="23"/>
        </w:rPr>
        <w:t>). A l’issue de ces pourparlers</w:t>
      </w:r>
      <w:r w:rsidR="00FD0C53">
        <w:rPr>
          <w:rFonts w:cs="Times New Roman"/>
          <w:sz w:val="23"/>
          <w:szCs w:val="23"/>
        </w:rPr>
        <w:t>,</w:t>
      </w:r>
      <w:r w:rsidR="005A3EC8" w:rsidRPr="009D2111">
        <w:rPr>
          <w:rFonts w:cs="Times New Roman"/>
          <w:sz w:val="23"/>
          <w:szCs w:val="23"/>
        </w:rPr>
        <w:t xml:space="preserve"> </w:t>
      </w:r>
      <w:r w:rsidR="00433673">
        <w:rPr>
          <w:rFonts w:cs="Times New Roman"/>
          <w:sz w:val="23"/>
          <w:szCs w:val="23"/>
        </w:rPr>
        <w:t>Mgr</w:t>
      </w:r>
      <w:r w:rsidR="005A3EC8" w:rsidRPr="009D2111">
        <w:rPr>
          <w:rFonts w:cs="Times New Roman"/>
          <w:sz w:val="23"/>
          <w:szCs w:val="23"/>
        </w:rPr>
        <w:t xml:space="preserve"> Winnaert, malade depuis longtemps, fut reçu dans l’Eglise en décembre 1936 et reçut lui-même ses fidèles à la Chandeleur 1937 en tant qu’archimandrite (avec le nom d’Irénée), sans possibilité d’être élevé à l’épiscopat. Il s’éteignait le 4 mars, parvenu au terme de ses </w:t>
      </w:r>
      <w:r w:rsidR="005A3EC8" w:rsidRPr="00FD0C53">
        <w:rPr>
          <w:rFonts w:cs="Times New Roman"/>
          <w:sz w:val="23"/>
          <w:szCs w:val="23"/>
        </w:rPr>
        <w:t>pérégrinations</w:t>
      </w:r>
      <w:r w:rsidR="005A3EC8" w:rsidRPr="009D2111">
        <w:rPr>
          <w:rFonts w:cs="Times New Roman"/>
          <w:sz w:val="23"/>
          <w:szCs w:val="23"/>
        </w:rPr>
        <w:t xml:space="preserve">. Le groupe qui l’avait suivi fut confié à son </w:t>
      </w:r>
      <w:proofErr w:type="gramStart"/>
      <w:r w:rsidR="00663C67">
        <w:rPr>
          <w:rFonts w:cs="Times New Roman"/>
          <w:sz w:val="23"/>
          <w:szCs w:val="23"/>
        </w:rPr>
        <w:t xml:space="preserve">disciple </w:t>
      </w:r>
      <w:r w:rsidR="00663C67" w:rsidRPr="009D2111">
        <w:rPr>
          <w:rFonts w:cs="Times New Roman"/>
          <w:sz w:val="23"/>
          <w:szCs w:val="23"/>
        </w:rPr>
        <w:t>,</w:t>
      </w:r>
      <w:proofErr w:type="gramEnd"/>
      <w:r w:rsidR="00663C67" w:rsidRPr="009D2111">
        <w:rPr>
          <w:rFonts w:cs="Times New Roman"/>
          <w:sz w:val="23"/>
          <w:szCs w:val="23"/>
        </w:rPr>
        <w:t xml:space="preserve"> le père Lucien Chambault. Le rite de ce groupe avait été accepté provisoirement, quitte à être progressivement réformé. </w:t>
      </w:r>
      <w:r w:rsidR="005A3EC8" w:rsidRPr="009D2111">
        <w:rPr>
          <w:rFonts w:cs="Times New Roman"/>
          <w:sz w:val="23"/>
          <w:szCs w:val="23"/>
        </w:rPr>
        <w:t xml:space="preserve">Il ne le fut pas mais le père </w:t>
      </w:r>
      <w:proofErr w:type="gramStart"/>
      <w:r w:rsidR="005A3EC8" w:rsidRPr="009D2111">
        <w:rPr>
          <w:rFonts w:cs="Times New Roman"/>
          <w:sz w:val="23"/>
          <w:szCs w:val="23"/>
        </w:rPr>
        <w:t xml:space="preserve">Evgraf </w:t>
      </w:r>
      <w:r w:rsidR="00663C67">
        <w:rPr>
          <w:rFonts w:cs="Times New Roman"/>
          <w:sz w:val="23"/>
          <w:szCs w:val="23"/>
        </w:rPr>
        <w:t xml:space="preserve"> </w:t>
      </w:r>
      <w:r w:rsidR="005A3EC8" w:rsidRPr="009D2111">
        <w:rPr>
          <w:rFonts w:cs="Times New Roman"/>
          <w:sz w:val="23"/>
          <w:szCs w:val="23"/>
        </w:rPr>
        <w:t>Kovalevsky</w:t>
      </w:r>
      <w:proofErr w:type="gramEnd"/>
      <w:r w:rsidR="005A3EC8" w:rsidRPr="009D2111">
        <w:rPr>
          <w:rFonts w:cs="Times New Roman"/>
          <w:sz w:val="23"/>
          <w:szCs w:val="23"/>
        </w:rPr>
        <w:t xml:space="preserve">, de son côté, </w:t>
      </w:r>
      <w:r w:rsidR="005A3EC8" w:rsidRPr="009D2111">
        <w:rPr>
          <w:rFonts w:cs="Times New Roman"/>
          <w:sz w:val="23"/>
          <w:szCs w:val="23"/>
        </w:rPr>
        <w:lastRenderedPageBreak/>
        <w:t>entreprit ces réformes, d’abord un</w:t>
      </w:r>
      <w:r w:rsidR="00E54C38" w:rsidRPr="009D2111">
        <w:rPr>
          <w:rFonts w:cs="Times New Roman"/>
          <w:sz w:val="23"/>
          <w:szCs w:val="23"/>
        </w:rPr>
        <w:t>iquement rituelles. (…) L</w:t>
      </w:r>
      <w:r w:rsidR="005A3EC8" w:rsidRPr="009D2111">
        <w:rPr>
          <w:rFonts w:cs="Times New Roman"/>
          <w:sz w:val="23"/>
          <w:szCs w:val="23"/>
        </w:rPr>
        <w:t xml:space="preserve">e groupe se scinda en </w:t>
      </w:r>
      <w:r w:rsidR="003B761E">
        <w:rPr>
          <w:rFonts w:cs="Times New Roman"/>
          <w:sz w:val="23"/>
          <w:szCs w:val="23"/>
        </w:rPr>
        <w:t>deux et chacun célébra selon sa</w:t>
      </w:r>
      <w:r w:rsidR="005A3EC8" w:rsidRPr="009D2111">
        <w:rPr>
          <w:rFonts w:cs="Times New Roman"/>
          <w:sz w:val="23"/>
          <w:szCs w:val="23"/>
        </w:rPr>
        <w:t xml:space="preserve"> propre </w:t>
      </w:r>
      <w:r w:rsidR="003B761E">
        <w:rPr>
          <w:rFonts w:cs="Times New Roman"/>
          <w:sz w:val="23"/>
          <w:szCs w:val="23"/>
        </w:rPr>
        <w:t xml:space="preserve">version du </w:t>
      </w:r>
      <w:r w:rsidR="005A3EC8" w:rsidRPr="009D2111">
        <w:rPr>
          <w:rFonts w:cs="Times New Roman"/>
          <w:sz w:val="23"/>
          <w:szCs w:val="23"/>
        </w:rPr>
        <w:t>rite occidental.</w:t>
      </w:r>
      <w:r w:rsidR="005A3EC8" w:rsidRPr="00195499">
        <w:rPr>
          <w:rFonts w:cs="Times New Roman"/>
          <w:sz w:val="23"/>
          <w:szCs w:val="23"/>
          <w:vertAlign w:val="superscript"/>
        </w:rPr>
        <w:footnoteReference w:id="3"/>
      </w:r>
      <w:r w:rsidR="005A3EC8" w:rsidRPr="009D2111">
        <w:rPr>
          <w:rFonts w:cs="Times New Roman"/>
          <w:sz w:val="23"/>
          <w:szCs w:val="23"/>
        </w:rPr>
        <w:t xml:space="preserve">» </w:t>
      </w:r>
    </w:p>
    <w:p w14:paraId="6EAAD2F4" w14:textId="77777777" w:rsidR="005A3EC8" w:rsidRPr="009D2111" w:rsidRDefault="001E04BB" w:rsidP="005A3EC8">
      <w:pPr>
        <w:spacing w:after="0"/>
        <w:jc w:val="both"/>
        <w:rPr>
          <w:rFonts w:cs="Times New Roman"/>
          <w:sz w:val="23"/>
          <w:szCs w:val="23"/>
        </w:rPr>
      </w:pPr>
      <w:r>
        <w:rPr>
          <w:rFonts w:cs="Times New Roman"/>
          <w:sz w:val="23"/>
          <w:szCs w:val="23"/>
        </w:rPr>
        <w:tab/>
      </w:r>
      <w:r w:rsidR="005A3EC8" w:rsidRPr="009D2111">
        <w:rPr>
          <w:rFonts w:cs="Times New Roman"/>
          <w:sz w:val="23"/>
          <w:szCs w:val="23"/>
        </w:rPr>
        <w:t>On peut trouver dans plusieurs ouvrages</w:t>
      </w:r>
      <w:r w:rsidR="005A3EC8" w:rsidRPr="00195499">
        <w:rPr>
          <w:rFonts w:cs="Times New Roman"/>
          <w:sz w:val="23"/>
          <w:szCs w:val="23"/>
          <w:vertAlign w:val="superscript"/>
        </w:rPr>
        <w:footnoteReference w:id="4"/>
      </w:r>
      <w:r w:rsidR="005A3EC8" w:rsidRPr="009D2111">
        <w:rPr>
          <w:rFonts w:cs="Times New Roman"/>
          <w:sz w:val="23"/>
          <w:szCs w:val="23"/>
        </w:rPr>
        <w:t xml:space="preserve"> les détails de </w:t>
      </w:r>
      <w:r w:rsidR="00FD0C53">
        <w:rPr>
          <w:rFonts w:cs="Times New Roman"/>
          <w:sz w:val="23"/>
          <w:szCs w:val="23"/>
        </w:rPr>
        <w:t>l'itinéraire</w:t>
      </w:r>
      <w:r w:rsidR="003B761E" w:rsidRPr="009D2111">
        <w:rPr>
          <w:rFonts w:cs="Times New Roman"/>
          <w:sz w:val="23"/>
          <w:szCs w:val="23"/>
        </w:rPr>
        <w:t xml:space="preserve"> de l’archimandrite Irénée </w:t>
      </w:r>
      <w:r w:rsidR="00ED4134" w:rsidRPr="009D2111">
        <w:rPr>
          <w:rFonts w:cs="Times New Roman"/>
          <w:sz w:val="23"/>
          <w:szCs w:val="23"/>
        </w:rPr>
        <w:t>jusqu’à l’Orthodoxie</w:t>
      </w:r>
      <w:r w:rsidR="005A3EC8" w:rsidRPr="009D2111">
        <w:rPr>
          <w:rFonts w:cs="Times New Roman"/>
          <w:sz w:val="23"/>
          <w:szCs w:val="23"/>
        </w:rPr>
        <w:t xml:space="preserve">. </w:t>
      </w:r>
      <w:r w:rsidR="00195499">
        <w:rPr>
          <w:rFonts w:cs="Times New Roman"/>
          <w:sz w:val="23"/>
          <w:szCs w:val="23"/>
        </w:rPr>
        <w:t xml:space="preserve">Les étapes spirituelles de </w:t>
      </w:r>
      <w:r w:rsidR="003B761E">
        <w:rPr>
          <w:rFonts w:cs="Times New Roman"/>
          <w:sz w:val="23"/>
          <w:szCs w:val="23"/>
        </w:rPr>
        <w:t>cette démarche</w:t>
      </w:r>
      <w:r w:rsidR="005A3EC8" w:rsidRPr="009D2111">
        <w:rPr>
          <w:rFonts w:cs="Times New Roman"/>
          <w:sz w:val="23"/>
          <w:szCs w:val="23"/>
        </w:rPr>
        <w:t xml:space="preserve"> n’en sont pas moins intéressantes car</w:t>
      </w:r>
      <w:r w:rsidR="00E14EAA">
        <w:rPr>
          <w:rFonts w:cs="Times New Roman"/>
          <w:sz w:val="23"/>
          <w:szCs w:val="23"/>
        </w:rPr>
        <w:t>, non seulement</w:t>
      </w:r>
      <w:r w:rsidR="005A3EC8" w:rsidRPr="009D2111">
        <w:rPr>
          <w:rFonts w:cs="Times New Roman"/>
          <w:sz w:val="23"/>
          <w:szCs w:val="23"/>
        </w:rPr>
        <w:t xml:space="preserve"> elles marquèrent très profondément l’évolution </w:t>
      </w:r>
      <w:r w:rsidR="00B42248" w:rsidRPr="009D2111">
        <w:rPr>
          <w:rFonts w:cs="Times New Roman"/>
          <w:sz w:val="23"/>
          <w:szCs w:val="23"/>
        </w:rPr>
        <w:t xml:space="preserve">ultérieure </w:t>
      </w:r>
      <w:r w:rsidR="005A3EC8" w:rsidRPr="009D2111">
        <w:rPr>
          <w:rFonts w:cs="Times New Roman"/>
          <w:sz w:val="23"/>
          <w:szCs w:val="23"/>
        </w:rPr>
        <w:t>du groupe</w:t>
      </w:r>
      <w:r w:rsidR="00E14EAA">
        <w:rPr>
          <w:rFonts w:cs="Times New Roman"/>
          <w:sz w:val="23"/>
          <w:szCs w:val="23"/>
        </w:rPr>
        <w:t xml:space="preserve"> mais elles </w:t>
      </w:r>
      <w:r w:rsidR="00524254">
        <w:rPr>
          <w:rFonts w:cs="Times New Roman"/>
          <w:sz w:val="23"/>
          <w:szCs w:val="23"/>
        </w:rPr>
        <w:t>restent</w:t>
      </w:r>
      <w:r w:rsidR="00E14EAA">
        <w:rPr>
          <w:rFonts w:cs="Times New Roman"/>
          <w:sz w:val="23"/>
          <w:szCs w:val="23"/>
        </w:rPr>
        <w:t xml:space="preserve"> caractéristiques de certains</w:t>
      </w:r>
      <w:r w:rsidR="009F4919">
        <w:rPr>
          <w:rFonts w:cs="Times New Roman"/>
          <w:sz w:val="23"/>
          <w:szCs w:val="23"/>
        </w:rPr>
        <w:t xml:space="preserve"> aspects de la vie de l'Eglise O</w:t>
      </w:r>
      <w:r w:rsidR="00E14EAA">
        <w:rPr>
          <w:rFonts w:cs="Times New Roman"/>
          <w:sz w:val="23"/>
          <w:szCs w:val="23"/>
        </w:rPr>
        <w:t>rthodoxe au</w:t>
      </w:r>
      <w:r w:rsidR="00524254">
        <w:rPr>
          <w:rFonts w:cs="Times New Roman"/>
          <w:sz w:val="23"/>
          <w:szCs w:val="23"/>
        </w:rPr>
        <w:t>x</w:t>
      </w:r>
      <w:r w:rsidR="00E14EAA">
        <w:rPr>
          <w:rFonts w:cs="Times New Roman"/>
          <w:sz w:val="23"/>
          <w:szCs w:val="23"/>
        </w:rPr>
        <w:t xml:space="preserve"> XX</w:t>
      </w:r>
      <w:r w:rsidR="00E14EAA" w:rsidRPr="00E14EAA">
        <w:rPr>
          <w:rFonts w:cs="Times New Roman"/>
          <w:sz w:val="23"/>
          <w:szCs w:val="23"/>
          <w:vertAlign w:val="superscript"/>
        </w:rPr>
        <w:t>ième</w:t>
      </w:r>
      <w:r w:rsidR="00E14EAA">
        <w:rPr>
          <w:rFonts w:cs="Times New Roman"/>
          <w:sz w:val="23"/>
          <w:szCs w:val="23"/>
        </w:rPr>
        <w:t xml:space="preserve"> </w:t>
      </w:r>
      <w:proofErr w:type="gramStart"/>
      <w:r w:rsidR="00524254">
        <w:rPr>
          <w:rFonts w:cs="Times New Roman"/>
          <w:sz w:val="23"/>
          <w:szCs w:val="23"/>
        </w:rPr>
        <w:t>et  XXI</w:t>
      </w:r>
      <w:r w:rsidR="00524254" w:rsidRPr="00524254">
        <w:rPr>
          <w:rFonts w:cs="Times New Roman"/>
          <w:sz w:val="23"/>
          <w:szCs w:val="23"/>
          <w:vertAlign w:val="superscript"/>
        </w:rPr>
        <w:t>ième</w:t>
      </w:r>
      <w:proofErr w:type="gramEnd"/>
      <w:r w:rsidR="00524254">
        <w:rPr>
          <w:rFonts w:cs="Times New Roman"/>
          <w:sz w:val="23"/>
          <w:szCs w:val="23"/>
        </w:rPr>
        <w:t xml:space="preserve"> </w:t>
      </w:r>
      <w:r w:rsidR="00E14EAA">
        <w:rPr>
          <w:rFonts w:cs="Times New Roman"/>
          <w:sz w:val="23"/>
          <w:szCs w:val="23"/>
        </w:rPr>
        <w:t>siècle</w:t>
      </w:r>
      <w:r w:rsidR="00524254">
        <w:rPr>
          <w:rFonts w:cs="Times New Roman"/>
          <w:sz w:val="23"/>
          <w:szCs w:val="23"/>
        </w:rPr>
        <w:t>s</w:t>
      </w:r>
      <w:r w:rsidR="005A3EC8" w:rsidRPr="009D2111">
        <w:rPr>
          <w:rFonts w:cs="Times New Roman"/>
          <w:sz w:val="23"/>
          <w:szCs w:val="23"/>
        </w:rPr>
        <w:t xml:space="preserve">. </w:t>
      </w:r>
    </w:p>
    <w:p w14:paraId="2A6BC1E5" w14:textId="77777777" w:rsidR="005A3EC8" w:rsidRPr="009D2111" w:rsidRDefault="001E04BB" w:rsidP="005A3EC8">
      <w:pPr>
        <w:spacing w:after="0"/>
        <w:jc w:val="both"/>
        <w:rPr>
          <w:rFonts w:cs="Times New Roman"/>
          <w:sz w:val="23"/>
          <w:szCs w:val="23"/>
        </w:rPr>
      </w:pPr>
      <w:r>
        <w:rPr>
          <w:rFonts w:cs="Times New Roman"/>
          <w:sz w:val="23"/>
          <w:szCs w:val="23"/>
        </w:rPr>
        <w:tab/>
      </w:r>
      <w:r w:rsidR="00B42248" w:rsidRPr="009D2111">
        <w:rPr>
          <w:rFonts w:cs="Times New Roman"/>
          <w:sz w:val="23"/>
          <w:szCs w:val="23"/>
        </w:rPr>
        <w:t>Une</w:t>
      </w:r>
      <w:r w:rsidR="00C82F35" w:rsidRPr="009D2111">
        <w:rPr>
          <w:rFonts w:cs="Times New Roman"/>
          <w:sz w:val="23"/>
          <w:szCs w:val="23"/>
        </w:rPr>
        <w:t xml:space="preserve"> partie</w:t>
      </w:r>
      <w:r w:rsidR="003B761E">
        <w:rPr>
          <w:rFonts w:cs="Times New Roman"/>
          <w:sz w:val="23"/>
          <w:szCs w:val="23"/>
        </w:rPr>
        <w:t xml:space="preserve"> </w:t>
      </w:r>
      <w:r w:rsidR="00E14EAA">
        <w:rPr>
          <w:rFonts w:cs="Times New Roman"/>
          <w:sz w:val="23"/>
          <w:szCs w:val="23"/>
        </w:rPr>
        <w:t xml:space="preserve">du groupe </w:t>
      </w:r>
      <w:r w:rsidR="003B761E">
        <w:rPr>
          <w:rFonts w:cs="Times New Roman"/>
          <w:sz w:val="23"/>
          <w:szCs w:val="23"/>
        </w:rPr>
        <w:t>fut</w:t>
      </w:r>
      <w:r w:rsidR="00C82F35" w:rsidRPr="009D2111">
        <w:rPr>
          <w:rFonts w:cs="Times New Roman"/>
          <w:sz w:val="23"/>
          <w:szCs w:val="23"/>
        </w:rPr>
        <w:t xml:space="preserve"> mené</w:t>
      </w:r>
      <w:r w:rsidR="00B42248" w:rsidRPr="009D2111">
        <w:rPr>
          <w:rFonts w:cs="Times New Roman"/>
          <w:sz w:val="23"/>
          <w:szCs w:val="23"/>
        </w:rPr>
        <w:t>e</w:t>
      </w:r>
      <w:r w:rsidR="009F4919">
        <w:rPr>
          <w:rFonts w:cs="Times New Roman"/>
          <w:sz w:val="23"/>
          <w:szCs w:val="23"/>
        </w:rPr>
        <w:t xml:space="preserve"> par le P</w:t>
      </w:r>
      <w:r w:rsidR="005A3EC8" w:rsidRPr="009D2111">
        <w:rPr>
          <w:rFonts w:cs="Times New Roman"/>
          <w:sz w:val="23"/>
          <w:szCs w:val="23"/>
        </w:rPr>
        <w:t>ère Lucien Chambaul</w:t>
      </w:r>
      <w:r w:rsidR="00083364">
        <w:rPr>
          <w:rFonts w:cs="Times New Roman"/>
          <w:sz w:val="23"/>
          <w:szCs w:val="23"/>
        </w:rPr>
        <w:t>t</w:t>
      </w:r>
      <w:r w:rsidR="00083364" w:rsidRPr="00195499">
        <w:rPr>
          <w:rFonts w:cs="Times New Roman"/>
          <w:sz w:val="23"/>
          <w:szCs w:val="23"/>
          <w:vertAlign w:val="superscript"/>
        </w:rPr>
        <w:footnoteReference w:id="5"/>
      </w:r>
      <w:r w:rsidR="00B93423" w:rsidRPr="009D2111">
        <w:rPr>
          <w:rFonts w:cs="Times New Roman"/>
          <w:sz w:val="23"/>
          <w:szCs w:val="23"/>
        </w:rPr>
        <w:t xml:space="preserve"> qui</w:t>
      </w:r>
      <w:r w:rsidR="00B42248" w:rsidRPr="009D2111">
        <w:rPr>
          <w:rFonts w:cs="Times New Roman"/>
          <w:sz w:val="23"/>
          <w:szCs w:val="23"/>
        </w:rPr>
        <w:t xml:space="preserve"> devint</w:t>
      </w:r>
      <w:r w:rsidR="00E54C38" w:rsidRPr="009D2111">
        <w:rPr>
          <w:rFonts w:cs="Times New Roman"/>
          <w:sz w:val="23"/>
          <w:szCs w:val="23"/>
        </w:rPr>
        <w:t xml:space="preserve">, </w:t>
      </w:r>
      <w:r w:rsidR="00FD0C53">
        <w:rPr>
          <w:rFonts w:cs="Times New Roman"/>
          <w:sz w:val="23"/>
          <w:szCs w:val="23"/>
        </w:rPr>
        <w:t>en 1944</w:t>
      </w:r>
      <w:r w:rsidR="003B761E">
        <w:rPr>
          <w:rFonts w:cs="Times New Roman"/>
          <w:sz w:val="23"/>
          <w:szCs w:val="23"/>
        </w:rPr>
        <w:t xml:space="preserve"> </w:t>
      </w:r>
      <w:r w:rsidR="00E54C38" w:rsidRPr="009D2111">
        <w:rPr>
          <w:rFonts w:cs="Times New Roman"/>
          <w:sz w:val="23"/>
          <w:szCs w:val="23"/>
        </w:rPr>
        <w:t>sous le nom de Denis,</w:t>
      </w:r>
      <w:r w:rsidR="005A3EC8" w:rsidRPr="009D2111">
        <w:rPr>
          <w:rFonts w:cs="Times New Roman"/>
          <w:sz w:val="23"/>
          <w:szCs w:val="23"/>
        </w:rPr>
        <w:t xml:space="preserve"> abbé d</w:t>
      </w:r>
      <w:r w:rsidR="00E54C38" w:rsidRPr="009D2111">
        <w:rPr>
          <w:rFonts w:cs="Times New Roman"/>
          <w:sz w:val="23"/>
          <w:szCs w:val="23"/>
        </w:rPr>
        <w:t>'</w:t>
      </w:r>
      <w:r w:rsidR="005A3EC8" w:rsidRPr="009D2111">
        <w:rPr>
          <w:rFonts w:cs="Times New Roman"/>
          <w:sz w:val="23"/>
          <w:szCs w:val="23"/>
        </w:rPr>
        <w:t>u</w:t>
      </w:r>
      <w:r w:rsidR="00E54C38" w:rsidRPr="009D2111">
        <w:rPr>
          <w:rFonts w:cs="Times New Roman"/>
          <w:sz w:val="23"/>
          <w:szCs w:val="23"/>
        </w:rPr>
        <w:t>n</w:t>
      </w:r>
      <w:r w:rsidR="005A3EC8" w:rsidRPr="009D2111">
        <w:rPr>
          <w:rFonts w:cs="Times New Roman"/>
          <w:sz w:val="23"/>
          <w:szCs w:val="23"/>
        </w:rPr>
        <w:t xml:space="preserve"> prieuré </w:t>
      </w:r>
      <w:r w:rsidR="00B42248" w:rsidRPr="009D2111">
        <w:rPr>
          <w:rFonts w:cs="Times New Roman"/>
          <w:sz w:val="23"/>
          <w:szCs w:val="23"/>
        </w:rPr>
        <w:t>installé rue d’</w:t>
      </w:r>
      <w:proofErr w:type="spellStart"/>
      <w:r w:rsidR="00B42248" w:rsidRPr="009D2111">
        <w:rPr>
          <w:rFonts w:cs="Times New Roman"/>
          <w:sz w:val="23"/>
          <w:szCs w:val="23"/>
        </w:rPr>
        <w:t>Alleray</w:t>
      </w:r>
      <w:proofErr w:type="spellEnd"/>
      <w:r w:rsidR="00B42248" w:rsidRPr="009D2111">
        <w:rPr>
          <w:rFonts w:cs="Times New Roman"/>
          <w:sz w:val="23"/>
          <w:szCs w:val="23"/>
        </w:rPr>
        <w:t>,</w:t>
      </w:r>
      <w:r w:rsidR="00ED4134" w:rsidRPr="009D2111">
        <w:rPr>
          <w:rFonts w:cs="Times New Roman"/>
          <w:sz w:val="23"/>
          <w:szCs w:val="23"/>
        </w:rPr>
        <w:t xml:space="preserve"> </w:t>
      </w:r>
      <w:r w:rsidR="00E14EAA">
        <w:rPr>
          <w:rFonts w:cs="Times New Roman"/>
          <w:sz w:val="23"/>
          <w:szCs w:val="23"/>
        </w:rPr>
        <w:t>dans le 15</w:t>
      </w:r>
      <w:r w:rsidR="00E14EAA" w:rsidRPr="00E14EAA">
        <w:rPr>
          <w:rFonts w:cs="Times New Roman"/>
          <w:sz w:val="23"/>
          <w:szCs w:val="23"/>
          <w:vertAlign w:val="superscript"/>
        </w:rPr>
        <w:t>ième</w:t>
      </w:r>
      <w:r w:rsidR="00E14EAA">
        <w:rPr>
          <w:rFonts w:cs="Times New Roman"/>
          <w:sz w:val="23"/>
          <w:szCs w:val="23"/>
        </w:rPr>
        <w:t xml:space="preserve"> arrondissement, </w:t>
      </w:r>
      <w:r w:rsidR="005A3EC8" w:rsidRPr="009D2111">
        <w:rPr>
          <w:rFonts w:cs="Times New Roman"/>
          <w:sz w:val="23"/>
          <w:szCs w:val="23"/>
        </w:rPr>
        <w:t xml:space="preserve">consacré à </w:t>
      </w:r>
      <w:r w:rsidR="00433673">
        <w:rPr>
          <w:rFonts w:cs="Times New Roman"/>
          <w:sz w:val="23"/>
          <w:szCs w:val="23"/>
        </w:rPr>
        <w:t>Saint-</w:t>
      </w:r>
      <w:r w:rsidR="005A3EC8" w:rsidRPr="009D2111">
        <w:rPr>
          <w:rFonts w:cs="Times New Roman"/>
          <w:sz w:val="23"/>
          <w:szCs w:val="23"/>
        </w:rPr>
        <w:t>Denis de P</w:t>
      </w:r>
      <w:r w:rsidR="00433673">
        <w:rPr>
          <w:rFonts w:cs="Times New Roman"/>
          <w:sz w:val="23"/>
          <w:szCs w:val="23"/>
        </w:rPr>
        <w:t>aris et S</w:t>
      </w:r>
      <w:r w:rsidR="006805B8" w:rsidRPr="009D2111">
        <w:rPr>
          <w:rFonts w:cs="Times New Roman"/>
          <w:sz w:val="23"/>
          <w:szCs w:val="23"/>
        </w:rPr>
        <w:t>aint Séraphin de Sarov</w:t>
      </w:r>
      <w:r w:rsidR="00ED4134" w:rsidRPr="009D2111">
        <w:rPr>
          <w:rFonts w:cs="Times New Roman"/>
          <w:sz w:val="23"/>
          <w:szCs w:val="23"/>
        </w:rPr>
        <w:t>,</w:t>
      </w:r>
      <w:r w:rsidR="005A3EC8" w:rsidRPr="009D2111">
        <w:rPr>
          <w:rFonts w:cs="Times New Roman"/>
          <w:sz w:val="23"/>
          <w:szCs w:val="23"/>
        </w:rPr>
        <w:t xml:space="preserve"> </w:t>
      </w:r>
      <w:r w:rsidR="00B42248" w:rsidRPr="009D2111">
        <w:rPr>
          <w:rFonts w:cs="Times New Roman"/>
          <w:sz w:val="23"/>
          <w:szCs w:val="23"/>
        </w:rPr>
        <w:t>et</w:t>
      </w:r>
      <w:r w:rsidR="005A3EC8" w:rsidRPr="009D2111">
        <w:rPr>
          <w:rFonts w:cs="Times New Roman"/>
          <w:sz w:val="23"/>
          <w:szCs w:val="23"/>
        </w:rPr>
        <w:t xml:space="preserve"> </w:t>
      </w:r>
      <w:r w:rsidR="00B42248" w:rsidRPr="009D2111">
        <w:rPr>
          <w:rFonts w:cs="Times New Roman"/>
          <w:sz w:val="23"/>
          <w:szCs w:val="23"/>
        </w:rPr>
        <w:t xml:space="preserve">qui </w:t>
      </w:r>
      <w:r w:rsidR="00E54C38" w:rsidRPr="009D2111">
        <w:rPr>
          <w:rFonts w:cs="Times New Roman"/>
          <w:sz w:val="23"/>
          <w:szCs w:val="23"/>
        </w:rPr>
        <w:t>compt</w:t>
      </w:r>
      <w:r w:rsidR="00B42248" w:rsidRPr="009D2111">
        <w:rPr>
          <w:rFonts w:cs="Times New Roman"/>
          <w:sz w:val="23"/>
          <w:szCs w:val="23"/>
        </w:rPr>
        <w:t>a</w:t>
      </w:r>
      <w:r w:rsidR="00E54C38" w:rsidRPr="009D2111">
        <w:rPr>
          <w:rFonts w:cs="Times New Roman"/>
          <w:sz w:val="23"/>
          <w:szCs w:val="23"/>
        </w:rPr>
        <w:t xml:space="preserve"> </w:t>
      </w:r>
      <w:r w:rsidR="00B42248" w:rsidRPr="009D2111">
        <w:rPr>
          <w:rFonts w:cs="Times New Roman"/>
          <w:sz w:val="23"/>
          <w:szCs w:val="23"/>
        </w:rPr>
        <w:t xml:space="preserve">jusqu’à </w:t>
      </w:r>
      <w:r w:rsidR="005A3EC8" w:rsidRPr="009D2111">
        <w:rPr>
          <w:rFonts w:cs="Times New Roman"/>
          <w:sz w:val="23"/>
          <w:szCs w:val="23"/>
        </w:rPr>
        <w:t>huit moines</w:t>
      </w:r>
      <w:r w:rsidR="00E54C38" w:rsidRPr="009D2111">
        <w:rPr>
          <w:rFonts w:cs="Times New Roman"/>
          <w:sz w:val="23"/>
          <w:szCs w:val="23"/>
        </w:rPr>
        <w:t>.</w:t>
      </w:r>
      <w:r w:rsidR="005A3EC8" w:rsidRPr="009D2111">
        <w:rPr>
          <w:rFonts w:cs="Times New Roman"/>
          <w:sz w:val="23"/>
          <w:szCs w:val="23"/>
        </w:rPr>
        <w:t xml:space="preserve"> </w:t>
      </w:r>
      <w:r w:rsidR="00B93423" w:rsidRPr="009D2111">
        <w:rPr>
          <w:rFonts w:cs="Times New Roman"/>
          <w:sz w:val="23"/>
          <w:szCs w:val="23"/>
        </w:rPr>
        <w:t>Tant l</w:t>
      </w:r>
      <w:r w:rsidR="00B42248" w:rsidRPr="009D2111">
        <w:rPr>
          <w:rFonts w:cs="Times New Roman"/>
          <w:sz w:val="23"/>
          <w:szCs w:val="23"/>
        </w:rPr>
        <w:t xml:space="preserve">es fidèles </w:t>
      </w:r>
      <w:r w:rsidR="00B93423" w:rsidRPr="009D2111">
        <w:rPr>
          <w:rFonts w:cs="Times New Roman"/>
          <w:sz w:val="23"/>
          <w:szCs w:val="23"/>
        </w:rPr>
        <w:t>que</w:t>
      </w:r>
      <w:r w:rsidR="00B42248" w:rsidRPr="009D2111">
        <w:rPr>
          <w:rFonts w:cs="Times New Roman"/>
          <w:sz w:val="23"/>
          <w:szCs w:val="23"/>
        </w:rPr>
        <w:t xml:space="preserve"> la communauté étai</w:t>
      </w:r>
      <w:r w:rsidR="0054662C">
        <w:rPr>
          <w:rFonts w:cs="Times New Roman"/>
          <w:sz w:val="23"/>
          <w:szCs w:val="23"/>
        </w:rPr>
        <w:t>en</w:t>
      </w:r>
      <w:r w:rsidR="00B42248" w:rsidRPr="009D2111">
        <w:rPr>
          <w:rFonts w:cs="Times New Roman"/>
          <w:sz w:val="23"/>
          <w:szCs w:val="23"/>
        </w:rPr>
        <w:t>t bien intégrés</w:t>
      </w:r>
      <w:r w:rsidR="005A3EC8" w:rsidRPr="009D2111">
        <w:rPr>
          <w:rFonts w:cs="Times New Roman"/>
          <w:sz w:val="23"/>
          <w:szCs w:val="23"/>
        </w:rPr>
        <w:t xml:space="preserve"> à l’Exarchat du Patriarcat de Moscou, au point que père Denis </w:t>
      </w:r>
      <w:r w:rsidR="00B42248" w:rsidRPr="009D2111">
        <w:rPr>
          <w:rFonts w:cs="Times New Roman"/>
          <w:sz w:val="23"/>
          <w:szCs w:val="23"/>
        </w:rPr>
        <w:t xml:space="preserve">en </w:t>
      </w:r>
      <w:r w:rsidR="003A1C2B">
        <w:rPr>
          <w:rFonts w:cs="Times New Roman"/>
          <w:sz w:val="23"/>
          <w:szCs w:val="23"/>
        </w:rPr>
        <w:t xml:space="preserve">fut </w:t>
      </w:r>
      <w:r w:rsidR="005A3EC8" w:rsidRPr="009D2111">
        <w:rPr>
          <w:rFonts w:cs="Times New Roman"/>
          <w:sz w:val="23"/>
          <w:szCs w:val="23"/>
        </w:rPr>
        <w:t xml:space="preserve">quelques temps Doyen. </w:t>
      </w:r>
      <w:r w:rsidR="006805B8" w:rsidRPr="009D2111">
        <w:rPr>
          <w:rFonts w:cs="Times New Roman"/>
          <w:sz w:val="23"/>
          <w:szCs w:val="23"/>
        </w:rPr>
        <w:t>Mais</w:t>
      </w:r>
      <w:r w:rsidR="00E54C38" w:rsidRPr="009D2111">
        <w:rPr>
          <w:rFonts w:cs="Times New Roman"/>
          <w:sz w:val="23"/>
          <w:szCs w:val="23"/>
        </w:rPr>
        <w:t xml:space="preserve"> </w:t>
      </w:r>
      <w:r w:rsidR="005A3EC8" w:rsidRPr="009D2111">
        <w:rPr>
          <w:rFonts w:cs="Times New Roman"/>
          <w:sz w:val="23"/>
          <w:szCs w:val="23"/>
        </w:rPr>
        <w:t xml:space="preserve">le groupe s’éteignit </w:t>
      </w:r>
      <w:r w:rsidR="003B761E" w:rsidRPr="009D2111">
        <w:rPr>
          <w:rFonts w:cs="Times New Roman"/>
          <w:sz w:val="23"/>
          <w:szCs w:val="23"/>
        </w:rPr>
        <w:t>en 1965</w:t>
      </w:r>
      <w:r w:rsidR="003B761E">
        <w:rPr>
          <w:rFonts w:cs="Times New Roman"/>
          <w:sz w:val="23"/>
          <w:szCs w:val="23"/>
        </w:rPr>
        <w:t xml:space="preserve"> </w:t>
      </w:r>
      <w:r w:rsidR="00B42248" w:rsidRPr="009D2111">
        <w:rPr>
          <w:rFonts w:cs="Times New Roman"/>
          <w:sz w:val="23"/>
          <w:szCs w:val="23"/>
        </w:rPr>
        <w:t xml:space="preserve">avec </w:t>
      </w:r>
      <w:r w:rsidR="009F4919">
        <w:rPr>
          <w:rFonts w:cs="Times New Roman"/>
          <w:sz w:val="23"/>
          <w:szCs w:val="23"/>
        </w:rPr>
        <w:t>le Père Denis l</w:t>
      </w:r>
      <w:r w:rsidR="003B761E">
        <w:rPr>
          <w:rFonts w:cs="Times New Roman"/>
          <w:sz w:val="23"/>
          <w:szCs w:val="23"/>
        </w:rPr>
        <w:t>ui-même.</w:t>
      </w:r>
      <w:r w:rsidR="005A3EC8" w:rsidRPr="009D2111">
        <w:rPr>
          <w:rFonts w:cs="Times New Roman"/>
          <w:sz w:val="23"/>
          <w:szCs w:val="23"/>
        </w:rPr>
        <w:t xml:space="preserve"> </w:t>
      </w:r>
    </w:p>
    <w:p w14:paraId="02FA2D5C" w14:textId="77777777" w:rsidR="005A3EC8" w:rsidRPr="009D2111" w:rsidRDefault="001E04BB" w:rsidP="005A3EC8">
      <w:pPr>
        <w:spacing w:after="0"/>
        <w:jc w:val="both"/>
        <w:rPr>
          <w:rFonts w:cs="Times New Roman"/>
          <w:sz w:val="23"/>
          <w:szCs w:val="23"/>
        </w:rPr>
      </w:pPr>
      <w:r>
        <w:rPr>
          <w:rFonts w:cs="Times New Roman"/>
          <w:sz w:val="23"/>
          <w:szCs w:val="23"/>
        </w:rPr>
        <w:tab/>
      </w:r>
      <w:r w:rsidR="00B93423" w:rsidRPr="009D2111">
        <w:rPr>
          <w:rFonts w:cs="Times New Roman"/>
          <w:sz w:val="23"/>
          <w:szCs w:val="23"/>
        </w:rPr>
        <w:t>En revanche, l</w:t>
      </w:r>
      <w:r w:rsidR="009F4919">
        <w:rPr>
          <w:rFonts w:cs="Times New Roman"/>
          <w:sz w:val="23"/>
          <w:szCs w:val="23"/>
        </w:rPr>
        <w:t>e groupe mené par le P</w:t>
      </w:r>
      <w:r w:rsidR="005A3EC8" w:rsidRPr="009D2111">
        <w:rPr>
          <w:rFonts w:cs="Times New Roman"/>
          <w:sz w:val="23"/>
          <w:szCs w:val="23"/>
        </w:rPr>
        <w:t xml:space="preserve">ère Evgraf Kovalevsky, </w:t>
      </w:r>
      <w:r w:rsidR="00E54C38" w:rsidRPr="009D2111">
        <w:rPr>
          <w:rFonts w:cs="Times New Roman"/>
          <w:sz w:val="23"/>
          <w:szCs w:val="23"/>
        </w:rPr>
        <w:t>ordonné prêtre après la mort de l'archimandrite Irénée</w:t>
      </w:r>
      <w:r w:rsidR="00B42248" w:rsidRPr="009D2111">
        <w:rPr>
          <w:rFonts w:cs="Times New Roman"/>
          <w:sz w:val="23"/>
          <w:szCs w:val="23"/>
        </w:rPr>
        <w:t xml:space="preserve"> en 1937</w:t>
      </w:r>
      <w:r w:rsidR="00E54C38" w:rsidRPr="009D2111">
        <w:rPr>
          <w:rFonts w:cs="Times New Roman"/>
          <w:sz w:val="23"/>
          <w:szCs w:val="23"/>
        </w:rPr>
        <w:t xml:space="preserve">, </w:t>
      </w:r>
      <w:r w:rsidR="005A3EC8" w:rsidRPr="009D2111">
        <w:rPr>
          <w:rFonts w:cs="Times New Roman"/>
          <w:sz w:val="23"/>
          <w:szCs w:val="23"/>
        </w:rPr>
        <w:t>suivit une évolution indépendante qui conduisit</w:t>
      </w:r>
      <w:r w:rsidR="009F4919">
        <w:rPr>
          <w:rFonts w:cs="Times New Roman"/>
          <w:sz w:val="23"/>
          <w:szCs w:val="23"/>
        </w:rPr>
        <w:t xml:space="preserve"> ce prêtre</w:t>
      </w:r>
      <w:r w:rsidR="00B93423" w:rsidRPr="009D2111">
        <w:rPr>
          <w:rFonts w:cs="Times New Roman"/>
          <w:sz w:val="23"/>
          <w:szCs w:val="23"/>
        </w:rPr>
        <w:t>,</w:t>
      </w:r>
      <w:r w:rsidR="005A3EC8" w:rsidRPr="009D2111">
        <w:rPr>
          <w:rFonts w:cs="Times New Roman"/>
          <w:sz w:val="23"/>
          <w:szCs w:val="23"/>
        </w:rPr>
        <w:t xml:space="preserve"> </w:t>
      </w:r>
      <w:r w:rsidR="00B93423" w:rsidRPr="009D2111">
        <w:rPr>
          <w:rFonts w:cs="Times New Roman"/>
          <w:sz w:val="23"/>
          <w:szCs w:val="23"/>
        </w:rPr>
        <w:t>au début des années 1950,</w:t>
      </w:r>
      <w:r w:rsidR="00E54C38" w:rsidRPr="009D2111">
        <w:rPr>
          <w:rFonts w:cs="Times New Roman"/>
          <w:sz w:val="23"/>
          <w:szCs w:val="23"/>
        </w:rPr>
        <w:t xml:space="preserve"> </w:t>
      </w:r>
      <w:r w:rsidR="005A3EC8" w:rsidRPr="009D2111">
        <w:rPr>
          <w:rFonts w:cs="Times New Roman"/>
          <w:sz w:val="23"/>
          <w:szCs w:val="23"/>
        </w:rPr>
        <w:t xml:space="preserve">à </w:t>
      </w:r>
      <w:r w:rsidR="00E14EAA" w:rsidRPr="00E14EAA">
        <w:rPr>
          <w:rFonts w:cs="Times New Roman"/>
          <w:sz w:val="23"/>
          <w:szCs w:val="23"/>
        </w:rPr>
        <w:t>rompre</w:t>
      </w:r>
      <w:r w:rsidR="005A3EC8" w:rsidRPr="009D2111">
        <w:rPr>
          <w:rFonts w:cs="Times New Roman"/>
          <w:sz w:val="23"/>
          <w:szCs w:val="23"/>
        </w:rPr>
        <w:t xml:space="preserve"> les relations avec l’Exarchat, puis à </w:t>
      </w:r>
      <w:r w:rsidR="00B93423" w:rsidRPr="009D2111">
        <w:rPr>
          <w:rFonts w:cs="Times New Roman"/>
          <w:sz w:val="23"/>
          <w:szCs w:val="23"/>
        </w:rPr>
        <w:t>r</w:t>
      </w:r>
      <w:r w:rsidR="00E14EAA">
        <w:rPr>
          <w:rFonts w:cs="Times New Roman"/>
          <w:sz w:val="23"/>
          <w:szCs w:val="23"/>
        </w:rPr>
        <w:t>ecevoir l'ordination épiscopale</w:t>
      </w:r>
      <w:r w:rsidR="00B93423" w:rsidRPr="009D2111">
        <w:rPr>
          <w:rFonts w:cs="Times New Roman"/>
          <w:sz w:val="23"/>
          <w:szCs w:val="23"/>
        </w:rPr>
        <w:t xml:space="preserve"> </w:t>
      </w:r>
      <w:r w:rsidR="00E50916">
        <w:rPr>
          <w:rFonts w:cs="Times New Roman"/>
          <w:sz w:val="23"/>
          <w:szCs w:val="23"/>
        </w:rPr>
        <w:t>de Saint Jean de Shanghai, sous le nom de Jean de Saint-</w:t>
      </w:r>
      <w:r w:rsidR="00B93423" w:rsidRPr="009D2111">
        <w:rPr>
          <w:rFonts w:cs="Times New Roman"/>
          <w:sz w:val="23"/>
          <w:szCs w:val="23"/>
        </w:rPr>
        <w:t>Denis, dans l'Eglise alors Hors-Frontières</w:t>
      </w:r>
      <w:r w:rsidR="00A02086">
        <w:rPr>
          <w:rFonts w:cs="Times New Roman"/>
          <w:sz w:val="23"/>
          <w:szCs w:val="23"/>
        </w:rPr>
        <w:t>. A</w:t>
      </w:r>
      <w:r w:rsidR="00E14EAA">
        <w:rPr>
          <w:rFonts w:cs="Times New Roman"/>
          <w:sz w:val="23"/>
          <w:szCs w:val="23"/>
        </w:rPr>
        <w:t>près la mort de ce prélat</w:t>
      </w:r>
      <w:r w:rsidR="00A02086">
        <w:rPr>
          <w:rFonts w:cs="Times New Roman"/>
          <w:sz w:val="23"/>
          <w:szCs w:val="23"/>
        </w:rPr>
        <w:t xml:space="preserve"> et</w:t>
      </w:r>
      <w:r w:rsidR="00A02086" w:rsidRPr="00A02086">
        <w:rPr>
          <w:rFonts w:cs="Times New Roman"/>
          <w:sz w:val="23"/>
          <w:szCs w:val="23"/>
        </w:rPr>
        <w:t xml:space="preserve"> </w:t>
      </w:r>
      <w:r w:rsidR="00A02086" w:rsidRPr="009D2111">
        <w:rPr>
          <w:rFonts w:cs="Times New Roman"/>
          <w:sz w:val="23"/>
          <w:szCs w:val="23"/>
        </w:rPr>
        <w:t xml:space="preserve">jusqu'à sa </w:t>
      </w:r>
      <w:r w:rsidR="009F4919">
        <w:rPr>
          <w:rFonts w:cs="Times New Roman"/>
          <w:sz w:val="23"/>
          <w:szCs w:val="23"/>
        </w:rPr>
        <w:t xml:space="preserve">propre </w:t>
      </w:r>
      <w:r w:rsidR="00A02086" w:rsidRPr="009D2111">
        <w:rPr>
          <w:rFonts w:cs="Times New Roman"/>
          <w:sz w:val="23"/>
          <w:szCs w:val="23"/>
        </w:rPr>
        <w:t>mort en 1970</w:t>
      </w:r>
      <w:r w:rsidR="00E14EAA">
        <w:rPr>
          <w:rFonts w:cs="Times New Roman"/>
          <w:sz w:val="23"/>
          <w:szCs w:val="23"/>
        </w:rPr>
        <w:t xml:space="preserve">, </w:t>
      </w:r>
      <w:r w:rsidR="00A02086">
        <w:rPr>
          <w:rFonts w:cs="Times New Roman"/>
          <w:sz w:val="23"/>
          <w:szCs w:val="23"/>
        </w:rPr>
        <w:t xml:space="preserve">il entreprit </w:t>
      </w:r>
      <w:r w:rsidR="00D77A61">
        <w:rPr>
          <w:rFonts w:cs="Times New Roman"/>
          <w:sz w:val="23"/>
          <w:szCs w:val="23"/>
        </w:rPr>
        <w:t xml:space="preserve">des démarches pour intégrer </w:t>
      </w:r>
      <w:r w:rsidR="00A02086">
        <w:rPr>
          <w:rFonts w:cs="Times New Roman"/>
          <w:sz w:val="23"/>
          <w:szCs w:val="23"/>
        </w:rPr>
        <w:t>le</w:t>
      </w:r>
      <w:r w:rsidR="00D77A61" w:rsidRPr="009D2111">
        <w:rPr>
          <w:rFonts w:cs="Times New Roman"/>
          <w:sz w:val="23"/>
          <w:szCs w:val="23"/>
        </w:rPr>
        <w:t xml:space="preserve"> Patriarcat</w:t>
      </w:r>
      <w:r w:rsidR="00A02086">
        <w:rPr>
          <w:rFonts w:cs="Times New Roman"/>
          <w:sz w:val="23"/>
          <w:szCs w:val="23"/>
        </w:rPr>
        <w:t xml:space="preserve"> de Roumanie. L</w:t>
      </w:r>
      <w:r w:rsidR="00D77A61">
        <w:rPr>
          <w:rFonts w:cs="Times New Roman"/>
          <w:sz w:val="23"/>
          <w:szCs w:val="23"/>
        </w:rPr>
        <w:t>a réception du groupe sous l'homophore roumaine</w:t>
      </w:r>
      <w:r w:rsidR="00A02086">
        <w:rPr>
          <w:rFonts w:cs="Times New Roman"/>
          <w:sz w:val="23"/>
          <w:szCs w:val="23"/>
        </w:rPr>
        <w:t xml:space="preserve">, cependant, </w:t>
      </w:r>
      <w:r w:rsidR="00D77A61">
        <w:rPr>
          <w:rFonts w:cs="Times New Roman"/>
          <w:sz w:val="23"/>
          <w:szCs w:val="23"/>
        </w:rPr>
        <w:t>n'eut lieu qu'avec l'ordination de son successeur, l'évêque Germain</w:t>
      </w:r>
      <w:r w:rsidR="00B42248" w:rsidRPr="009D2111">
        <w:rPr>
          <w:rFonts w:cs="Times New Roman"/>
          <w:sz w:val="23"/>
          <w:szCs w:val="23"/>
        </w:rPr>
        <w:t>.</w:t>
      </w:r>
      <w:r w:rsidR="00D77A61">
        <w:rPr>
          <w:rFonts w:cs="Times New Roman"/>
          <w:sz w:val="23"/>
          <w:szCs w:val="23"/>
        </w:rPr>
        <w:t xml:space="preserve"> </w:t>
      </w:r>
      <w:r w:rsidR="00B93423" w:rsidRPr="009D2111">
        <w:rPr>
          <w:rFonts w:cs="Times New Roman"/>
          <w:sz w:val="23"/>
          <w:szCs w:val="23"/>
        </w:rPr>
        <w:t>De nos jours, l</w:t>
      </w:r>
      <w:r w:rsidR="00B42248" w:rsidRPr="009D2111">
        <w:rPr>
          <w:rFonts w:cs="Times New Roman"/>
          <w:sz w:val="23"/>
          <w:szCs w:val="23"/>
        </w:rPr>
        <w:t xml:space="preserve">e groupe </w:t>
      </w:r>
      <w:r w:rsidR="009F4919">
        <w:rPr>
          <w:rFonts w:cs="Times New Roman"/>
          <w:sz w:val="23"/>
          <w:szCs w:val="23"/>
        </w:rPr>
        <w:t xml:space="preserve">est </w:t>
      </w:r>
      <w:r w:rsidR="003B761E" w:rsidRPr="00B555CC">
        <w:rPr>
          <w:rFonts w:cs="Times New Roman"/>
          <w:sz w:val="23"/>
          <w:szCs w:val="23"/>
        </w:rPr>
        <w:t xml:space="preserve">privé </w:t>
      </w:r>
      <w:r w:rsidR="003B761E" w:rsidRPr="009D2111">
        <w:rPr>
          <w:rFonts w:cs="Times New Roman"/>
          <w:sz w:val="23"/>
          <w:szCs w:val="23"/>
        </w:rPr>
        <w:t xml:space="preserve">de </w:t>
      </w:r>
      <w:r w:rsidR="009F4919">
        <w:rPr>
          <w:rFonts w:cs="Times New Roman"/>
          <w:sz w:val="23"/>
          <w:szCs w:val="23"/>
        </w:rPr>
        <w:t>tout lien</w:t>
      </w:r>
      <w:r w:rsidR="003B761E" w:rsidRPr="009D2111">
        <w:rPr>
          <w:rFonts w:cs="Times New Roman"/>
          <w:sz w:val="23"/>
          <w:szCs w:val="23"/>
        </w:rPr>
        <w:t xml:space="preserve"> canonique</w:t>
      </w:r>
      <w:r w:rsidR="00E14EAA" w:rsidRPr="00E14EAA">
        <w:rPr>
          <w:rFonts w:cs="Times New Roman"/>
          <w:sz w:val="23"/>
          <w:szCs w:val="23"/>
        </w:rPr>
        <w:t xml:space="preserve"> </w:t>
      </w:r>
      <w:r w:rsidR="00E14EAA" w:rsidRPr="009D2111">
        <w:rPr>
          <w:rFonts w:cs="Times New Roman"/>
          <w:sz w:val="23"/>
          <w:szCs w:val="23"/>
        </w:rPr>
        <w:t>et</w:t>
      </w:r>
      <w:r w:rsidR="00E14EAA" w:rsidRPr="00E14EAA">
        <w:rPr>
          <w:rFonts w:cs="Times New Roman"/>
          <w:b/>
          <w:sz w:val="23"/>
          <w:szCs w:val="23"/>
        </w:rPr>
        <w:t xml:space="preserve"> </w:t>
      </w:r>
      <w:r w:rsidR="00E14EAA" w:rsidRPr="00B555CC">
        <w:rPr>
          <w:rFonts w:cs="Times New Roman"/>
          <w:sz w:val="23"/>
          <w:szCs w:val="23"/>
        </w:rPr>
        <w:t xml:space="preserve">de </w:t>
      </w:r>
      <w:r w:rsidR="009F4919">
        <w:rPr>
          <w:rFonts w:cs="Times New Roman"/>
          <w:sz w:val="23"/>
          <w:szCs w:val="23"/>
        </w:rPr>
        <w:t xml:space="preserve">toute </w:t>
      </w:r>
      <w:r w:rsidR="00E14EAA" w:rsidRPr="00B555CC">
        <w:rPr>
          <w:rFonts w:cs="Times New Roman"/>
          <w:sz w:val="23"/>
          <w:szCs w:val="23"/>
        </w:rPr>
        <w:t>communion ecclésiale</w:t>
      </w:r>
      <w:r w:rsidR="00160A9E">
        <w:rPr>
          <w:rFonts w:cs="Times New Roman"/>
          <w:sz w:val="23"/>
          <w:szCs w:val="23"/>
        </w:rPr>
        <w:t>.</w:t>
      </w:r>
      <w:r w:rsidR="00926B46" w:rsidRPr="009D2111">
        <w:rPr>
          <w:rFonts w:cs="Times New Roman"/>
          <w:sz w:val="23"/>
          <w:szCs w:val="23"/>
        </w:rPr>
        <w:t xml:space="preserve"> Nous n'</w:t>
      </w:r>
      <w:r w:rsidR="005A3EC8" w:rsidRPr="009D2111">
        <w:rPr>
          <w:rFonts w:cs="Times New Roman"/>
          <w:sz w:val="23"/>
          <w:szCs w:val="23"/>
        </w:rPr>
        <w:t xml:space="preserve">entrerons pas dans </w:t>
      </w:r>
      <w:r w:rsidR="00B93423" w:rsidRPr="009D2111">
        <w:rPr>
          <w:rFonts w:cs="Times New Roman"/>
          <w:sz w:val="23"/>
          <w:szCs w:val="23"/>
        </w:rPr>
        <w:t xml:space="preserve">l'histoire de ces changements ni dans </w:t>
      </w:r>
      <w:r w:rsidR="005A3EC8" w:rsidRPr="009D2111">
        <w:rPr>
          <w:rFonts w:cs="Times New Roman"/>
          <w:sz w:val="23"/>
          <w:szCs w:val="23"/>
        </w:rPr>
        <w:t>les considérations ecclésiologiques qui accompagnèrent leur issue malheureuse, travail qui a été déjà amplement réalisé</w:t>
      </w:r>
      <w:r w:rsidR="005A3EC8" w:rsidRPr="00195499">
        <w:rPr>
          <w:rFonts w:cs="Times New Roman"/>
          <w:sz w:val="23"/>
          <w:szCs w:val="23"/>
          <w:vertAlign w:val="superscript"/>
        </w:rPr>
        <w:footnoteReference w:id="6"/>
      </w:r>
      <w:r w:rsidR="005A3EC8" w:rsidRPr="009D2111">
        <w:rPr>
          <w:rFonts w:cs="Times New Roman"/>
          <w:sz w:val="23"/>
          <w:szCs w:val="23"/>
        </w:rPr>
        <w:t xml:space="preserve">. </w:t>
      </w:r>
    </w:p>
    <w:p w14:paraId="52AADA9E" w14:textId="77777777" w:rsidR="006D0F59" w:rsidRDefault="001E04BB" w:rsidP="001319A4">
      <w:pPr>
        <w:spacing w:after="0"/>
        <w:jc w:val="both"/>
        <w:rPr>
          <w:rFonts w:cs="Times New Roman"/>
          <w:sz w:val="23"/>
          <w:szCs w:val="23"/>
        </w:rPr>
      </w:pPr>
      <w:r>
        <w:rPr>
          <w:rFonts w:cs="Times New Roman"/>
          <w:sz w:val="23"/>
          <w:szCs w:val="23"/>
        </w:rPr>
        <w:tab/>
      </w:r>
      <w:r w:rsidR="005A3EC8" w:rsidRPr="009D2111">
        <w:rPr>
          <w:rFonts w:cs="Times New Roman"/>
          <w:sz w:val="23"/>
          <w:szCs w:val="23"/>
        </w:rPr>
        <w:t xml:space="preserve">Ce qui </w:t>
      </w:r>
      <w:r w:rsidR="00926B46" w:rsidRPr="009D2111">
        <w:rPr>
          <w:rFonts w:cs="Times New Roman"/>
          <w:sz w:val="23"/>
          <w:szCs w:val="23"/>
        </w:rPr>
        <w:t>nous intéresse ici</w:t>
      </w:r>
      <w:r w:rsidR="005A3EC8" w:rsidRPr="009D2111">
        <w:rPr>
          <w:rFonts w:cs="Times New Roman"/>
          <w:sz w:val="23"/>
          <w:szCs w:val="23"/>
        </w:rPr>
        <w:t xml:space="preserve">, c’est la signification spirituelle contrastée de cette évolution qui s’enracine </w:t>
      </w:r>
      <w:r w:rsidR="00926B46" w:rsidRPr="009D2111">
        <w:rPr>
          <w:rFonts w:cs="Times New Roman"/>
          <w:sz w:val="23"/>
          <w:szCs w:val="23"/>
        </w:rPr>
        <w:t xml:space="preserve">à notre avis </w:t>
      </w:r>
      <w:r w:rsidR="005A3EC8" w:rsidRPr="009D2111">
        <w:rPr>
          <w:rFonts w:cs="Times New Roman"/>
          <w:sz w:val="23"/>
          <w:szCs w:val="23"/>
        </w:rPr>
        <w:t>dans les ét</w:t>
      </w:r>
      <w:r w:rsidR="0012109C" w:rsidRPr="009D2111">
        <w:rPr>
          <w:rFonts w:cs="Times New Roman"/>
          <w:sz w:val="23"/>
          <w:szCs w:val="23"/>
        </w:rPr>
        <w:t>apes du cheminement intérieur du futur archimandrite Irénée,</w:t>
      </w:r>
      <w:r w:rsidR="005A3EC8" w:rsidRPr="009D2111">
        <w:rPr>
          <w:rFonts w:cs="Times New Roman"/>
          <w:sz w:val="23"/>
          <w:szCs w:val="23"/>
        </w:rPr>
        <w:t xml:space="preserve"> l’abbé Louis </w:t>
      </w:r>
      <w:r w:rsidR="00433673">
        <w:rPr>
          <w:rFonts w:cs="Times New Roman"/>
          <w:sz w:val="23"/>
          <w:szCs w:val="23"/>
        </w:rPr>
        <w:t xml:space="preserve">Charles </w:t>
      </w:r>
      <w:r w:rsidR="005A3EC8" w:rsidRPr="009D2111">
        <w:rPr>
          <w:rFonts w:cs="Times New Roman"/>
          <w:sz w:val="23"/>
          <w:szCs w:val="23"/>
        </w:rPr>
        <w:t xml:space="preserve">Winnaert lui-même. </w:t>
      </w:r>
    </w:p>
    <w:p w14:paraId="7F91C214" w14:textId="77777777" w:rsidR="001319A4" w:rsidRPr="006D0F59" w:rsidRDefault="001319A4" w:rsidP="001319A4">
      <w:pPr>
        <w:spacing w:after="0"/>
        <w:jc w:val="both"/>
        <w:rPr>
          <w:rFonts w:cs="Times New Roman"/>
          <w:sz w:val="23"/>
          <w:szCs w:val="23"/>
        </w:rPr>
      </w:pPr>
    </w:p>
    <w:p w14:paraId="15CF7294" w14:textId="77777777" w:rsidR="005A3EC8" w:rsidRDefault="005A3EC8" w:rsidP="001319A4">
      <w:pPr>
        <w:spacing w:after="0"/>
        <w:rPr>
          <w:rFonts w:cs="Times New Roman"/>
          <w:b/>
          <w:sz w:val="23"/>
          <w:szCs w:val="23"/>
        </w:rPr>
      </w:pPr>
      <w:r w:rsidRPr="006D0F59">
        <w:rPr>
          <w:rFonts w:cs="Times New Roman"/>
          <w:b/>
          <w:sz w:val="23"/>
          <w:szCs w:val="23"/>
        </w:rPr>
        <w:t xml:space="preserve">A la recherche d’un </w:t>
      </w:r>
      <w:r w:rsidR="00E17A90" w:rsidRPr="006D0F59">
        <w:rPr>
          <w:rFonts w:cs="Times New Roman"/>
          <w:b/>
          <w:sz w:val="23"/>
          <w:szCs w:val="23"/>
        </w:rPr>
        <w:t>Libre C</w:t>
      </w:r>
      <w:r w:rsidRPr="006D0F59">
        <w:rPr>
          <w:rFonts w:cs="Times New Roman"/>
          <w:b/>
          <w:sz w:val="23"/>
          <w:szCs w:val="23"/>
        </w:rPr>
        <w:t xml:space="preserve">atholicisme </w:t>
      </w:r>
    </w:p>
    <w:p w14:paraId="526B4E3D" w14:textId="77777777" w:rsidR="001319A4" w:rsidRPr="006D0F59" w:rsidRDefault="001319A4" w:rsidP="001319A4">
      <w:pPr>
        <w:spacing w:after="0"/>
        <w:rPr>
          <w:rFonts w:cs="Times New Roman"/>
          <w:b/>
          <w:sz w:val="23"/>
          <w:szCs w:val="23"/>
        </w:rPr>
      </w:pPr>
    </w:p>
    <w:p w14:paraId="79A55605" w14:textId="77777777" w:rsidR="005A3EC8" w:rsidRPr="009D2111" w:rsidRDefault="001E04BB" w:rsidP="001319A4">
      <w:pPr>
        <w:spacing w:after="0"/>
        <w:jc w:val="both"/>
        <w:rPr>
          <w:rFonts w:cs="Times New Roman"/>
          <w:sz w:val="23"/>
          <w:szCs w:val="23"/>
        </w:rPr>
      </w:pPr>
      <w:r>
        <w:rPr>
          <w:rFonts w:cs="Times New Roman"/>
          <w:sz w:val="23"/>
          <w:szCs w:val="23"/>
        </w:rPr>
        <w:tab/>
      </w:r>
      <w:r w:rsidR="005A3EC8" w:rsidRPr="009D2111">
        <w:rPr>
          <w:rFonts w:cs="Times New Roman"/>
          <w:sz w:val="23"/>
          <w:szCs w:val="23"/>
        </w:rPr>
        <w:t xml:space="preserve">Pour comprendre la démarche de l'abbé </w:t>
      </w:r>
      <w:r w:rsidR="0012109C" w:rsidRPr="009D2111">
        <w:rPr>
          <w:rFonts w:cs="Times New Roman"/>
          <w:sz w:val="23"/>
          <w:szCs w:val="23"/>
        </w:rPr>
        <w:t>Winnaert</w:t>
      </w:r>
      <w:r w:rsidR="005A3EC8" w:rsidRPr="009D2111">
        <w:rPr>
          <w:rFonts w:cs="Times New Roman"/>
          <w:sz w:val="23"/>
          <w:szCs w:val="23"/>
        </w:rPr>
        <w:t xml:space="preserve"> puis son exode </w:t>
      </w:r>
      <w:r w:rsidR="00D74AC5" w:rsidRPr="009D2111">
        <w:rPr>
          <w:rFonts w:cs="Times New Roman"/>
          <w:sz w:val="23"/>
          <w:szCs w:val="23"/>
        </w:rPr>
        <w:t xml:space="preserve">hors du Catholicisme </w:t>
      </w:r>
      <w:r w:rsidR="00B42248" w:rsidRPr="009D2111">
        <w:rPr>
          <w:rFonts w:cs="Times New Roman"/>
          <w:sz w:val="23"/>
          <w:szCs w:val="23"/>
        </w:rPr>
        <w:t>à la fin de la première guerre mondiale,</w:t>
      </w:r>
      <w:r w:rsidR="0012109C" w:rsidRPr="009D2111">
        <w:rPr>
          <w:rFonts w:cs="Times New Roman"/>
          <w:sz w:val="23"/>
          <w:szCs w:val="23"/>
        </w:rPr>
        <w:t xml:space="preserve"> </w:t>
      </w:r>
      <w:r w:rsidR="005A3EC8" w:rsidRPr="009D2111">
        <w:rPr>
          <w:rFonts w:cs="Times New Roman"/>
          <w:sz w:val="23"/>
          <w:szCs w:val="23"/>
        </w:rPr>
        <w:t xml:space="preserve">il est nécessaire de rappeler certains faits de l’histoire de l’Eglise romaine au </w:t>
      </w:r>
      <w:proofErr w:type="gramStart"/>
      <w:r w:rsidR="005A3EC8" w:rsidRPr="009D2111">
        <w:rPr>
          <w:rFonts w:cs="Times New Roman"/>
          <w:sz w:val="23"/>
          <w:szCs w:val="23"/>
        </w:rPr>
        <w:t>XIX</w:t>
      </w:r>
      <w:r w:rsidR="00195499" w:rsidRPr="00195499">
        <w:rPr>
          <w:rFonts w:cs="Times New Roman"/>
          <w:sz w:val="23"/>
          <w:szCs w:val="23"/>
          <w:vertAlign w:val="superscript"/>
        </w:rPr>
        <w:t>i</w:t>
      </w:r>
      <w:r w:rsidR="005A3EC8" w:rsidRPr="00195499">
        <w:rPr>
          <w:rFonts w:cs="Times New Roman"/>
          <w:sz w:val="23"/>
          <w:szCs w:val="23"/>
          <w:vertAlign w:val="superscript"/>
        </w:rPr>
        <w:t>ème</w:t>
      </w:r>
      <w:r w:rsidR="00B42248" w:rsidRPr="009D2111">
        <w:rPr>
          <w:rFonts w:cs="Times New Roman"/>
          <w:sz w:val="23"/>
          <w:szCs w:val="23"/>
        </w:rPr>
        <w:t xml:space="preserve"> </w:t>
      </w:r>
      <w:r w:rsidR="005A3EC8" w:rsidRPr="009D2111">
        <w:rPr>
          <w:rFonts w:cs="Times New Roman"/>
          <w:sz w:val="23"/>
          <w:szCs w:val="23"/>
        </w:rPr>
        <w:t xml:space="preserve"> </w:t>
      </w:r>
      <w:r w:rsidR="00B42248" w:rsidRPr="009D2111">
        <w:rPr>
          <w:rFonts w:cs="Times New Roman"/>
          <w:sz w:val="23"/>
          <w:szCs w:val="23"/>
        </w:rPr>
        <w:t>puis</w:t>
      </w:r>
      <w:proofErr w:type="gramEnd"/>
      <w:r w:rsidR="00B42248" w:rsidRPr="009D2111">
        <w:rPr>
          <w:rFonts w:cs="Times New Roman"/>
          <w:sz w:val="23"/>
          <w:szCs w:val="23"/>
        </w:rPr>
        <w:t xml:space="preserve"> </w:t>
      </w:r>
      <w:r w:rsidR="005A3EC8" w:rsidRPr="009D2111">
        <w:rPr>
          <w:rFonts w:cs="Times New Roman"/>
          <w:sz w:val="23"/>
          <w:szCs w:val="23"/>
        </w:rPr>
        <w:t>au</w:t>
      </w:r>
      <w:r w:rsidR="00B42248" w:rsidRPr="009D2111">
        <w:rPr>
          <w:rFonts w:cs="Times New Roman"/>
          <w:sz w:val="23"/>
          <w:szCs w:val="23"/>
        </w:rPr>
        <w:t xml:space="preserve"> </w:t>
      </w:r>
      <w:r w:rsidR="005A3EC8" w:rsidRPr="009D2111">
        <w:rPr>
          <w:rFonts w:cs="Times New Roman"/>
          <w:sz w:val="23"/>
          <w:szCs w:val="23"/>
        </w:rPr>
        <w:t>début du XX</w:t>
      </w:r>
      <w:r w:rsidR="005A3EC8" w:rsidRPr="00195499">
        <w:rPr>
          <w:rFonts w:cs="Times New Roman"/>
          <w:sz w:val="23"/>
          <w:szCs w:val="23"/>
          <w:vertAlign w:val="superscript"/>
        </w:rPr>
        <w:t>ième</w:t>
      </w:r>
      <w:r w:rsidR="00F97542" w:rsidRPr="009D2111">
        <w:rPr>
          <w:rFonts w:cs="Times New Roman"/>
          <w:sz w:val="23"/>
          <w:szCs w:val="23"/>
        </w:rPr>
        <w:t xml:space="preserve"> siècle qui sont</w:t>
      </w:r>
      <w:r w:rsidR="005A3EC8" w:rsidRPr="009D2111">
        <w:rPr>
          <w:rFonts w:cs="Times New Roman"/>
          <w:sz w:val="23"/>
          <w:szCs w:val="23"/>
        </w:rPr>
        <w:t xml:space="preserve"> de nos jours </w:t>
      </w:r>
      <w:r w:rsidR="00B42248" w:rsidRPr="009D2111">
        <w:rPr>
          <w:rFonts w:cs="Times New Roman"/>
          <w:sz w:val="23"/>
          <w:szCs w:val="23"/>
        </w:rPr>
        <w:t xml:space="preserve">passés </w:t>
      </w:r>
      <w:r w:rsidR="005A3EC8" w:rsidRPr="009D2111">
        <w:rPr>
          <w:rFonts w:cs="Times New Roman"/>
          <w:sz w:val="23"/>
          <w:szCs w:val="23"/>
        </w:rPr>
        <w:t>à l'arrière plan</w:t>
      </w:r>
      <w:r w:rsidR="0012109C" w:rsidRPr="009D2111">
        <w:rPr>
          <w:rFonts w:cs="Times New Roman"/>
          <w:sz w:val="23"/>
          <w:szCs w:val="23"/>
        </w:rPr>
        <w:t xml:space="preserve"> </w:t>
      </w:r>
      <w:r w:rsidR="00B42248" w:rsidRPr="009D2111">
        <w:rPr>
          <w:rFonts w:cs="Times New Roman"/>
          <w:sz w:val="23"/>
          <w:szCs w:val="23"/>
        </w:rPr>
        <w:t xml:space="preserve">des préoccupations, </w:t>
      </w:r>
      <w:r w:rsidR="0012109C" w:rsidRPr="009D2111">
        <w:rPr>
          <w:rFonts w:cs="Times New Roman"/>
          <w:sz w:val="23"/>
          <w:szCs w:val="23"/>
        </w:rPr>
        <w:t>sinon c</w:t>
      </w:r>
      <w:r w:rsidR="00F97542" w:rsidRPr="009D2111">
        <w:rPr>
          <w:rFonts w:cs="Times New Roman"/>
          <w:sz w:val="23"/>
          <w:szCs w:val="23"/>
        </w:rPr>
        <w:t>omplète</w:t>
      </w:r>
      <w:r w:rsidR="0012109C" w:rsidRPr="009D2111">
        <w:rPr>
          <w:rFonts w:cs="Times New Roman"/>
          <w:sz w:val="23"/>
          <w:szCs w:val="23"/>
        </w:rPr>
        <w:t>ment oubliés du public</w:t>
      </w:r>
      <w:r w:rsidR="005A3EC8" w:rsidRPr="009D2111">
        <w:rPr>
          <w:rFonts w:cs="Times New Roman"/>
          <w:sz w:val="23"/>
          <w:szCs w:val="23"/>
        </w:rPr>
        <w:t>.</w:t>
      </w:r>
    </w:p>
    <w:p w14:paraId="56E1F22E" w14:textId="77777777" w:rsidR="005A3EC8" w:rsidRPr="009D2111" w:rsidRDefault="001E04BB" w:rsidP="005A3EC8">
      <w:pPr>
        <w:jc w:val="both"/>
        <w:rPr>
          <w:rFonts w:cs="Times New Roman"/>
          <w:sz w:val="23"/>
          <w:szCs w:val="23"/>
        </w:rPr>
      </w:pPr>
      <w:r>
        <w:rPr>
          <w:rFonts w:cs="Times New Roman"/>
          <w:sz w:val="23"/>
          <w:szCs w:val="23"/>
        </w:rPr>
        <w:lastRenderedPageBreak/>
        <w:tab/>
      </w:r>
      <w:r w:rsidR="005A3EC8" w:rsidRPr="009D2111">
        <w:rPr>
          <w:rFonts w:cs="Times New Roman"/>
          <w:sz w:val="23"/>
          <w:szCs w:val="23"/>
        </w:rPr>
        <w:t xml:space="preserve">L’Eglise </w:t>
      </w:r>
      <w:r w:rsidR="00F97542" w:rsidRPr="009D2111">
        <w:rPr>
          <w:rFonts w:cs="Times New Roman"/>
          <w:sz w:val="23"/>
          <w:szCs w:val="23"/>
        </w:rPr>
        <w:t>romaine</w:t>
      </w:r>
      <w:r w:rsidR="005A3EC8" w:rsidRPr="009D2111">
        <w:rPr>
          <w:rFonts w:cs="Times New Roman"/>
          <w:sz w:val="23"/>
          <w:szCs w:val="23"/>
        </w:rPr>
        <w:t xml:space="preserve">, en effet, mit plus d’un siècle à s’adapter à la transformation apportée </w:t>
      </w:r>
      <w:proofErr w:type="gramStart"/>
      <w:r w:rsidR="005A3EC8" w:rsidRPr="009D2111">
        <w:rPr>
          <w:rFonts w:cs="Times New Roman"/>
          <w:sz w:val="23"/>
          <w:szCs w:val="23"/>
        </w:rPr>
        <w:t>dans</w:t>
      </w:r>
      <w:proofErr w:type="gramEnd"/>
      <w:r w:rsidR="005A3EC8" w:rsidRPr="009D2111">
        <w:rPr>
          <w:rFonts w:cs="Times New Roman"/>
          <w:sz w:val="23"/>
          <w:szCs w:val="23"/>
        </w:rPr>
        <w:t xml:space="preserve"> le monde par la </w:t>
      </w:r>
      <w:r w:rsidR="0012109C" w:rsidRPr="009D2111">
        <w:rPr>
          <w:rFonts w:cs="Times New Roman"/>
          <w:sz w:val="23"/>
          <w:szCs w:val="23"/>
        </w:rPr>
        <w:t xml:space="preserve">pensée des Lumières </w:t>
      </w:r>
      <w:r w:rsidR="005A3EC8" w:rsidRPr="009D2111">
        <w:rPr>
          <w:rFonts w:cs="Times New Roman"/>
          <w:sz w:val="23"/>
          <w:szCs w:val="23"/>
        </w:rPr>
        <w:t>et</w:t>
      </w:r>
      <w:r w:rsidR="0012109C" w:rsidRPr="009D2111">
        <w:rPr>
          <w:rFonts w:cs="Times New Roman"/>
          <w:sz w:val="23"/>
          <w:szCs w:val="23"/>
        </w:rPr>
        <w:t xml:space="preserve"> la révolution française</w:t>
      </w:r>
      <w:r w:rsidR="005A3EC8" w:rsidRPr="009D2111">
        <w:rPr>
          <w:rFonts w:cs="Times New Roman"/>
          <w:sz w:val="23"/>
          <w:szCs w:val="23"/>
        </w:rPr>
        <w:t xml:space="preserve">. Il fut très difficile aux théologiens catholiques d’admettre la fin du caractère inamovible des monarchies de droit divin et d'accepter ce qu'on appelait alors "les libertés modernes", qui furent </w:t>
      </w:r>
      <w:r w:rsidR="00926B46" w:rsidRPr="009D2111">
        <w:rPr>
          <w:rFonts w:cs="Times New Roman"/>
          <w:sz w:val="23"/>
          <w:szCs w:val="23"/>
        </w:rPr>
        <w:t xml:space="preserve">officiellement </w:t>
      </w:r>
      <w:r w:rsidR="005A3EC8" w:rsidRPr="009D2111">
        <w:rPr>
          <w:rFonts w:cs="Times New Roman"/>
          <w:sz w:val="23"/>
          <w:szCs w:val="23"/>
        </w:rPr>
        <w:t xml:space="preserve">dénoncées </w:t>
      </w:r>
      <w:r w:rsidR="00926B46" w:rsidRPr="009D2111">
        <w:rPr>
          <w:rFonts w:cs="Times New Roman"/>
          <w:sz w:val="23"/>
          <w:szCs w:val="23"/>
        </w:rPr>
        <w:t xml:space="preserve">comme de dangereuses erreurs </w:t>
      </w:r>
      <w:r w:rsidR="005A3EC8" w:rsidRPr="009D2111">
        <w:rPr>
          <w:rFonts w:cs="Times New Roman"/>
          <w:sz w:val="23"/>
          <w:szCs w:val="23"/>
        </w:rPr>
        <w:t>par le pape Pie IX en 1864</w:t>
      </w:r>
      <w:r w:rsidR="005A3EC8" w:rsidRPr="00195499">
        <w:rPr>
          <w:rFonts w:cs="Times New Roman"/>
          <w:sz w:val="23"/>
          <w:szCs w:val="23"/>
          <w:vertAlign w:val="superscript"/>
        </w:rPr>
        <w:footnoteReference w:id="7"/>
      </w:r>
      <w:r w:rsidR="005A3EC8" w:rsidRPr="009D2111">
        <w:rPr>
          <w:rFonts w:cs="Times New Roman"/>
          <w:sz w:val="23"/>
          <w:szCs w:val="23"/>
        </w:rPr>
        <w:t xml:space="preserve">. Afin d’établir ces libertés </w:t>
      </w:r>
      <w:r w:rsidR="00D74AC5" w:rsidRPr="009D2111">
        <w:rPr>
          <w:rFonts w:cs="Times New Roman"/>
          <w:sz w:val="23"/>
          <w:szCs w:val="23"/>
        </w:rPr>
        <w:t>"</w:t>
      </w:r>
      <w:r w:rsidR="005A3EC8" w:rsidRPr="009D2111">
        <w:rPr>
          <w:rFonts w:cs="Times New Roman"/>
          <w:sz w:val="23"/>
          <w:szCs w:val="23"/>
        </w:rPr>
        <w:t>d’expression, de presse et de religion</w:t>
      </w:r>
      <w:r w:rsidR="00D74AC5" w:rsidRPr="009D2111">
        <w:rPr>
          <w:rFonts w:cs="Times New Roman"/>
          <w:sz w:val="23"/>
          <w:szCs w:val="23"/>
        </w:rPr>
        <w:t>"</w:t>
      </w:r>
      <w:r w:rsidR="005A3EC8" w:rsidRPr="009D2111">
        <w:rPr>
          <w:rFonts w:cs="Times New Roman"/>
          <w:sz w:val="23"/>
          <w:szCs w:val="23"/>
        </w:rPr>
        <w:t xml:space="preserve">, les partis libéraux cherchaient à établir un ordre social et politique dans lequel l’Église n’aurait plus ni privilèges ni pouvoirs particuliers. Certains voulaient même faire cesser complètement l’influence de l’Église, qu’ils estimaient incompatible avec la raison et le progrès. Les sentiments anticléricaux, largement, répandus dans l’Europe d'alors </w:t>
      </w:r>
      <w:r w:rsidR="0012109C" w:rsidRPr="009D2111">
        <w:rPr>
          <w:rFonts w:cs="Times New Roman"/>
          <w:sz w:val="23"/>
          <w:szCs w:val="23"/>
        </w:rPr>
        <w:t xml:space="preserve">ainsi que </w:t>
      </w:r>
      <w:r w:rsidR="005A3EC8" w:rsidRPr="009D2111">
        <w:rPr>
          <w:rFonts w:cs="Times New Roman"/>
          <w:sz w:val="23"/>
          <w:szCs w:val="23"/>
        </w:rPr>
        <w:t>les réformes effectuées en France</w:t>
      </w:r>
      <w:r w:rsidR="00E50916">
        <w:rPr>
          <w:rFonts w:cs="Times New Roman"/>
          <w:sz w:val="23"/>
          <w:szCs w:val="23"/>
        </w:rPr>
        <w:t xml:space="preserve"> particulièrement</w:t>
      </w:r>
      <w:r w:rsidR="00926B46" w:rsidRPr="009D2111">
        <w:rPr>
          <w:rFonts w:cs="Times New Roman"/>
          <w:sz w:val="23"/>
          <w:szCs w:val="23"/>
        </w:rPr>
        <w:t>,</w:t>
      </w:r>
      <w:r w:rsidR="005A3EC8" w:rsidRPr="009D2111">
        <w:rPr>
          <w:rFonts w:cs="Times New Roman"/>
          <w:sz w:val="23"/>
          <w:szCs w:val="23"/>
        </w:rPr>
        <w:t xml:space="preserve"> avaient mis à mal l'assise </w:t>
      </w:r>
      <w:r w:rsidR="00926B46" w:rsidRPr="009D2111">
        <w:rPr>
          <w:rFonts w:cs="Times New Roman"/>
          <w:sz w:val="23"/>
          <w:szCs w:val="23"/>
        </w:rPr>
        <w:t xml:space="preserve">temporelle </w:t>
      </w:r>
      <w:r>
        <w:rPr>
          <w:rFonts w:cs="Times New Roman"/>
          <w:sz w:val="23"/>
          <w:szCs w:val="23"/>
        </w:rPr>
        <w:t xml:space="preserve">de </w:t>
      </w:r>
      <w:r w:rsidR="0012109C" w:rsidRPr="009D2111">
        <w:rPr>
          <w:rFonts w:cs="Times New Roman"/>
          <w:sz w:val="23"/>
          <w:szCs w:val="23"/>
        </w:rPr>
        <w:t xml:space="preserve">l’Église. A la mise en cause de son </w:t>
      </w:r>
      <w:r w:rsidR="005A3EC8" w:rsidRPr="009D2111">
        <w:rPr>
          <w:rFonts w:cs="Times New Roman"/>
          <w:sz w:val="23"/>
          <w:szCs w:val="23"/>
        </w:rPr>
        <w:t>autorité qui accompagnait ce</w:t>
      </w:r>
      <w:r w:rsidR="00AB2619" w:rsidRPr="009D2111">
        <w:rPr>
          <w:rFonts w:cs="Times New Roman"/>
          <w:sz w:val="23"/>
          <w:szCs w:val="23"/>
        </w:rPr>
        <w:t>s</w:t>
      </w:r>
      <w:r w:rsidR="005A3EC8" w:rsidRPr="009D2111">
        <w:rPr>
          <w:rFonts w:cs="Times New Roman"/>
          <w:sz w:val="23"/>
          <w:szCs w:val="23"/>
        </w:rPr>
        <w:t xml:space="preserve"> changement</w:t>
      </w:r>
      <w:r w:rsidR="00AB2619" w:rsidRPr="009D2111">
        <w:rPr>
          <w:rFonts w:cs="Times New Roman"/>
          <w:sz w:val="23"/>
          <w:szCs w:val="23"/>
        </w:rPr>
        <w:t>s</w:t>
      </w:r>
      <w:r w:rsidR="005A3EC8" w:rsidRPr="009D2111">
        <w:rPr>
          <w:rFonts w:cs="Times New Roman"/>
          <w:sz w:val="23"/>
          <w:szCs w:val="23"/>
        </w:rPr>
        <w:t xml:space="preserve">, le Concile du Vatican </w:t>
      </w:r>
      <w:r w:rsidR="0012109C" w:rsidRPr="009D2111">
        <w:rPr>
          <w:rFonts w:cs="Times New Roman"/>
          <w:sz w:val="23"/>
          <w:szCs w:val="23"/>
        </w:rPr>
        <w:t xml:space="preserve">en 1870 </w:t>
      </w:r>
      <w:r w:rsidR="00926B46" w:rsidRPr="009D2111">
        <w:rPr>
          <w:rFonts w:cs="Times New Roman"/>
          <w:sz w:val="23"/>
          <w:szCs w:val="23"/>
        </w:rPr>
        <w:t>réagit</w:t>
      </w:r>
      <w:r w:rsidR="0012109C" w:rsidRPr="009D2111">
        <w:rPr>
          <w:rFonts w:cs="Times New Roman"/>
          <w:sz w:val="23"/>
          <w:szCs w:val="23"/>
        </w:rPr>
        <w:t xml:space="preserve"> </w:t>
      </w:r>
      <w:r w:rsidR="00926B46" w:rsidRPr="009D2111">
        <w:rPr>
          <w:rFonts w:cs="Times New Roman"/>
          <w:sz w:val="23"/>
          <w:szCs w:val="23"/>
        </w:rPr>
        <w:t>avec violence</w:t>
      </w:r>
      <w:r w:rsidR="0012109C" w:rsidRPr="009D2111">
        <w:rPr>
          <w:rFonts w:cs="Times New Roman"/>
          <w:sz w:val="23"/>
          <w:szCs w:val="23"/>
        </w:rPr>
        <w:t xml:space="preserve"> et </w:t>
      </w:r>
      <w:r w:rsidR="005A3EC8" w:rsidRPr="009D2111">
        <w:rPr>
          <w:rFonts w:cs="Times New Roman"/>
          <w:sz w:val="23"/>
          <w:szCs w:val="23"/>
        </w:rPr>
        <w:t xml:space="preserve">répliqua par l’affirmation de l’infaillibilité Papale. Les réactions négatives des catholiques eux-mêmes furent nombreuses. La plus radicale </w:t>
      </w:r>
      <w:r w:rsidR="0012109C" w:rsidRPr="009D2111">
        <w:rPr>
          <w:rFonts w:cs="Times New Roman"/>
          <w:sz w:val="23"/>
          <w:szCs w:val="23"/>
        </w:rPr>
        <w:t xml:space="preserve">d'entre elles </w:t>
      </w:r>
      <w:r w:rsidR="00926B46" w:rsidRPr="009D2111">
        <w:rPr>
          <w:rFonts w:cs="Times New Roman"/>
          <w:sz w:val="23"/>
          <w:szCs w:val="23"/>
        </w:rPr>
        <w:t>fut à l'origine de la création de</w:t>
      </w:r>
      <w:r w:rsidR="005A3EC8" w:rsidRPr="009D2111">
        <w:rPr>
          <w:rFonts w:cs="Times New Roman"/>
          <w:sz w:val="23"/>
          <w:szCs w:val="23"/>
        </w:rPr>
        <w:t xml:space="preserve"> l’Eglise </w:t>
      </w:r>
      <w:r w:rsidR="003B761E">
        <w:rPr>
          <w:rFonts w:cs="Times New Roman"/>
          <w:sz w:val="23"/>
          <w:szCs w:val="23"/>
        </w:rPr>
        <w:t xml:space="preserve">dite </w:t>
      </w:r>
      <w:r w:rsidR="005A3EC8" w:rsidRPr="009D2111">
        <w:rPr>
          <w:rFonts w:cs="Times New Roman"/>
          <w:sz w:val="23"/>
          <w:szCs w:val="23"/>
        </w:rPr>
        <w:t xml:space="preserve">Vieille Catholique. Plusieurs groupes emmenés par leurs évêques, en effet, firent sécession, et rejoignirent des </w:t>
      </w:r>
      <w:r w:rsidR="00E54C38" w:rsidRPr="009D2111">
        <w:rPr>
          <w:rFonts w:cs="Times New Roman"/>
          <w:sz w:val="23"/>
          <w:szCs w:val="23"/>
        </w:rPr>
        <w:t>Eglises</w:t>
      </w:r>
      <w:r w:rsidR="005A3EC8" w:rsidRPr="009D2111">
        <w:rPr>
          <w:rFonts w:cs="Times New Roman"/>
          <w:sz w:val="23"/>
          <w:szCs w:val="23"/>
        </w:rPr>
        <w:t xml:space="preserve"> séparé</w:t>
      </w:r>
      <w:r w:rsidR="00A8705A" w:rsidRPr="009D2111">
        <w:rPr>
          <w:rFonts w:cs="Times New Roman"/>
          <w:sz w:val="23"/>
          <w:szCs w:val="23"/>
        </w:rPr>
        <w:t>e</w:t>
      </w:r>
      <w:r w:rsidR="005A3EC8" w:rsidRPr="009D2111">
        <w:rPr>
          <w:rFonts w:cs="Times New Roman"/>
          <w:sz w:val="23"/>
          <w:szCs w:val="23"/>
        </w:rPr>
        <w:t xml:space="preserve">s de Rome depuis la Réforme et </w:t>
      </w:r>
      <w:r w:rsidR="00AB2619" w:rsidRPr="009D2111">
        <w:rPr>
          <w:rFonts w:cs="Times New Roman"/>
          <w:sz w:val="23"/>
          <w:szCs w:val="23"/>
        </w:rPr>
        <w:t xml:space="preserve">qui </w:t>
      </w:r>
      <w:r w:rsidR="005A3EC8" w:rsidRPr="009D2111">
        <w:rPr>
          <w:rFonts w:cs="Times New Roman"/>
          <w:sz w:val="23"/>
          <w:szCs w:val="23"/>
        </w:rPr>
        <w:t>forma</w:t>
      </w:r>
      <w:r w:rsidR="00AB2619" w:rsidRPr="009D2111">
        <w:rPr>
          <w:rFonts w:cs="Times New Roman"/>
          <w:sz w:val="23"/>
          <w:szCs w:val="23"/>
        </w:rPr>
        <w:t>ie</w:t>
      </w:r>
      <w:r w:rsidR="005A3EC8" w:rsidRPr="009D2111">
        <w:rPr>
          <w:rFonts w:cs="Times New Roman"/>
          <w:sz w:val="23"/>
          <w:szCs w:val="23"/>
        </w:rPr>
        <w:t>nt l'Union d’Utrecht.</w:t>
      </w:r>
    </w:p>
    <w:p w14:paraId="3514ABFF" w14:textId="77777777" w:rsidR="005A3EC8" w:rsidRPr="009D2111" w:rsidRDefault="001E04BB" w:rsidP="0012109C">
      <w:pPr>
        <w:spacing w:after="0"/>
        <w:jc w:val="both"/>
        <w:rPr>
          <w:rFonts w:cs="Times New Roman"/>
          <w:sz w:val="23"/>
          <w:szCs w:val="23"/>
        </w:rPr>
      </w:pPr>
      <w:r>
        <w:rPr>
          <w:rFonts w:cs="Times New Roman"/>
          <w:sz w:val="23"/>
          <w:szCs w:val="23"/>
        </w:rPr>
        <w:tab/>
      </w:r>
      <w:r w:rsidR="005A3EC8" w:rsidRPr="009D2111">
        <w:rPr>
          <w:rFonts w:cs="Times New Roman"/>
          <w:sz w:val="23"/>
          <w:szCs w:val="23"/>
        </w:rPr>
        <w:t xml:space="preserve">Sur le plan purement politique, l’idée d’une souveraineté populaire devant laquelle les forces en présence devaient s’incliner chassait l’influence de l’Eglise de la vie publique. La déclaration des droits de l’homme en effet et la reconnaissance de la liberté de conscience plaçaient le jugement des hommes au centre de toute décision. L’Eglise devant s’incliner devant lui, se trouvait par là même placée à la périphérie de la vie des nations. Mais ceci, bien sûr, </w:t>
      </w:r>
      <w:r w:rsidR="00C82F35" w:rsidRPr="009D2111">
        <w:rPr>
          <w:rFonts w:cs="Times New Roman"/>
          <w:sz w:val="23"/>
          <w:szCs w:val="23"/>
        </w:rPr>
        <w:t>sauf à</w:t>
      </w:r>
      <w:r w:rsidR="005A3EC8" w:rsidRPr="009D2111">
        <w:rPr>
          <w:rFonts w:cs="Times New Roman"/>
          <w:sz w:val="23"/>
          <w:szCs w:val="23"/>
        </w:rPr>
        <w:t xml:space="preserve"> retrouver sur les individus, par son emprise sur les consciences, le pouvoir perdu sur les Etats. </w:t>
      </w:r>
    </w:p>
    <w:p w14:paraId="751734F1" w14:textId="77777777" w:rsidR="005A3EC8" w:rsidRPr="009D2111" w:rsidRDefault="001E04BB" w:rsidP="0012109C">
      <w:pPr>
        <w:spacing w:after="0"/>
        <w:jc w:val="both"/>
        <w:rPr>
          <w:rFonts w:cs="Times New Roman"/>
          <w:sz w:val="23"/>
          <w:szCs w:val="23"/>
        </w:rPr>
      </w:pPr>
      <w:r>
        <w:rPr>
          <w:rFonts w:cs="Times New Roman"/>
          <w:sz w:val="23"/>
          <w:szCs w:val="23"/>
        </w:rPr>
        <w:tab/>
      </w:r>
      <w:r w:rsidR="005A3EC8" w:rsidRPr="009D2111">
        <w:rPr>
          <w:rFonts w:cs="Times New Roman"/>
          <w:sz w:val="23"/>
          <w:szCs w:val="23"/>
        </w:rPr>
        <w:t xml:space="preserve">En 1892, </w:t>
      </w:r>
      <w:r w:rsidR="008A696B" w:rsidRPr="009D2111">
        <w:rPr>
          <w:rFonts w:cs="Times New Roman"/>
          <w:sz w:val="23"/>
          <w:szCs w:val="23"/>
        </w:rPr>
        <w:t>un Pape réformateur</w:t>
      </w:r>
      <w:r w:rsidR="008A696B">
        <w:rPr>
          <w:rFonts w:cs="Times New Roman"/>
          <w:sz w:val="23"/>
          <w:szCs w:val="23"/>
        </w:rPr>
        <w:t>,</w:t>
      </w:r>
      <w:r w:rsidR="008A696B" w:rsidRPr="009D2111">
        <w:rPr>
          <w:rFonts w:cs="Times New Roman"/>
          <w:sz w:val="23"/>
          <w:szCs w:val="23"/>
        </w:rPr>
        <w:t xml:space="preserve"> </w:t>
      </w:r>
      <w:r w:rsidR="005A3EC8" w:rsidRPr="009D2111">
        <w:rPr>
          <w:rFonts w:cs="Times New Roman"/>
          <w:sz w:val="23"/>
          <w:szCs w:val="23"/>
        </w:rPr>
        <w:t>Léon XIII</w:t>
      </w:r>
      <w:r w:rsidR="005A3EC8" w:rsidRPr="00195499">
        <w:rPr>
          <w:rFonts w:cs="Times New Roman"/>
          <w:sz w:val="23"/>
          <w:szCs w:val="23"/>
          <w:vertAlign w:val="superscript"/>
        </w:rPr>
        <w:footnoteReference w:id="8"/>
      </w:r>
      <w:r w:rsidR="005A3EC8" w:rsidRPr="009D2111">
        <w:rPr>
          <w:rFonts w:cs="Times New Roman"/>
          <w:sz w:val="23"/>
          <w:szCs w:val="23"/>
        </w:rPr>
        <w:t xml:space="preserve"> </w:t>
      </w:r>
      <w:r w:rsidR="00B8272F" w:rsidRPr="009D2111">
        <w:rPr>
          <w:rFonts w:cs="Times New Roman"/>
          <w:sz w:val="23"/>
          <w:szCs w:val="23"/>
        </w:rPr>
        <w:t xml:space="preserve">ouvrit </w:t>
      </w:r>
      <w:r w:rsidR="008A696B" w:rsidRPr="009D2111">
        <w:rPr>
          <w:rFonts w:cs="Times New Roman"/>
          <w:sz w:val="23"/>
          <w:szCs w:val="23"/>
        </w:rPr>
        <w:t xml:space="preserve">alors </w:t>
      </w:r>
      <w:r w:rsidR="00B8272F" w:rsidRPr="009D2111">
        <w:rPr>
          <w:rFonts w:cs="Times New Roman"/>
          <w:sz w:val="23"/>
          <w:szCs w:val="23"/>
        </w:rPr>
        <w:t>la politique pontificale à l’évolution de la société. D</w:t>
      </w:r>
      <w:r w:rsidR="005A3EC8" w:rsidRPr="009D2111">
        <w:rPr>
          <w:rFonts w:cs="Times New Roman"/>
          <w:sz w:val="23"/>
          <w:szCs w:val="23"/>
        </w:rPr>
        <w:t xml:space="preserve">ans </w:t>
      </w:r>
      <w:r w:rsidR="00B8272F" w:rsidRPr="009D2111">
        <w:rPr>
          <w:rFonts w:cs="Times New Roman"/>
          <w:sz w:val="23"/>
          <w:szCs w:val="23"/>
        </w:rPr>
        <w:t xml:space="preserve">une </w:t>
      </w:r>
      <w:r w:rsidR="005A3EC8" w:rsidRPr="009D2111">
        <w:rPr>
          <w:rFonts w:cs="Times New Roman"/>
          <w:sz w:val="23"/>
          <w:szCs w:val="23"/>
        </w:rPr>
        <w:t xml:space="preserve">encyclique </w:t>
      </w:r>
      <w:r w:rsidR="00B8272F" w:rsidRPr="009D2111">
        <w:rPr>
          <w:rFonts w:cs="Times New Roman"/>
          <w:sz w:val="23"/>
          <w:szCs w:val="23"/>
        </w:rPr>
        <w:t xml:space="preserve">intitulée </w:t>
      </w:r>
      <w:hyperlink r:id="rId7" w:tooltip="Au milieu des sollicitudes" w:history="1">
        <w:r w:rsidR="005A3EC8" w:rsidRPr="008A696B">
          <w:rPr>
            <w:i/>
            <w:sz w:val="23"/>
            <w:szCs w:val="23"/>
          </w:rPr>
          <w:t>Au milieu des sollicitudes</w:t>
        </w:r>
      </w:hyperlink>
      <w:r w:rsidR="00926B46" w:rsidRPr="009D2111">
        <w:rPr>
          <w:rFonts w:cs="Times New Roman"/>
          <w:sz w:val="23"/>
          <w:szCs w:val="23"/>
        </w:rPr>
        <w:t>,</w:t>
      </w:r>
      <w:r w:rsidR="005A3EC8" w:rsidRPr="009D2111">
        <w:rPr>
          <w:rFonts w:cs="Times New Roman"/>
          <w:sz w:val="23"/>
          <w:szCs w:val="23"/>
        </w:rPr>
        <w:t xml:space="preserve"> </w:t>
      </w:r>
      <w:r w:rsidR="00B8272F" w:rsidRPr="009D2111">
        <w:rPr>
          <w:rFonts w:cs="Times New Roman"/>
          <w:sz w:val="23"/>
          <w:szCs w:val="23"/>
        </w:rPr>
        <w:t xml:space="preserve">il appelait les catholiques à adopter </w:t>
      </w:r>
      <w:r w:rsidR="005A3EC8" w:rsidRPr="009D2111">
        <w:rPr>
          <w:rFonts w:cs="Times New Roman"/>
          <w:sz w:val="23"/>
          <w:szCs w:val="23"/>
        </w:rPr>
        <w:t xml:space="preserve">une attitude nouvelle </w:t>
      </w:r>
      <w:r w:rsidR="00C36046">
        <w:rPr>
          <w:rFonts w:cs="Times New Roman"/>
          <w:sz w:val="23"/>
          <w:szCs w:val="23"/>
        </w:rPr>
        <w:t>vis-</w:t>
      </w:r>
      <w:r w:rsidR="00B8272F" w:rsidRPr="009D2111">
        <w:rPr>
          <w:rFonts w:cs="Times New Roman"/>
          <w:sz w:val="23"/>
          <w:szCs w:val="23"/>
        </w:rPr>
        <w:t>à</w:t>
      </w:r>
      <w:r w:rsidR="00C36046">
        <w:rPr>
          <w:rFonts w:cs="Times New Roman"/>
          <w:sz w:val="23"/>
          <w:szCs w:val="23"/>
        </w:rPr>
        <w:t>-</w:t>
      </w:r>
      <w:r w:rsidR="00B8272F" w:rsidRPr="009D2111">
        <w:rPr>
          <w:rFonts w:cs="Times New Roman"/>
          <w:sz w:val="23"/>
          <w:szCs w:val="23"/>
        </w:rPr>
        <w:t xml:space="preserve">vis du régime républicain, le </w:t>
      </w:r>
      <w:r w:rsidR="008A696B">
        <w:rPr>
          <w:rFonts w:cs="Times New Roman"/>
          <w:sz w:val="23"/>
          <w:szCs w:val="23"/>
        </w:rPr>
        <w:t>"</w:t>
      </w:r>
      <w:r w:rsidR="005A3EC8" w:rsidRPr="009D2111">
        <w:rPr>
          <w:rFonts w:cs="Times New Roman"/>
          <w:sz w:val="23"/>
          <w:szCs w:val="23"/>
        </w:rPr>
        <w:t>Ralliement</w:t>
      </w:r>
      <w:r w:rsidR="008A696B">
        <w:rPr>
          <w:rFonts w:cs="Times New Roman"/>
          <w:sz w:val="23"/>
          <w:szCs w:val="23"/>
        </w:rPr>
        <w:t>"</w:t>
      </w:r>
      <w:r w:rsidR="005A3EC8" w:rsidRPr="009D2111">
        <w:rPr>
          <w:rFonts w:cs="Times New Roman"/>
          <w:sz w:val="23"/>
          <w:szCs w:val="23"/>
        </w:rPr>
        <w:t xml:space="preserve">. « L'émergence d'une République plus modérée invitait à l'apaisement et au ralliement des catholiques. En autorisant une certaine ouverture, les autorités romaines et épiscopales contribuaient à multiplier les initiatives pour tenter l'expérience d'une </w:t>
      </w:r>
      <w:hyperlink r:id="rId8" w:tooltip="Démocratie chrétienne" w:history="1">
        <w:r w:rsidR="005A3EC8" w:rsidRPr="009D2111">
          <w:rPr>
            <w:rFonts w:cs="Times New Roman"/>
            <w:sz w:val="23"/>
            <w:szCs w:val="23"/>
          </w:rPr>
          <w:t>droite catholique</w:t>
        </w:r>
      </w:hyperlink>
      <w:r w:rsidR="005A3EC8" w:rsidRPr="009D2111">
        <w:rPr>
          <w:rFonts w:cs="Times New Roman"/>
          <w:sz w:val="23"/>
          <w:szCs w:val="23"/>
        </w:rPr>
        <w:t xml:space="preserve"> </w:t>
      </w:r>
      <w:hyperlink r:id="rId9" w:tooltip="Conservatisme" w:history="1">
        <w:r w:rsidR="005A3EC8" w:rsidRPr="009D2111">
          <w:rPr>
            <w:rFonts w:cs="Times New Roman"/>
            <w:sz w:val="23"/>
            <w:szCs w:val="23"/>
          </w:rPr>
          <w:t>conservatrice</w:t>
        </w:r>
      </w:hyperlink>
      <w:r w:rsidR="005A3EC8" w:rsidRPr="009D2111">
        <w:rPr>
          <w:rFonts w:cs="Times New Roman"/>
          <w:sz w:val="23"/>
          <w:szCs w:val="23"/>
        </w:rPr>
        <w:t>, renonçant à la monarchie et acceptant les institutions républicaines</w:t>
      </w:r>
      <w:r w:rsidR="005A3EC8" w:rsidRPr="008A696B">
        <w:rPr>
          <w:rFonts w:cs="Times New Roman"/>
          <w:sz w:val="23"/>
          <w:szCs w:val="23"/>
          <w:vertAlign w:val="superscript"/>
        </w:rPr>
        <w:footnoteReference w:id="9"/>
      </w:r>
      <w:r w:rsidR="005A3EC8" w:rsidRPr="009D2111">
        <w:rPr>
          <w:rFonts w:cs="Times New Roman"/>
          <w:sz w:val="23"/>
          <w:szCs w:val="23"/>
        </w:rPr>
        <w:t>». Malheureusement, les catholiques eux-mêmes ne furent pas unanimes autour de la distinction faite par le Pape entre p</w:t>
      </w:r>
      <w:r w:rsidR="00B8272F" w:rsidRPr="009D2111">
        <w:rPr>
          <w:rFonts w:cs="Times New Roman"/>
          <w:sz w:val="23"/>
          <w:szCs w:val="23"/>
        </w:rPr>
        <w:t>ouvoir politique et législation. Il affirmait en effet que</w:t>
      </w:r>
      <w:r w:rsidR="008A696B">
        <w:rPr>
          <w:rFonts w:cs="Times New Roman"/>
          <w:sz w:val="23"/>
          <w:szCs w:val="23"/>
        </w:rPr>
        <w:t xml:space="preserve"> «</w:t>
      </w:r>
      <w:r w:rsidR="00B555CC">
        <w:rPr>
          <w:rFonts w:cs="Times New Roman"/>
          <w:sz w:val="23"/>
          <w:szCs w:val="23"/>
        </w:rPr>
        <w:t xml:space="preserve"> </w:t>
      </w:r>
      <w:r w:rsidR="005A3EC8" w:rsidRPr="009D2111">
        <w:rPr>
          <w:rFonts w:cs="Times New Roman"/>
          <w:sz w:val="23"/>
          <w:szCs w:val="23"/>
        </w:rPr>
        <w:t>l'acceptation de l'un n'impliqu</w:t>
      </w:r>
      <w:r w:rsidR="00B8272F" w:rsidRPr="009D2111">
        <w:rPr>
          <w:rFonts w:cs="Times New Roman"/>
          <w:sz w:val="23"/>
          <w:szCs w:val="23"/>
        </w:rPr>
        <w:t>e</w:t>
      </w:r>
      <w:r w:rsidR="005A3EC8" w:rsidRPr="009D2111">
        <w:rPr>
          <w:rFonts w:cs="Times New Roman"/>
          <w:sz w:val="23"/>
          <w:szCs w:val="23"/>
        </w:rPr>
        <w:t xml:space="preserve"> nullement l'acceptation de l'autre, dans les points où le législateur, oublieux de sa mission, se mettrait en opposition ave</w:t>
      </w:r>
      <w:r w:rsidR="008A696B">
        <w:rPr>
          <w:rFonts w:cs="Times New Roman"/>
          <w:sz w:val="23"/>
          <w:szCs w:val="23"/>
        </w:rPr>
        <w:t>c la loi de Dieu et de l’Église</w:t>
      </w:r>
      <w:r w:rsidR="00E50916" w:rsidRPr="008A696B">
        <w:rPr>
          <w:rFonts w:cs="Times New Roman"/>
          <w:sz w:val="23"/>
          <w:szCs w:val="23"/>
          <w:vertAlign w:val="superscript"/>
        </w:rPr>
        <w:footnoteReference w:id="10"/>
      </w:r>
      <w:r w:rsidR="008A696B">
        <w:rPr>
          <w:rFonts w:cs="Times New Roman"/>
          <w:sz w:val="23"/>
          <w:szCs w:val="23"/>
        </w:rPr>
        <w:t>»</w:t>
      </w:r>
      <w:r w:rsidR="005A3EC8" w:rsidRPr="009D2111">
        <w:rPr>
          <w:rFonts w:cs="Times New Roman"/>
          <w:sz w:val="23"/>
          <w:szCs w:val="23"/>
        </w:rPr>
        <w:t xml:space="preserve">. Malgré cette ouverture, la situation politique de la France ne changea pas et toutes les élections furent remportées par les libéraux </w:t>
      </w:r>
      <w:r w:rsidR="00B8272F" w:rsidRPr="009D2111">
        <w:rPr>
          <w:rFonts w:cs="Times New Roman"/>
          <w:sz w:val="23"/>
          <w:szCs w:val="23"/>
        </w:rPr>
        <w:t>et les</w:t>
      </w:r>
      <w:r w:rsidR="005A3EC8" w:rsidRPr="009D2111">
        <w:rPr>
          <w:rFonts w:cs="Times New Roman"/>
          <w:sz w:val="23"/>
          <w:szCs w:val="23"/>
        </w:rPr>
        <w:t xml:space="preserve"> </w:t>
      </w:r>
      <w:proofErr w:type="gramStart"/>
      <w:r w:rsidR="005A3EC8" w:rsidRPr="009D2111">
        <w:rPr>
          <w:rFonts w:cs="Times New Roman"/>
          <w:sz w:val="23"/>
          <w:szCs w:val="23"/>
        </w:rPr>
        <w:t>anticléricaux</w:t>
      </w:r>
      <w:r w:rsidR="00C8565E" w:rsidRPr="009D2111">
        <w:rPr>
          <w:rFonts w:cs="Times New Roman"/>
          <w:sz w:val="23"/>
          <w:szCs w:val="23"/>
        </w:rPr>
        <w:t>;</w:t>
      </w:r>
      <w:proofErr w:type="gramEnd"/>
      <w:r w:rsidR="00C8565E" w:rsidRPr="009D2111">
        <w:rPr>
          <w:rFonts w:cs="Times New Roman"/>
          <w:sz w:val="23"/>
          <w:szCs w:val="23"/>
        </w:rPr>
        <w:t xml:space="preserve"> l'opposition se </w:t>
      </w:r>
      <w:r w:rsidR="00C8565E" w:rsidRPr="009D2111">
        <w:rPr>
          <w:rFonts w:cs="Times New Roman"/>
          <w:sz w:val="23"/>
          <w:szCs w:val="23"/>
        </w:rPr>
        <w:lastRenderedPageBreak/>
        <w:t>radicalisa</w:t>
      </w:r>
      <w:r w:rsidR="005A3EC8" w:rsidRPr="009D2111">
        <w:rPr>
          <w:rFonts w:cs="Times New Roman"/>
          <w:sz w:val="23"/>
          <w:szCs w:val="23"/>
        </w:rPr>
        <w:t xml:space="preserve"> </w:t>
      </w:r>
      <w:r w:rsidR="00B8272F" w:rsidRPr="009D2111">
        <w:rPr>
          <w:rFonts w:cs="Times New Roman"/>
          <w:sz w:val="23"/>
          <w:szCs w:val="23"/>
        </w:rPr>
        <w:t>jusqu'à</w:t>
      </w:r>
      <w:r w:rsidR="005A3EC8" w:rsidRPr="009D2111">
        <w:rPr>
          <w:rFonts w:cs="Times New Roman"/>
          <w:sz w:val="23"/>
          <w:szCs w:val="23"/>
        </w:rPr>
        <w:t xml:space="preserve"> l'expulsion des propriétés monastiques en 1902</w:t>
      </w:r>
      <w:r w:rsidR="00807EDB" w:rsidRPr="008A696B">
        <w:rPr>
          <w:rFonts w:cs="Times New Roman"/>
          <w:sz w:val="23"/>
          <w:szCs w:val="23"/>
          <w:vertAlign w:val="superscript"/>
        </w:rPr>
        <w:footnoteReference w:id="11"/>
      </w:r>
      <w:r w:rsidR="005A3EC8" w:rsidRPr="009D2111">
        <w:rPr>
          <w:rFonts w:cs="Times New Roman"/>
          <w:sz w:val="23"/>
          <w:szCs w:val="23"/>
        </w:rPr>
        <w:t xml:space="preserve">, puis en 1905, avec la loi de séparation entre l'Eglise et l'Etat. </w:t>
      </w:r>
    </w:p>
    <w:p w14:paraId="1657038E" w14:textId="77777777" w:rsidR="00E50B1C" w:rsidRPr="009D2111" w:rsidRDefault="001E04BB" w:rsidP="0090540A">
      <w:pPr>
        <w:spacing w:after="0"/>
        <w:jc w:val="both"/>
        <w:rPr>
          <w:rFonts w:cs="Times New Roman"/>
          <w:sz w:val="23"/>
          <w:szCs w:val="23"/>
        </w:rPr>
      </w:pPr>
      <w:r>
        <w:rPr>
          <w:rFonts w:cs="Times New Roman"/>
          <w:sz w:val="23"/>
          <w:szCs w:val="23"/>
        </w:rPr>
        <w:tab/>
      </w:r>
      <w:r w:rsidR="005A3EC8" w:rsidRPr="009D2111">
        <w:rPr>
          <w:rFonts w:cs="Times New Roman"/>
          <w:sz w:val="23"/>
          <w:szCs w:val="23"/>
        </w:rPr>
        <w:t xml:space="preserve">Ce rejet </w:t>
      </w:r>
      <w:r w:rsidR="00C8565E" w:rsidRPr="009D2111">
        <w:rPr>
          <w:rFonts w:cs="Times New Roman"/>
          <w:sz w:val="23"/>
          <w:szCs w:val="23"/>
        </w:rPr>
        <w:t xml:space="preserve">grandissant </w:t>
      </w:r>
      <w:r w:rsidR="005A3EC8" w:rsidRPr="009D2111">
        <w:rPr>
          <w:rFonts w:cs="Times New Roman"/>
          <w:sz w:val="23"/>
          <w:szCs w:val="23"/>
        </w:rPr>
        <w:t>de l'influence politique de l'Eglise catholique s'expliquait aussi par l’int</w:t>
      </w:r>
      <w:r w:rsidR="00C8565E" w:rsidRPr="009D2111">
        <w:rPr>
          <w:rFonts w:cs="Times New Roman"/>
          <w:sz w:val="23"/>
          <w:szCs w:val="23"/>
        </w:rPr>
        <w:t>ransigeance qu'elle manifestait</w:t>
      </w:r>
      <w:r w:rsidR="00C36046">
        <w:rPr>
          <w:rFonts w:cs="Times New Roman"/>
          <w:sz w:val="23"/>
          <w:szCs w:val="23"/>
        </w:rPr>
        <w:t xml:space="preserve"> aussi bien vis-à-</w:t>
      </w:r>
      <w:r w:rsidR="005A3EC8" w:rsidRPr="009D2111">
        <w:rPr>
          <w:rFonts w:cs="Times New Roman"/>
          <w:sz w:val="23"/>
          <w:szCs w:val="23"/>
        </w:rPr>
        <w:t>vis du mouvement social qu</w:t>
      </w:r>
      <w:r w:rsidR="00807EDB" w:rsidRPr="009D2111">
        <w:rPr>
          <w:rFonts w:cs="Times New Roman"/>
          <w:sz w:val="23"/>
          <w:szCs w:val="23"/>
        </w:rPr>
        <w:t>e du développement des sciences</w:t>
      </w:r>
      <w:r w:rsidR="0086105B" w:rsidRPr="009D2111">
        <w:rPr>
          <w:rFonts w:cs="Times New Roman"/>
          <w:sz w:val="23"/>
          <w:szCs w:val="23"/>
        </w:rPr>
        <w:t>,</w:t>
      </w:r>
      <w:r w:rsidR="006805B8" w:rsidRPr="009D2111">
        <w:rPr>
          <w:rFonts w:cs="Times New Roman"/>
          <w:sz w:val="23"/>
          <w:szCs w:val="23"/>
        </w:rPr>
        <w:t xml:space="preserve"> ce</w:t>
      </w:r>
      <w:r w:rsidR="0086105B" w:rsidRPr="009D2111">
        <w:rPr>
          <w:rFonts w:cs="Times New Roman"/>
          <w:sz w:val="23"/>
          <w:szCs w:val="23"/>
        </w:rPr>
        <w:t xml:space="preserve"> qui éloigna</w:t>
      </w:r>
      <w:r w:rsidR="005A3EC8" w:rsidRPr="009D2111">
        <w:rPr>
          <w:rFonts w:cs="Times New Roman"/>
          <w:sz w:val="23"/>
          <w:szCs w:val="23"/>
        </w:rPr>
        <w:t xml:space="preserve"> plus </w:t>
      </w:r>
      <w:r w:rsidR="00807EDB" w:rsidRPr="009D2111">
        <w:rPr>
          <w:rFonts w:cs="Times New Roman"/>
          <w:sz w:val="23"/>
          <w:szCs w:val="23"/>
        </w:rPr>
        <w:t>radical</w:t>
      </w:r>
      <w:r w:rsidR="005A3EC8" w:rsidRPr="009D2111">
        <w:rPr>
          <w:rFonts w:cs="Times New Roman"/>
          <w:sz w:val="23"/>
          <w:szCs w:val="23"/>
        </w:rPr>
        <w:t xml:space="preserve">ement </w:t>
      </w:r>
      <w:r w:rsidR="00C82F35" w:rsidRPr="009D2111">
        <w:rPr>
          <w:rFonts w:cs="Times New Roman"/>
          <w:sz w:val="23"/>
          <w:szCs w:val="23"/>
        </w:rPr>
        <w:t xml:space="preserve">encore </w:t>
      </w:r>
      <w:r w:rsidR="0086105B" w:rsidRPr="009D2111">
        <w:rPr>
          <w:rFonts w:cs="Times New Roman"/>
          <w:sz w:val="23"/>
          <w:szCs w:val="23"/>
        </w:rPr>
        <w:t xml:space="preserve">la population </w:t>
      </w:r>
      <w:r w:rsidR="005A3EC8" w:rsidRPr="009D2111">
        <w:rPr>
          <w:rFonts w:cs="Times New Roman"/>
          <w:sz w:val="23"/>
          <w:szCs w:val="23"/>
        </w:rPr>
        <w:t>de la foi</w:t>
      </w:r>
      <w:r w:rsidR="00A8705A" w:rsidRPr="009D2111">
        <w:rPr>
          <w:rFonts w:cs="Times New Roman"/>
          <w:sz w:val="23"/>
          <w:szCs w:val="23"/>
        </w:rPr>
        <w:t xml:space="preserve"> chrétienne</w:t>
      </w:r>
      <w:r w:rsidR="005A3EC8" w:rsidRPr="009D2111">
        <w:rPr>
          <w:rFonts w:cs="Times New Roman"/>
          <w:sz w:val="23"/>
          <w:szCs w:val="23"/>
        </w:rPr>
        <w:t>.</w:t>
      </w:r>
    </w:p>
    <w:p w14:paraId="233017C2" w14:textId="77777777" w:rsidR="006805B8" w:rsidRPr="009D2111" w:rsidRDefault="005A3EC8" w:rsidP="0090540A">
      <w:pPr>
        <w:spacing w:after="0"/>
        <w:jc w:val="both"/>
        <w:rPr>
          <w:rFonts w:cs="Times New Roman"/>
          <w:sz w:val="23"/>
          <w:szCs w:val="23"/>
        </w:rPr>
      </w:pPr>
      <w:r w:rsidRPr="009D2111">
        <w:rPr>
          <w:rFonts w:cs="Times New Roman"/>
          <w:sz w:val="23"/>
          <w:szCs w:val="23"/>
        </w:rPr>
        <w:t xml:space="preserve">  </w:t>
      </w:r>
    </w:p>
    <w:p w14:paraId="070C37A9" w14:textId="77777777" w:rsidR="00E50B1C" w:rsidRPr="006D0F59" w:rsidRDefault="00E50B1C" w:rsidP="0090540A">
      <w:pPr>
        <w:spacing w:after="0"/>
        <w:jc w:val="both"/>
        <w:rPr>
          <w:rFonts w:cs="Times New Roman"/>
          <w:b/>
          <w:sz w:val="23"/>
          <w:szCs w:val="23"/>
        </w:rPr>
      </w:pPr>
      <w:r w:rsidRPr="006D0F59">
        <w:rPr>
          <w:rFonts w:cs="Times New Roman"/>
          <w:b/>
          <w:sz w:val="23"/>
          <w:szCs w:val="23"/>
        </w:rPr>
        <w:t xml:space="preserve">Le </w:t>
      </w:r>
      <w:r w:rsidR="00C83D0D" w:rsidRPr="006D0F59">
        <w:rPr>
          <w:rFonts w:cs="Times New Roman"/>
          <w:b/>
          <w:sz w:val="23"/>
          <w:szCs w:val="23"/>
        </w:rPr>
        <w:t>modernisme</w:t>
      </w:r>
      <w:r w:rsidRPr="006D0F59">
        <w:rPr>
          <w:rFonts w:cs="Times New Roman"/>
          <w:b/>
          <w:sz w:val="23"/>
          <w:szCs w:val="23"/>
        </w:rPr>
        <w:t xml:space="preserve"> social</w:t>
      </w:r>
    </w:p>
    <w:p w14:paraId="7ABFFB20" w14:textId="77777777" w:rsidR="00E50B1C" w:rsidRPr="009D2111" w:rsidRDefault="00E50B1C" w:rsidP="0090540A">
      <w:pPr>
        <w:spacing w:after="0"/>
        <w:jc w:val="both"/>
        <w:rPr>
          <w:rFonts w:cs="Times New Roman"/>
          <w:sz w:val="23"/>
          <w:szCs w:val="23"/>
        </w:rPr>
      </w:pPr>
    </w:p>
    <w:p w14:paraId="3211E553" w14:textId="77777777" w:rsidR="0090540A" w:rsidRPr="009D2111" w:rsidRDefault="001E04BB" w:rsidP="0090540A">
      <w:pPr>
        <w:spacing w:after="0"/>
        <w:jc w:val="both"/>
        <w:rPr>
          <w:rFonts w:cs="Times New Roman"/>
          <w:sz w:val="23"/>
          <w:szCs w:val="23"/>
        </w:rPr>
      </w:pPr>
      <w:r>
        <w:rPr>
          <w:rFonts w:cs="Times New Roman"/>
          <w:sz w:val="23"/>
          <w:szCs w:val="23"/>
        </w:rPr>
        <w:tab/>
      </w:r>
      <w:r w:rsidR="00D74AC5" w:rsidRPr="009D2111">
        <w:rPr>
          <w:rFonts w:cs="Times New Roman"/>
          <w:sz w:val="23"/>
          <w:szCs w:val="23"/>
        </w:rPr>
        <w:t xml:space="preserve">Le Pape </w:t>
      </w:r>
      <w:r w:rsidR="005A3EC8" w:rsidRPr="009D2111">
        <w:rPr>
          <w:rFonts w:cs="Times New Roman"/>
          <w:sz w:val="23"/>
          <w:szCs w:val="23"/>
        </w:rPr>
        <w:t xml:space="preserve">Léon XIII, </w:t>
      </w:r>
      <w:r w:rsidR="00807EDB" w:rsidRPr="009D2111">
        <w:rPr>
          <w:rFonts w:cs="Times New Roman"/>
          <w:sz w:val="23"/>
          <w:szCs w:val="23"/>
        </w:rPr>
        <w:t xml:space="preserve">une fois de plus, </w:t>
      </w:r>
      <w:r w:rsidR="005A3EC8" w:rsidRPr="009D2111">
        <w:rPr>
          <w:rFonts w:cs="Times New Roman"/>
          <w:sz w:val="23"/>
          <w:szCs w:val="23"/>
        </w:rPr>
        <w:t xml:space="preserve">avec l'encyclique </w:t>
      </w:r>
      <w:r w:rsidR="005A3EC8" w:rsidRPr="008A696B">
        <w:rPr>
          <w:rFonts w:cs="Times New Roman"/>
          <w:i/>
          <w:sz w:val="23"/>
          <w:szCs w:val="23"/>
        </w:rPr>
        <w:t>De</w:t>
      </w:r>
      <w:r w:rsidR="00C5736F">
        <w:rPr>
          <w:rFonts w:cs="Times New Roman"/>
          <w:i/>
          <w:sz w:val="23"/>
          <w:szCs w:val="23"/>
        </w:rPr>
        <w:t>s</w:t>
      </w:r>
      <w:r w:rsidR="005A3EC8" w:rsidRPr="008A696B">
        <w:rPr>
          <w:rFonts w:cs="Times New Roman"/>
          <w:i/>
          <w:sz w:val="23"/>
          <w:szCs w:val="23"/>
        </w:rPr>
        <w:t xml:space="preserve"> choses nouvelles</w:t>
      </w:r>
      <w:r w:rsidR="005A3EC8" w:rsidRPr="009D2111">
        <w:rPr>
          <w:rFonts w:cs="Times New Roman"/>
          <w:sz w:val="23"/>
          <w:szCs w:val="23"/>
        </w:rPr>
        <w:t xml:space="preserve">, écrite </w:t>
      </w:r>
      <w:r w:rsidR="00807EDB" w:rsidRPr="009D2111">
        <w:rPr>
          <w:rFonts w:cs="Times New Roman"/>
          <w:sz w:val="23"/>
          <w:szCs w:val="23"/>
        </w:rPr>
        <w:t xml:space="preserve">en 1891 </w:t>
      </w:r>
      <w:r w:rsidR="005A3EC8" w:rsidRPr="009D2111">
        <w:rPr>
          <w:rFonts w:cs="Times New Roman"/>
          <w:sz w:val="23"/>
          <w:szCs w:val="23"/>
        </w:rPr>
        <w:t xml:space="preserve">face à la montée de la </w:t>
      </w:r>
      <w:hyperlink r:id="rId10" w:tooltip="Question sociale" w:history="1">
        <w:r w:rsidR="005A3EC8" w:rsidRPr="009D2111">
          <w:rPr>
            <w:rFonts w:cs="Times New Roman"/>
            <w:sz w:val="23"/>
            <w:szCs w:val="23"/>
          </w:rPr>
          <w:t>question sociale</w:t>
        </w:r>
      </w:hyperlink>
      <w:r w:rsidR="005A3EC8" w:rsidRPr="009D2111">
        <w:rPr>
          <w:rFonts w:cs="Times New Roman"/>
          <w:sz w:val="23"/>
          <w:szCs w:val="23"/>
        </w:rPr>
        <w:t xml:space="preserve">, </w:t>
      </w:r>
      <w:r w:rsidR="008A696B">
        <w:rPr>
          <w:rFonts w:cs="Times New Roman"/>
          <w:sz w:val="23"/>
          <w:szCs w:val="23"/>
        </w:rPr>
        <w:t xml:space="preserve">en </w:t>
      </w:r>
      <w:r w:rsidR="00807EDB" w:rsidRPr="009D2111">
        <w:rPr>
          <w:rFonts w:cs="Times New Roman"/>
          <w:sz w:val="23"/>
          <w:szCs w:val="23"/>
        </w:rPr>
        <w:t>condamnan</w:t>
      </w:r>
      <w:r w:rsidR="005A3EC8" w:rsidRPr="009D2111">
        <w:rPr>
          <w:rFonts w:cs="Times New Roman"/>
          <w:sz w:val="23"/>
          <w:szCs w:val="23"/>
        </w:rPr>
        <w:t xml:space="preserve">t « la </w:t>
      </w:r>
      <w:hyperlink r:id="rId11" w:tooltip="Misère" w:history="1">
        <w:r w:rsidR="005A3EC8" w:rsidRPr="009D2111">
          <w:rPr>
            <w:rFonts w:cs="Times New Roman"/>
            <w:sz w:val="23"/>
            <w:szCs w:val="23"/>
          </w:rPr>
          <w:t>misère</w:t>
        </w:r>
      </w:hyperlink>
      <w:r w:rsidR="005A3EC8" w:rsidRPr="009D2111">
        <w:rPr>
          <w:rFonts w:cs="Times New Roman"/>
          <w:sz w:val="23"/>
          <w:szCs w:val="23"/>
        </w:rPr>
        <w:t xml:space="preserve"> et la </w:t>
      </w:r>
      <w:hyperlink r:id="rId12" w:tooltip="Pauvreté" w:history="1">
        <w:r w:rsidR="005A3EC8" w:rsidRPr="009D2111">
          <w:rPr>
            <w:rFonts w:cs="Times New Roman"/>
            <w:sz w:val="23"/>
            <w:szCs w:val="23"/>
          </w:rPr>
          <w:t>pauvreté</w:t>
        </w:r>
      </w:hyperlink>
      <w:r w:rsidR="005A3EC8" w:rsidRPr="009D2111">
        <w:rPr>
          <w:rFonts w:cs="Times New Roman"/>
          <w:sz w:val="23"/>
          <w:szCs w:val="23"/>
        </w:rPr>
        <w:t xml:space="preserve"> qui pesaient injustement sur la majeure partie de la </w:t>
      </w:r>
      <w:hyperlink r:id="rId13" w:tooltip="Classe ouvrière" w:history="1">
        <w:r w:rsidR="005A3EC8" w:rsidRPr="009D2111">
          <w:rPr>
            <w:rFonts w:cs="Times New Roman"/>
            <w:sz w:val="23"/>
            <w:szCs w:val="23"/>
          </w:rPr>
          <w:t>classe ouvrière</w:t>
        </w:r>
      </w:hyperlink>
      <w:r w:rsidR="006805B8" w:rsidRPr="009D2111">
        <w:rPr>
          <w:rFonts w:cs="Times New Roman"/>
          <w:sz w:val="23"/>
          <w:szCs w:val="23"/>
        </w:rPr>
        <w:t> »,</w:t>
      </w:r>
      <w:r w:rsidR="00807EDB" w:rsidRPr="009D2111">
        <w:rPr>
          <w:rFonts w:cs="Times New Roman"/>
          <w:sz w:val="23"/>
          <w:szCs w:val="23"/>
        </w:rPr>
        <w:t xml:space="preserve"> </w:t>
      </w:r>
      <w:r w:rsidR="006805B8" w:rsidRPr="009D2111">
        <w:rPr>
          <w:rFonts w:cs="Times New Roman"/>
          <w:sz w:val="23"/>
          <w:szCs w:val="23"/>
        </w:rPr>
        <w:t xml:space="preserve">avait inauguré </w:t>
      </w:r>
      <w:r w:rsidR="00C8565E" w:rsidRPr="009D2111">
        <w:rPr>
          <w:rFonts w:cs="Times New Roman"/>
          <w:sz w:val="23"/>
          <w:szCs w:val="23"/>
        </w:rPr>
        <w:t xml:space="preserve">ce qu'on appellera plus tard </w:t>
      </w:r>
      <w:r w:rsidR="006805B8" w:rsidRPr="009D2111">
        <w:rPr>
          <w:rFonts w:cs="Times New Roman"/>
          <w:sz w:val="23"/>
          <w:szCs w:val="23"/>
        </w:rPr>
        <w:t xml:space="preserve">la "doctrine sociale de l'Eglise". </w:t>
      </w:r>
      <w:r w:rsidR="00807EDB" w:rsidRPr="009D2111">
        <w:rPr>
          <w:rFonts w:cs="Times New Roman"/>
          <w:sz w:val="23"/>
          <w:szCs w:val="23"/>
        </w:rPr>
        <w:t>Il</w:t>
      </w:r>
      <w:r w:rsidR="005A3EC8" w:rsidRPr="009D2111">
        <w:rPr>
          <w:rFonts w:cs="Times New Roman"/>
          <w:sz w:val="23"/>
          <w:szCs w:val="23"/>
        </w:rPr>
        <w:t xml:space="preserve"> dénonçait également les excès du </w:t>
      </w:r>
      <w:hyperlink r:id="rId14" w:tooltip="Capitalisme" w:history="1">
        <w:r w:rsidR="005A3EC8" w:rsidRPr="009D2111">
          <w:rPr>
            <w:rFonts w:cs="Times New Roman"/>
            <w:sz w:val="23"/>
            <w:szCs w:val="23"/>
          </w:rPr>
          <w:t>capitalisme</w:t>
        </w:r>
      </w:hyperlink>
      <w:r w:rsidR="005A3EC8" w:rsidRPr="009D2111">
        <w:rPr>
          <w:rFonts w:cs="Times New Roman"/>
          <w:sz w:val="23"/>
          <w:szCs w:val="23"/>
        </w:rPr>
        <w:t xml:space="preserve"> </w:t>
      </w:r>
      <w:r w:rsidR="00807EDB" w:rsidRPr="009D2111">
        <w:rPr>
          <w:rFonts w:cs="Times New Roman"/>
          <w:sz w:val="23"/>
          <w:szCs w:val="23"/>
        </w:rPr>
        <w:t>et encourageai</w:t>
      </w:r>
      <w:r w:rsidR="005A3EC8" w:rsidRPr="009D2111">
        <w:rPr>
          <w:rFonts w:cs="Times New Roman"/>
          <w:sz w:val="23"/>
          <w:szCs w:val="23"/>
        </w:rPr>
        <w:t xml:space="preserve">t un </w:t>
      </w:r>
      <w:hyperlink r:id="rId15" w:tooltip="Syndicalisme chrétien" w:history="1">
        <w:r w:rsidR="005A3EC8" w:rsidRPr="009D2111">
          <w:rPr>
            <w:rFonts w:cs="Times New Roman"/>
            <w:sz w:val="23"/>
            <w:szCs w:val="23"/>
          </w:rPr>
          <w:t>syndicalisme chrétien</w:t>
        </w:r>
      </w:hyperlink>
      <w:r w:rsidR="006805B8" w:rsidRPr="009D2111">
        <w:rPr>
          <w:rFonts w:cs="Times New Roman"/>
          <w:sz w:val="23"/>
          <w:szCs w:val="23"/>
        </w:rPr>
        <w:t xml:space="preserve">. </w:t>
      </w:r>
      <w:r w:rsidR="00807EDB" w:rsidRPr="009D2111">
        <w:rPr>
          <w:rFonts w:cs="Times New Roman"/>
          <w:sz w:val="23"/>
          <w:szCs w:val="23"/>
        </w:rPr>
        <w:t xml:space="preserve">Ses successeurs, les Papes Pie </w:t>
      </w:r>
      <w:proofErr w:type="gramStart"/>
      <w:r w:rsidR="00807EDB" w:rsidRPr="009D2111">
        <w:rPr>
          <w:rFonts w:cs="Times New Roman"/>
          <w:sz w:val="23"/>
          <w:szCs w:val="23"/>
        </w:rPr>
        <w:t xml:space="preserve">X </w:t>
      </w:r>
      <w:r w:rsidR="00C8565E" w:rsidRPr="009D2111">
        <w:rPr>
          <w:rFonts w:cs="Times New Roman"/>
          <w:sz w:val="23"/>
          <w:szCs w:val="23"/>
        </w:rPr>
        <w:t xml:space="preserve"> </w:t>
      </w:r>
      <w:r w:rsidR="00807EDB" w:rsidRPr="009D2111">
        <w:rPr>
          <w:rFonts w:cs="Times New Roman"/>
          <w:sz w:val="23"/>
          <w:szCs w:val="23"/>
        </w:rPr>
        <w:t>et</w:t>
      </w:r>
      <w:proofErr w:type="gramEnd"/>
      <w:r w:rsidR="00807EDB" w:rsidRPr="009D2111">
        <w:rPr>
          <w:rFonts w:cs="Times New Roman"/>
          <w:sz w:val="23"/>
          <w:szCs w:val="23"/>
        </w:rPr>
        <w:t xml:space="preserve"> B</w:t>
      </w:r>
      <w:r w:rsidR="00C8565E" w:rsidRPr="009D2111">
        <w:rPr>
          <w:rFonts w:cs="Times New Roman"/>
          <w:sz w:val="23"/>
          <w:szCs w:val="23"/>
        </w:rPr>
        <w:t xml:space="preserve">enoit </w:t>
      </w:r>
      <w:r w:rsidR="00807EDB" w:rsidRPr="009D2111">
        <w:rPr>
          <w:rFonts w:cs="Times New Roman"/>
          <w:sz w:val="23"/>
          <w:szCs w:val="23"/>
        </w:rPr>
        <w:t>XV cependant, p</w:t>
      </w:r>
      <w:r w:rsidR="005A3EC8" w:rsidRPr="009D2111">
        <w:rPr>
          <w:rFonts w:cs="Times New Roman"/>
          <w:sz w:val="23"/>
          <w:szCs w:val="23"/>
        </w:rPr>
        <w:t xml:space="preserve">ar peur </w:t>
      </w:r>
      <w:r w:rsidR="00807EDB" w:rsidRPr="009D2111">
        <w:rPr>
          <w:rFonts w:cs="Times New Roman"/>
          <w:sz w:val="23"/>
          <w:szCs w:val="23"/>
        </w:rPr>
        <w:t xml:space="preserve">du socialisme et </w:t>
      </w:r>
      <w:r w:rsidR="00C5736F">
        <w:rPr>
          <w:rFonts w:cs="Times New Roman"/>
          <w:sz w:val="23"/>
          <w:szCs w:val="23"/>
        </w:rPr>
        <w:t xml:space="preserve">refusant la </w:t>
      </w:r>
      <w:r w:rsidR="005A3EC8" w:rsidRPr="009D2111">
        <w:rPr>
          <w:rFonts w:cs="Times New Roman"/>
          <w:sz w:val="23"/>
          <w:szCs w:val="23"/>
        </w:rPr>
        <w:t xml:space="preserve">contestation de l'ordre établi, </w:t>
      </w:r>
      <w:r w:rsidR="00AB2619" w:rsidRPr="009D2111">
        <w:rPr>
          <w:rFonts w:cs="Times New Roman"/>
          <w:sz w:val="23"/>
          <w:szCs w:val="23"/>
        </w:rPr>
        <w:t xml:space="preserve">à l'image des milieux conservateurs français, </w:t>
      </w:r>
      <w:r w:rsidR="005A3EC8" w:rsidRPr="009D2111">
        <w:rPr>
          <w:rFonts w:cs="Times New Roman"/>
          <w:sz w:val="23"/>
          <w:szCs w:val="23"/>
        </w:rPr>
        <w:t xml:space="preserve">se raidirent contre </w:t>
      </w:r>
      <w:r w:rsidR="00DE082C">
        <w:rPr>
          <w:rFonts w:cs="Times New Roman"/>
          <w:sz w:val="23"/>
          <w:szCs w:val="23"/>
        </w:rPr>
        <w:t>toute</w:t>
      </w:r>
      <w:r w:rsidR="005A3EC8" w:rsidRPr="009D2111">
        <w:rPr>
          <w:rFonts w:cs="Times New Roman"/>
          <w:sz w:val="23"/>
          <w:szCs w:val="23"/>
        </w:rPr>
        <w:t xml:space="preserve"> concession dans </w:t>
      </w:r>
      <w:r w:rsidR="00C8565E" w:rsidRPr="009D2111">
        <w:rPr>
          <w:rFonts w:cs="Times New Roman"/>
          <w:sz w:val="23"/>
          <w:szCs w:val="23"/>
        </w:rPr>
        <w:t>une</w:t>
      </w:r>
      <w:r w:rsidR="005A3EC8" w:rsidRPr="009D2111">
        <w:rPr>
          <w:rFonts w:cs="Times New Roman"/>
          <w:sz w:val="23"/>
          <w:szCs w:val="23"/>
        </w:rPr>
        <w:t xml:space="preserve"> condamnation </w:t>
      </w:r>
      <w:r w:rsidR="00C8565E" w:rsidRPr="009D2111">
        <w:rPr>
          <w:rFonts w:cs="Times New Roman"/>
          <w:sz w:val="23"/>
          <w:szCs w:val="23"/>
        </w:rPr>
        <w:t xml:space="preserve">virulente </w:t>
      </w:r>
      <w:r w:rsidR="005A3EC8" w:rsidRPr="009D2111">
        <w:rPr>
          <w:rFonts w:cs="Times New Roman"/>
          <w:sz w:val="23"/>
          <w:szCs w:val="23"/>
        </w:rPr>
        <w:t>de ce qu'ils appelaient le "modernisme social".</w:t>
      </w:r>
      <w:r w:rsidR="0090540A" w:rsidRPr="009D2111">
        <w:rPr>
          <w:rFonts w:cs="Times New Roman"/>
          <w:sz w:val="23"/>
          <w:szCs w:val="23"/>
        </w:rPr>
        <w:t xml:space="preserve"> </w:t>
      </w:r>
    </w:p>
    <w:p w14:paraId="73976DCD" w14:textId="77777777" w:rsidR="007C23F9" w:rsidRPr="009D2111" w:rsidRDefault="001E04BB" w:rsidP="0086105B">
      <w:pPr>
        <w:spacing w:after="0"/>
        <w:jc w:val="both"/>
        <w:rPr>
          <w:rFonts w:cs="Times New Roman"/>
          <w:sz w:val="23"/>
          <w:szCs w:val="23"/>
        </w:rPr>
      </w:pPr>
      <w:r>
        <w:rPr>
          <w:rFonts w:cs="Times New Roman"/>
          <w:sz w:val="23"/>
          <w:szCs w:val="23"/>
        </w:rPr>
        <w:tab/>
      </w:r>
      <w:r w:rsidR="0090540A" w:rsidRPr="009D2111">
        <w:rPr>
          <w:rFonts w:cs="Times New Roman"/>
          <w:sz w:val="23"/>
          <w:szCs w:val="23"/>
        </w:rPr>
        <w:t xml:space="preserve">Un mouvement </w:t>
      </w:r>
      <w:r w:rsidR="005701CD" w:rsidRPr="009D2111">
        <w:rPr>
          <w:rFonts w:cs="Times New Roman"/>
          <w:sz w:val="23"/>
          <w:szCs w:val="23"/>
        </w:rPr>
        <w:t xml:space="preserve">religieux </w:t>
      </w:r>
      <w:r w:rsidR="0090540A" w:rsidRPr="009D2111">
        <w:rPr>
          <w:rFonts w:cs="Times New Roman"/>
          <w:sz w:val="23"/>
          <w:szCs w:val="23"/>
        </w:rPr>
        <w:t xml:space="preserve">comme </w:t>
      </w:r>
      <w:r w:rsidR="00C5736F">
        <w:rPr>
          <w:rFonts w:cs="Times New Roman"/>
          <w:sz w:val="23"/>
          <w:szCs w:val="23"/>
        </w:rPr>
        <w:t>"</w:t>
      </w:r>
      <w:r w:rsidR="0090540A" w:rsidRPr="009D2111">
        <w:rPr>
          <w:rFonts w:cs="Times New Roman"/>
          <w:sz w:val="23"/>
          <w:szCs w:val="23"/>
        </w:rPr>
        <w:t>le Sillon</w:t>
      </w:r>
      <w:r w:rsidR="00C5736F">
        <w:rPr>
          <w:rFonts w:cs="Times New Roman"/>
          <w:sz w:val="23"/>
          <w:szCs w:val="23"/>
        </w:rPr>
        <w:t>"</w:t>
      </w:r>
      <w:r w:rsidR="0090540A" w:rsidRPr="009D2111">
        <w:rPr>
          <w:rFonts w:cs="Times New Roman"/>
          <w:sz w:val="23"/>
          <w:szCs w:val="23"/>
        </w:rPr>
        <w:t>, créé dans le sillage de l'encyclique de Léon XIII</w:t>
      </w:r>
      <w:r w:rsidR="0086105B" w:rsidRPr="009D2111">
        <w:rPr>
          <w:rFonts w:cs="Times New Roman"/>
          <w:sz w:val="23"/>
          <w:szCs w:val="23"/>
        </w:rPr>
        <w:t xml:space="preserve"> en 1894 par Marc Sangnier, avec qui l'abbé Winnaert entretiendra d'étroites relations,</w:t>
      </w:r>
      <w:r w:rsidR="0090540A" w:rsidRPr="009D2111">
        <w:rPr>
          <w:rFonts w:cs="Times New Roman"/>
          <w:sz w:val="23"/>
          <w:szCs w:val="23"/>
        </w:rPr>
        <w:t xml:space="preserve"> cherchait à réconcilier les milieu</w:t>
      </w:r>
      <w:r w:rsidR="0086105B" w:rsidRPr="009D2111">
        <w:rPr>
          <w:rFonts w:cs="Times New Roman"/>
          <w:sz w:val="23"/>
          <w:szCs w:val="23"/>
        </w:rPr>
        <w:t>x ouvriers avec le Christianisme. Il f</w:t>
      </w:r>
      <w:r w:rsidR="006805B8" w:rsidRPr="009D2111">
        <w:rPr>
          <w:rFonts w:cs="Times New Roman"/>
          <w:sz w:val="23"/>
          <w:szCs w:val="23"/>
        </w:rPr>
        <w:t>ut cependant condamné</w:t>
      </w:r>
      <w:r w:rsidR="0086105B" w:rsidRPr="009D2111">
        <w:rPr>
          <w:rFonts w:cs="Times New Roman"/>
          <w:sz w:val="23"/>
          <w:szCs w:val="23"/>
        </w:rPr>
        <w:t xml:space="preserve"> par Pie X en 1910</w:t>
      </w:r>
      <w:r w:rsidR="0086105B" w:rsidRPr="008A696B">
        <w:rPr>
          <w:rFonts w:cs="Times New Roman"/>
          <w:sz w:val="23"/>
          <w:szCs w:val="23"/>
          <w:vertAlign w:val="superscript"/>
        </w:rPr>
        <w:footnoteReference w:id="12"/>
      </w:r>
      <w:r w:rsidR="00F35B84" w:rsidRPr="009D2111">
        <w:rPr>
          <w:rFonts w:cs="Times New Roman"/>
          <w:sz w:val="23"/>
          <w:szCs w:val="23"/>
        </w:rPr>
        <w:t xml:space="preserve"> et</w:t>
      </w:r>
      <w:r w:rsidR="007C23F9" w:rsidRPr="009D2111">
        <w:rPr>
          <w:rFonts w:cs="Times New Roman"/>
          <w:sz w:val="23"/>
          <w:szCs w:val="23"/>
        </w:rPr>
        <w:t xml:space="preserve"> son activité </w:t>
      </w:r>
      <w:r w:rsidR="00C82F35" w:rsidRPr="009D2111">
        <w:rPr>
          <w:rFonts w:cs="Times New Roman"/>
          <w:sz w:val="23"/>
          <w:szCs w:val="23"/>
        </w:rPr>
        <w:t xml:space="preserve">par la suite </w:t>
      </w:r>
      <w:r w:rsidR="007C23F9" w:rsidRPr="009D2111">
        <w:rPr>
          <w:rFonts w:cs="Times New Roman"/>
          <w:sz w:val="23"/>
          <w:szCs w:val="23"/>
        </w:rPr>
        <w:t xml:space="preserve">se </w:t>
      </w:r>
      <w:r w:rsidR="005701CD" w:rsidRPr="009D2111">
        <w:rPr>
          <w:rFonts w:cs="Times New Roman"/>
          <w:sz w:val="23"/>
          <w:szCs w:val="23"/>
        </w:rPr>
        <w:t>poursuivit</w:t>
      </w:r>
      <w:r w:rsidR="007C23F9" w:rsidRPr="009D2111">
        <w:rPr>
          <w:rFonts w:cs="Times New Roman"/>
          <w:sz w:val="23"/>
          <w:szCs w:val="23"/>
        </w:rPr>
        <w:t xml:space="preserve"> s</w:t>
      </w:r>
      <w:r w:rsidR="00A8705A" w:rsidRPr="009D2111">
        <w:rPr>
          <w:rFonts w:cs="Times New Roman"/>
          <w:sz w:val="23"/>
          <w:szCs w:val="23"/>
        </w:rPr>
        <w:t>ur un</w:t>
      </w:r>
      <w:r w:rsidR="007C23F9" w:rsidRPr="009D2111">
        <w:rPr>
          <w:rFonts w:cs="Times New Roman"/>
          <w:sz w:val="23"/>
          <w:szCs w:val="23"/>
        </w:rPr>
        <w:t xml:space="preserve"> plan</w:t>
      </w:r>
      <w:r w:rsidR="00F35B84" w:rsidRPr="009D2111">
        <w:rPr>
          <w:rFonts w:cs="Times New Roman"/>
          <w:sz w:val="23"/>
          <w:szCs w:val="23"/>
        </w:rPr>
        <w:t xml:space="preserve"> </w:t>
      </w:r>
      <w:r w:rsidR="00AB2619" w:rsidRPr="009D2111">
        <w:rPr>
          <w:rFonts w:cs="Times New Roman"/>
          <w:sz w:val="23"/>
          <w:szCs w:val="23"/>
        </w:rPr>
        <w:t>strict</w:t>
      </w:r>
      <w:r w:rsidR="00A8705A" w:rsidRPr="009D2111">
        <w:rPr>
          <w:rFonts w:cs="Times New Roman"/>
          <w:sz w:val="23"/>
          <w:szCs w:val="23"/>
        </w:rPr>
        <w:t xml:space="preserve">ement </w:t>
      </w:r>
      <w:r w:rsidR="00F35B84" w:rsidRPr="009D2111">
        <w:rPr>
          <w:rFonts w:cs="Times New Roman"/>
          <w:sz w:val="23"/>
          <w:szCs w:val="23"/>
        </w:rPr>
        <w:t>politique</w:t>
      </w:r>
      <w:r w:rsidR="0086105B" w:rsidRPr="009D2111">
        <w:rPr>
          <w:rFonts w:cs="Times New Roman"/>
          <w:sz w:val="23"/>
          <w:szCs w:val="23"/>
        </w:rPr>
        <w:t xml:space="preserve">. </w:t>
      </w:r>
    </w:p>
    <w:p w14:paraId="135C4AB6" w14:textId="77777777" w:rsidR="0090540A" w:rsidRPr="009D2111" w:rsidRDefault="001E04BB" w:rsidP="0086105B">
      <w:pPr>
        <w:spacing w:after="0"/>
        <w:jc w:val="both"/>
        <w:rPr>
          <w:rFonts w:cs="Times New Roman"/>
          <w:sz w:val="23"/>
          <w:szCs w:val="23"/>
        </w:rPr>
      </w:pPr>
      <w:r>
        <w:rPr>
          <w:rFonts w:cs="Times New Roman"/>
          <w:sz w:val="23"/>
          <w:szCs w:val="23"/>
        </w:rPr>
        <w:tab/>
      </w:r>
      <w:r w:rsidR="0090540A" w:rsidRPr="009D2111">
        <w:rPr>
          <w:rFonts w:cs="Times New Roman"/>
          <w:sz w:val="23"/>
          <w:szCs w:val="23"/>
        </w:rPr>
        <w:t xml:space="preserve">Il fallut attendre </w:t>
      </w:r>
      <w:r w:rsidR="006805B8" w:rsidRPr="009D2111">
        <w:rPr>
          <w:rFonts w:cs="Times New Roman"/>
          <w:sz w:val="23"/>
          <w:szCs w:val="23"/>
        </w:rPr>
        <w:t>p</w:t>
      </w:r>
      <w:r w:rsidR="00DE082C">
        <w:rPr>
          <w:rFonts w:cs="Times New Roman"/>
          <w:sz w:val="23"/>
          <w:szCs w:val="23"/>
        </w:rPr>
        <w:t>rès</w:t>
      </w:r>
      <w:r w:rsidR="006805B8" w:rsidRPr="009D2111">
        <w:rPr>
          <w:rFonts w:cs="Times New Roman"/>
          <w:sz w:val="23"/>
          <w:szCs w:val="23"/>
        </w:rPr>
        <w:t xml:space="preserve"> de </w:t>
      </w:r>
      <w:r w:rsidR="003A1C2B">
        <w:rPr>
          <w:rFonts w:cs="Times New Roman"/>
          <w:sz w:val="23"/>
          <w:szCs w:val="23"/>
        </w:rPr>
        <w:t>quarante</w:t>
      </w:r>
      <w:r w:rsidR="006805B8" w:rsidRPr="009D2111">
        <w:rPr>
          <w:rFonts w:cs="Times New Roman"/>
          <w:sz w:val="23"/>
          <w:szCs w:val="23"/>
        </w:rPr>
        <w:t xml:space="preserve"> ans</w:t>
      </w:r>
      <w:r w:rsidR="00DE082C">
        <w:rPr>
          <w:rFonts w:cs="Times New Roman"/>
          <w:sz w:val="23"/>
          <w:szCs w:val="23"/>
        </w:rPr>
        <w:t xml:space="preserve"> (</w:t>
      </w:r>
      <w:r w:rsidR="00B555CC">
        <w:rPr>
          <w:rFonts w:cs="Times New Roman"/>
          <w:sz w:val="23"/>
          <w:szCs w:val="23"/>
        </w:rPr>
        <w:t>à partir de</w:t>
      </w:r>
      <w:r w:rsidR="00DE082C">
        <w:rPr>
          <w:rFonts w:cs="Times New Roman"/>
          <w:sz w:val="23"/>
          <w:szCs w:val="23"/>
        </w:rPr>
        <w:t xml:space="preserve"> </w:t>
      </w:r>
      <w:r w:rsidR="00DE082C" w:rsidRPr="00DE082C">
        <w:rPr>
          <w:rFonts w:cs="Times New Roman"/>
          <w:sz w:val="23"/>
          <w:szCs w:val="23"/>
        </w:rPr>
        <w:t>la mort</w:t>
      </w:r>
      <w:r w:rsidR="00DE082C">
        <w:rPr>
          <w:rFonts w:cs="Times New Roman"/>
          <w:sz w:val="23"/>
          <w:szCs w:val="23"/>
        </w:rPr>
        <w:t xml:space="preserve"> de Léon XIII</w:t>
      </w:r>
      <w:r w:rsidR="00C5736F">
        <w:rPr>
          <w:rFonts w:cs="Times New Roman"/>
          <w:sz w:val="23"/>
          <w:szCs w:val="23"/>
        </w:rPr>
        <w:t xml:space="preserve"> en 1903</w:t>
      </w:r>
      <w:r w:rsidR="00DE082C">
        <w:rPr>
          <w:rFonts w:cs="Times New Roman"/>
          <w:sz w:val="23"/>
          <w:szCs w:val="23"/>
        </w:rPr>
        <w:t>)</w:t>
      </w:r>
      <w:r w:rsidR="006805B8" w:rsidRPr="009D2111">
        <w:rPr>
          <w:rFonts w:cs="Times New Roman"/>
          <w:sz w:val="23"/>
          <w:szCs w:val="23"/>
        </w:rPr>
        <w:t xml:space="preserve">, </w:t>
      </w:r>
      <w:r w:rsidR="00C82F35" w:rsidRPr="009D2111">
        <w:rPr>
          <w:rFonts w:cs="Times New Roman"/>
          <w:sz w:val="23"/>
          <w:szCs w:val="23"/>
        </w:rPr>
        <w:t xml:space="preserve">avec </w:t>
      </w:r>
      <w:r w:rsidR="00AB2619" w:rsidRPr="009D2111">
        <w:rPr>
          <w:rFonts w:cs="Times New Roman"/>
          <w:sz w:val="23"/>
          <w:szCs w:val="23"/>
        </w:rPr>
        <w:t xml:space="preserve">la </w:t>
      </w:r>
      <w:r w:rsidR="0090540A" w:rsidRPr="009D2111">
        <w:rPr>
          <w:rFonts w:cs="Times New Roman"/>
          <w:sz w:val="23"/>
          <w:szCs w:val="23"/>
        </w:rPr>
        <w:t>dernière année du pontificat de Pie XI</w:t>
      </w:r>
      <w:r w:rsidR="006805B8" w:rsidRPr="009D2111">
        <w:rPr>
          <w:rFonts w:cs="Times New Roman"/>
          <w:sz w:val="23"/>
          <w:szCs w:val="23"/>
        </w:rPr>
        <w:t>,</w:t>
      </w:r>
      <w:r w:rsidR="0090540A" w:rsidRPr="009D2111">
        <w:rPr>
          <w:rFonts w:cs="Times New Roman"/>
          <w:sz w:val="23"/>
          <w:szCs w:val="23"/>
        </w:rPr>
        <w:t xml:space="preserve"> </w:t>
      </w:r>
      <w:r w:rsidR="0092214A">
        <w:rPr>
          <w:rFonts w:cs="Times New Roman"/>
          <w:sz w:val="23"/>
          <w:szCs w:val="23"/>
        </w:rPr>
        <w:t>en 1939</w:t>
      </w:r>
      <w:r w:rsidR="00B555CC" w:rsidRPr="009D2111">
        <w:rPr>
          <w:rFonts w:cs="Times New Roman"/>
          <w:sz w:val="23"/>
          <w:szCs w:val="23"/>
        </w:rPr>
        <w:t xml:space="preserve">, </w:t>
      </w:r>
      <w:r w:rsidR="00577AC1">
        <w:rPr>
          <w:rFonts w:cs="Times New Roman"/>
          <w:sz w:val="23"/>
          <w:szCs w:val="23"/>
        </w:rPr>
        <w:t xml:space="preserve">et vraisemblablement sous l'inspiration des partenaires de l'Axe, </w:t>
      </w:r>
      <w:r w:rsidR="0090540A" w:rsidRPr="009D2111">
        <w:rPr>
          <w:rFonts w:cs="Times New Roman"/>
          <w:sz w:val="23"/>
          <w:szCs w:val="23"/>
        </w:rPr>
        <w:t xml:space="preserve">pour que </w:t>
      </w:r>
      <w:r w:rsidR="006805B8" w:rsidRPr="009D2111">
        <w:rPr>
          <w:rFonts w:cs="Times New Roman"/>
          <w:sz w:val="23"/>
          <w:szCs w:val="23"/>
        </w:rPr>
        <w:t>la hiérarchie catholique</w:t>
      </w:r>
      <w:r w:rsidR="0090540A" w:rsidRPr="009D2111">
        <w:rPr>
          <w:rFonts w:cs="Times New Roman"/>
          <w:sz w:val="23"/>
          <w:szCs w:val="23"/>
        </w:rPr>
        <w:t xml:space="preserve"> songe enfin à renouer </w:t>
      </w:r>
      <w:r w:rsidR="006805B8" w:rsidRPr="009D2111">
        <w:rPr>
          <w:rFonts w:cs="Times New Roman"/>
          <w:sz w:val="23"/>
          <w:szCs w:val="23"/>
        </w:rPr>
        <w:t xml:space="preserve">officiellement </w:t>
      </w:r>
      <w:r w:rsidR="0090540A" w:rsidRPr="009D2111">
        <w:rPr>
          <w:rFonts w:cs="Times New Roman"/>
          <w:sz w:val="23"/>
          <w:szCs w:val="23"/>
        </w:rPr>
        <w:t xml:space="preserve">avec </w:t>
      </w:r>
      <w:r w:rsidR="0086105B" w:rsidRPr="009D2111">
        <w:rPr>
          <w:rFonts w:cs="Times New Roman"/>
          <w:sz w:val="23"/>
          <w:szCs w:val="23"/>
        </w:rPr>
        <w:t xml:space="preserve">le souci </w:t>
      </w:r>
      <w:r w:rsidR="00AB2619" w:rsidRPr="009D2111">
        <w:rPr>
          <w:rFonts w:cs="Times New Roman"/>
          <w:sz w:val="23"/>
          <w:szCs w:val="23"/>
        </w:rPr>
        <w:t xml:space="preserve">des plus pauvres et </w:t>
      </w:r>
      <w:r w:rsidR="00A8705A" w:rsidRPr="009D2111">
        <w:rPr>
          <w:rFonts w:cs="Times New Roman"/>
          <w:sz w:val="23"/>
          <w:szCs w:val="23"/>
        </w:rPr>
        <w:t>des classes laborieuses</w:t>
      </w:r>
      <w:r w:rsidR="00AB2619" w:rsidRPr="009D2111">
        <w:rPr>
          <w:rFonts w:cs="Times New Roman"/>
          <w:sz w:val="23"/>
          <w:szCs w:val="23"/>
        </w:rPr>
        <w:t>,</w:t>
      </w:r>
      <w:r w:rsidR="006805B8" w:rsidRPr="009D2111">
        <w:rPr>
          <w:rFonts w:cs="Times New Roman"/>
          <w:sz w:val="23"/>
          <w:szCs w:val="23"/>
        </w:rPr>
        <w:t xml:space="preserve"> </w:t>
      </w:r>
      <w:r w:rsidR="0090540A" w:rsidRPr="009D2111">
        <w:rPr>
          <w:rFonts w:cs="Times New Roman"/>
          <w:sz w:val="23"/>
          <w:szCs w:val="23"/>
        </w:rPr>
        <w:t>en créant l'Action catholique.</w:t>
      </w:r>
    </w:p>
    <w:p w14:paraId="56AAD7B2" w14:textId="77777777" w:rsidR="007C23F9" w:rsidRPr="009D2111" w:rsidRDefault="007C23F9" w:rsidP="0086105B">
      <w:pPr>
        <w:spacing w:after="0"/>
        <w:jc w:val="both"/>
        <w:rPr>
          <w:rFonts w:cs="Times New Roman"/>
          <w:sz w:val="23"/>
          <w:szCs w:val="23"/>
        </w:rPr>
      </w:pPr>
    </w:p>
    <w:p w14:paraId="7321AE9D" w14:textId="77777777" w:rsidR="007C23F9" w:rsidRPr="009D2111" w:rsidRDefault="001E04BB" w:rsidP="007C23F9">
      <w:pPr>
        <w:spacing w:after="0"/>
        <w:jc w:val="both"/>
        <w:rPr>
          <w:rFonts w:cs="Times New Roman"/>
          <w:sz w:val="23"/>
          <w:szCs w:val="23"/>
        </w:rPr>
      </w:pPr>
      <w:r>
        <w:rPr>
          <w:rFonts w:cs="Times New Roman"/>
          <w:sz w:val="23"/>
          <w:szCs w:val="23"/>
        </w:rPr>
        <w:tab/>
      </w:r>
      <w:r w:rsidR="0090042A" w:rsidRPr="009D2111">
        <w:rPr>
          <w:rFonts w:cs="Times New Roman"/>
          <w:sz w:val="23"/>
          <w:szCs w:val="23"/>
        </w:rPr>
        <w:t>Louis Charles Winnaert</w:t>
      </w:r>
      <w:r w:rsidR="00A76751" w:rsidRPr="009D2111">
        <w:rPr>
          <w:rFonts w:cs="Times New Roman"/>
          <w:sz w:val="23"/>
          <w:szCs w:val="23"/>
        </w:rPr>
        <w:t>, né</w:t>
      </w:r>
      <w:r w:rsidR="007302EE" w:rsidRPr="009D2111">
        <w:rPr>
          <w:rFonts w:cs="Times New Roman"/>
          <w:sz w:val="23"/>
          <w:szCs w:val="23"/>
        </w:rPr>
        <w:t xml:space="preserve"> </w:t>
      </w:r>
      <w:r w:rsidR="00A8705A" w:rsidRPr="009D2111">
        <w:rPr>
          <w:rFonts w:cs="Times New Roman"/>
          <w:sz w:val="23"/>
          <w:szCs w:val="23"/>
        </w:rPr>
        <w:t>en</w:t>
      </w:r>
      <w:r w:rsidR="007302EE" w:rsidRPr="009D2111">
        <w:rPr>
          <w:rFonts w:cs="Times New Roman"/>
          <w:sz w:val="23"/>
          <w:szCs w:val="23"/>
        </w:rPr>
        <w:t xml:space="preserve"> juin 1880 à Dunkerque, dans une famille de marins </w:t>
      </w:r>
      <w:r w:rsidR="008A696B">
        <w:rPr>
          <w:rFonts w:cs="Times New Roman"/>
          <w:sz w:val="23"/>
          <w:szCs w:val="23"/>
        </w:rPr>
        <w:t>«</w:t>
      </w:r>
      <w:r w:rsidR="00914FE4">
        <w:rPr>
          <w:rFonts w:cs="Times New Roman"/>
          <w:sz w:val="23"/>
          <w:szCs w:val="23"/>
        </w:rPr>
        <w:t xml:space="preserve"> </w:t>
      </w:r>
      <w:r w:rsidR="007302EE" w:rsidRPr="009D2111">
        <w:rPr>
          <w:rFonts w:cs="Times New Roman"/>
          <w:sz w:val="23"/>
          <w:szCs w:val="23"/>
        </w:rPr>
        <w:t xml:space="preserve">tous morts en mer </w:t>
      </w:r>
      <w:r w:rsidR="00C77723" w:rsidRPr="009D2111">
        <w:rPr>
          <w:rFonts w:cs="Times New Roman"/>
          <w:sz w:val="23"/>
          <w:szCs w:val="23"/>
        </w:rPr>
        <w:t xml:space="preserve">à l'exception de </w:t>
      </w:r>
      <w:r w:rsidR="007302EE" w:rsidRPr="009D2111">
        <w:rPr>
          <w:rFonts w:cs="Times New Roman"/>
          <w:sz w:val="23"/>
          <w:szCs w:val="23"/>
        </w:rPr>
        <w:t xml:space="preserve">son </w:t>
      </w:r>
      <w:proofErr w:type="gramStart"/>
      <w:r w:rsidR="007302EE" w:rsidRPr="009D2111">
        <w:rPr>
          <w:rFonts w:cs="Times New Roman"/>
          <w:sz w:val="23"/>
          <w:szCs w:val="23"/>
        </w:rPr>
        <w:t>père</w:t>
      </w:r>
      <w:r w:rsidR="008A696B">
        <w:rPr>
          <w:rFonts w:cs="Times New Roman"/>
          <w:sz w:val="23"/>
          <w:szCs w:val="23"/>
        </w:rPr>
        <w:t>»</w:t>
      </w:r>
      <w:proofErr w:type="gramEnd"/>
      <w:r w:rsidR="00A76751" w:rsidRPr="009D2111">
        <w:rPr>
          <w:rFonts w:cs="Times New Roman"/>
          <w:sz w:val="23"/>
          <w:szCs w:val="23"/>
        </w:rPr>
        <w:t>,</w:t>
      </w:r>
      <w:r w:rsidR="007C23F9" w:rsidRPr="009D2111">
        <w:rPr>
          <w:rFonts w:cs="Times New Roman"/>
          <w:sz w:val="23"/>
          <w:szCs w:val="23"/>
        </w:rPr>
        <w:t xml:space="preserve"> </w:t>
      </w:r>
      <w:r w:rsidR="00DE082C">
        <w:rPr>
          <w:rFonts w:cs="Times New Roman"/>
          <w:sz w:val="23"/>
          <w:szCs w:val="23"/>
        </w:rPr>
        <w:t xml:space="preserve">était un </w:t>
      </w:r>
      <w:r w:rsidR="007C23F9" w:rsidRPr="009D2111">
        <w:rPr>
          <w:rFonts w:cs="Times New Roman"/>
          <w:sz w:val="23"/>
          <w:szCs w:val="23"/>
        </w:rPr>
        <w:t xml:space="preserve">jeune homme </w:t>
      </w:r>
      <w:r w:rsidR="00D74AC5" w:rsidRPr="009D2111">
        <w:rPr>
          <w:rFonts w:cs="Times New Roman"/>
          <w:sz w:val="23"/>
          <w:szCs w:val="23"/>
        </w:rPr>
        <w:t xml:space="preserve">enthousiaste, </w:t>
      </w:r>
      <w:r w:rsidR="00B555CC">
        <w:rPr>
          <w:rFonts w:cs="Times New Roman"/>
          <w:sz w:val="23"/>
          <w:szCs w:val="23"/>
        </w:rPr>
        <w:t xml:space="preserve">d'une grande pureté, </w:t>
      </w:r>
      <w:r w:rsidR="007C23F9" w:rsidRPr="009D2111">
        <w:rPr>
          <w:rFonts w:cs="Times New Roman"/>
          <w:sz w:val="23"/>
          <w:szCs w:val="23"/>
        </w:rPr>
        <w:t>plein d'amour pour Dieu et le prochain</w:t>
      </w:r>
      <w:r w:rsidR="00B555CC">
        <w:rPr>
          <w:rFonts w:cs="Times New Roman"/>
          <w:sz w:val="23"/>
          <w:szCs w:val="23"/>
        </w:rPr>
        <w:t>. Comme toutes les âmes amies de Dieu, i</w:t>
      </w:r>
      <w:r w:rsidR="00DE082C">
        <w:rPr>
          <w:rFonts w:cs="Times New Roman"/>
          <w:sz w:val="23"/>
          <w:szCs w:val="23"/>
        </w:rPr>
        <w:t>l</w:t>
      </w:r>
      <w:r w:rsidR="00A76751" w:rsidRPr="009D2111">
        <w:rPr>
          <w:rFonts w:cs="Times New Roman"/>
          <w:sz w:val="23"/>
          <w:szCs w:val="23"/>
        </w:rPr>
        <w:t xml:space="preserve"> s'affligeait</w:t>
      </w:r>
      <w:r w:rsidR="007C23F9" w:rsidRPr="009D2111">
        <w:rPr>
          <w:rFonts w:cs="Times New Roman"/>
          <w:sz w:val="23"/>
          <w:szCs w:val="23"/>
        </w:rPr>
        <w:t xml:space="preserve"> </w:t>
      </w:r>
      <w:r w:rsidR="00A8705A" w:rsidRPr="009D2111">
        <w:rPr>
          <w:rFonts w:cs="Times New Roman"/>
          <w:sz w:val="23"/>
          <w:szCs w:val="23"/>
        </w:rPr>
        <w:t>de</w:t>
      </w:r>
      <w:r w:rsidR="007C23F9" w:rsidRPr="009D2111">
        <w:rPr>
          <w:rFonts w:cs="Times New Roman"/>
          <w:sz w:val="23"/>
          <w:szCs w:val="23"/>
        </w:rPr>
        <w:t xml:space="preserve"> la condition effrayante des </w:t>
      </w:r>
      <w:r w:rsidR="00AB2619" w:rsidRPr="009D2111">
        <w:rPr>
          <w:rFonts w:cs="Times New Roman"/>
          <w:sz w:val="23"/>
          <w:szCs w:val="23"/>
        </w:rPr>
        <w:t>ouvriers</w:t>
      </w:r>
      <w:r w:rsidR="007C23F9" w:rsidRPr="009D2111">
        <w:rPr>
          <w:rFonts w:cs="Times New Roman"/>
          <w:sz w:val="23"/>
          <w:szCs w:val="23"/>
        </w:rPr>
        <w:t>. A Dunkerque d'abord, dans son enfance, puis à Lille, durant ses études au séminaire, il a</w:t>
      </w:r>
      <w:r w:rsidR="00A76751" w:rsidRPr="009D2111">
        <w:rPr>
          <w:rFonts w:cs="Times New Roman"/>
          <w:sz w:val="23"/>
          <w:szCs w:val="23"/>
        </w:rPr>
        <w:t>vait</w:t>
      </w:r>
      <w:r w:rsidR="007C23F9" w:rsidRPr="009D2111">
        <w:rPr>
          <w:rFonts w:cs="Times New Roman"/>
          <w:sz w:val="23"/>
          <w:szCs w:val="23"/>
        </w:rPr>
        <w:t xml:space="preserve"> côtoyé les </w:t>
      </w:r>
      <w:r w:rsidR="00AB2619" w:rsidRPr="009D2111">
        <w:rPr>
          <w:rFonts w:cs="Times New Roman"/>
          <w:sz w:val="23"/>
          <w:szCs w:val="23"/>
        </w:rPr>
        <w:t>employés</w:t>
      </w:r>
      <w:r w:rsidR="007C23F9" w:rsidRPr="009D2111">
        <w:rPr>
          <w:rFonts w:cs="Times New Roman"/>
          <w:sz w:val="23"/>
          <w:szCs w:val="23"/>
        </w:rPr>
        <w:t xml:space="preserve"> des filatures. C'est là qu'on voyait les pires effets de l'industrialisation. Non seulement il les voyait</w:t>
      </w:r>
      <w:r w:rsidR="00B555CC">
        <w:rPr>
          <w:rFonts w:cs="Times New Roman"/>
          <w:sz w:val="23"/>
          <w:szCs w:val="23"/>
        </w:rPr>
        <w:t xml:space="preserve"> objet du plus grand mépris de la part de la société,</w:t>
      </w:r>
      <w:r w:rsidR="007C23F9" w:rsidRPr="009D2111">
        <w:rPr>
          <w:rFonts w:cs="Times New Roman"/>
          <w:sz w:val="23"/>
          <w:szCs w:val="23"/>
        </w:rPr>
        <w:t xml:space="preserve"> dans un dénuement matériel et moral insupportable mais</w:t>
      </w:r>
      <w:r w:rsidR="005701CD" w:rsidRPr="009D2111">
        <w:rPr>
          <w:rFonts w:cs="Times New Roman"/>
          <w:sz w:val="23"/>
          <w:szCs w:val="23"/>
        </w:rPr>
        <w:t xml:space="preserve"> pris dans un mouvement irrésistible d'éloignement de Dieu et du Christ, révoltés par l'attitude de l'Eglise </w:t>
      </w:r>
      <w:r w:rsidR="007C23F9" w:rsidRPr="009D2111">
        <w:rPr>
          <w:rFonts w:cs="Times New Roman"/>
          <w:sz w:val="23"/>
          <w:szCs w:val="23"/>
        </w:rPr>
        <w:t>qui justifiait systématiquement l'exploitation</w:t>
      </w:r>
      <w:r w:rsidR="00D17A3F" w:rsidRPr="009D2111">
        <w:rPr>
          <w:rFonts w:cs="Times New Roman"/>
          <w:sz w:val="23"/>
          <w:szCs w:val="23"/>
        </w:rPr>
        <w:t xml:space="preserve"> </w:t>
      </w:r>
      <w:r w:rsidR="00D74AC5" w:rsidRPr="009D2111">
        <w:rPr>
          <w:rFonts w:cs="Times New Roman"/>
          <w:sz w:val="23"/>
          <w:szCs w:val="23"/>
        </w:rPr>
        <w:t>sans vergogne dont ils faisaient l'objet de la</w:t>
      </w:r>
      <w:r w:rsidR="0047256F" w:rsidRPr="009D2111">
        <w:rPr>
          <w:rFonts w:cs="Times New Roman"/>
          <w:sz w:val="23"/>
          <w:szCs w:val="23"/>
        </w:rPr>
        <w:t xml:space="preserve"> </w:t>
      </w:r>
      <w:r w:rsidR="00D74AC5" w:rsidRPr="009D2111">
        <w:rPr>
          <w:rFonts w:cs="Times New Roman"/>
          <w:sz w:val="23"/>
          <w:szCs w:val="23"/>
        </w:rPr>
        <w:t>part des</w:t>
      </w:r>
      <w:r w:rsidR="00411DAB" w:rsidRPr="009D2111">
        <w:rPr>
          <w:rFonts w:cs="Times New Roman"/>
          <w:sz w:val="23"/>
          <w:szCs w:val="23"/>
        </w:rPr>
        <w:t xml:space="preserve"> capitalistes</w:t>
      </w:r>
      <w:r w:rsidR="00A76751" w:rsidRPr="009D2111">
        <w:rPr>
          <w:rFonts w:cs="Times New Roman"/>
          <w:sz w:val="23"/>
          <w:szCs w:val="23"/>
        </w:rPr>
        <w:t xml:space="preserve"> et des patrons</w:t>
      </w:r>
      <w:r w:rsidR="007C23F9" w:rsidRPr="009D2111">
        <w:rPr>
          <w:rFonts w:cs="Times New Roman"/>
          <w:sz w:val="23"/>
          <w:szCs w:val="23"/>
        </w:rPr>
        <w:t>.</w:t>
      </w:r>
      <w:r w:rsidR="008A696B">
        <w:rPr>
          <w:rFonts w:cs="Times New Roman"/>
          <w:sz w:val="23"/>
          <w:szCs w:val="23"/>
        </w:rPr>
        <w:t xml:space="preserve"> «</w:t>
      </w:r>
      <w:r w:rsidR="00914FE4">
        <w:rPr>
          <w:rFonts w:cs="Times New Roman"/>
          <w:sz w:val="23"/>
          <w:szCs w:val="23"/>
        </w:rPr>
        <w:t xml:space="preserve"> </w:t>
      </w:r>
      <w:r w:rsidR="00411DAB" w:rsidRPr="009D2111">
        <w:rPr>
          <w:rFonts w:cs="Times New Roman"/>
          <w:sz w:val="23"/>
          <w:szCs w:val="23"/>
        </w:rPr>
        <w:t>Epris de justice</w:t>
      </w:r>
      <w:r w:rsidR="00C77723" w:rsidRPr="009D2111">
        <w:rPr>
          <w:rFonts w:cs="Times New Roman"/>
          <w:sz w:val="23"/>
          <w:szCs w:val="23"/>
        </w:rPr>
        <w:t xml:space="preserve"> sociale, le jeune homme affirmait qu'elle deva</w:t>
      </w:r>
      <w:r w:rsidR="00411DAB" w:rsidRPr="009D2111">
        <w:rPr>
          <w:rFonts w:cs="Times New Roman"/>
          <w:sz w:val="23"/>
          <w:szCs w:val="23"/>
        </w:rPr>
        <w:t>it découler de la miséricorde de l'Eglise</w:t>
      </w:r>
      <w:r w:rsidR="005701CD" w:rsidRPr="009D2111">
        <w:rPr>
          <w:rFonts w:cs="Times New Roman"/>
          <w:sz w:val="23"/>
          <w:szCs w:val="23"/>
        </w:rPr>
        <w:t xml:space="preserve">, </w:t>
      </w:r>
      <w:r w:rsidR="00D17A3F" w:rsidRPr="009D2111">
        <w:rPr>
          <w:rFonts w:cs="Times New Roman"/>
          <w:sz w:val="23"/>
          <w:szCs w:val="23"/>
        </w:rPr>
        <w:t>[</w:t>
      </w:r>
      <w:r w:rsidR="005701CD" w:rsidRPr="009D2111">
        <w:rPr>
          <w:rFonts w:cs="Times New Roman"/>
          <w:sz w:val="23"/>
          <w:szCs w:val="23"/>
        </w:rPr>
        <w:t xml:space="preserve">seul lieu où </w:t>
      </w:r>
      <w:r w:rsidR="00A76751" w:rsidRPr="009D2111">
        <w:rPr>
          <w:rFonts w:cs="Times New Roman"/>
          <w:sz w:val="23"/>
          <w:szCs w:val="23"/>
        </w:rPr>
        <w:t>les malheureux</w:t>
      </w:r>
      <w:r w:rsidR="005701CD" w:rsidRPr="009D2111">
        <w:rPr>
          <w:rFonts w:cs="Times New Roman"/>
          <w:sz w:val="23"/>
          <w:szCs w:val="23"/>
        </w:rPr>
        <w:t xml:space="preserve"> </w:t>
      </w:r>
      <w:r w:rsidR="0054662C">
        <w:rPr>
          <w:rFonts w:cs="Times New Roman"/>
          <w:sz w:val="23"/>
          <w:szCs w:val="23"/>
        </w:rPr>
        <w:t>auraient</w:t>
      </w:r>
      <w:r w:rsidR="005701CD" w:rsidRPr="009D2111">
        <w:rPr>
          <w:rFonts w:cs="Times New Roman"/>
          <w:sz w:val="23"/>
          <w:szCs w:val="23"/>
        </w:rPr>
        <w:t xml:space="preserve"> trouvé réconfort et consolation,</w:t>
      </w:r>
      <w:r w:rsidR="00D17A3F" w:rsidRPr="009D2111">
        <w:rPr>
          <w:rFonts w:cs="Times New Roman"/>
          <w:sz w:val="23"/>
          <w:szCs w:val="23"/>
        </w:rPr>
        <w:t>]</w:t>
      </w:r>
      <w:r w:rsidR="00411DAB" w:rsidRPr="009D2111">
        <w:rPr>
          <w:rFonts w:cs="Times New Roman"/>
          <w:sz w:val="23"/>
          <w:szCs w:val="23"/>
        </w:rPr>
        <w:t xml:space="preserve"> et il envisage</w:t>
      </w:r>
      <w:r w:rsidR="00C77723" w:rsidRPr="009D2111">
        <w:rPr>
          <w:rFonts w:cs="Times New Roman"/>
          <w:sz w:val="23"/>
          <w:szCs w:val="23"/>
        </w:rPr>
        <w:t>ait</w:t>
      </w:r>
      <w:r w:rsidR="00411DAB" w:rsidRPr="009D2111">
        <w:rPr>
          <w:rFonts w:cs="Times New Roman"/>
          <w:sz w:val="23"/>
          <w:szCs w:val="23"/>
        </w:rPr>
        <w:t xml:space="preserve"> </w:t>
      </w:r>
      <w:r w:rsidR="00D17A3F" w:rsidRPr="009D2111">
        <w:rPr>
          <w:rFonts w:cs="Times New Roman"/>
          <w:sz w:val="23"/>
          <w:szCs w:val="23"/>
        </w:rPr>
        <w:t>un</w:t>
      </w:r>
      <w:r w:rsidR="00411DAB" w:rsidRPr="009D2111">
        <w:rPr>
          <w:rFonts w:cs="Times New Roman"/>
          <w:sz w:val="23"/>
          <w:szCs w:val="23"/>
        </w:rPr>
        <w:t xml:space="preserve"> socialisme chrétien uni à la vie liturgique qui en </w:t>
      </w:r>
      <w:r w:rsidR="00D17A3F" w:rsidRPr="009D2111">
        <w:rPr>
          <w:rFonts w:cs="Times New Roman"/>
          <w:sz w:val="23"/>
          <w:szCs w:val="23"/>
        </w:rPr>
        <w:t>serait</w:t>
      </w:r>
      <w:r w:rsidR="00411DAB" w:rsidRPr="009D2111">
        <w:rPr>
          <w:rFonts w:cs="Times New Roman"/>
          <w:sz w:val="23"/>
          <w:szCs w:val="23"/>
        </w:rPr>
        <w:t xml:space="preserve"> le centre, </w:t>
      </w:r>
      <w:r w:rsidR="00D17A3F" w:rsidRPr="009D2111">
        <w:rPr>
          <w:rFonts w:cs="Times New Roman"/>
          <w:sz w:val="23"/>
          <w:szCs w:val="23"/>
        </w:rPr>
        <w:t>ainsi qu'</w:t>
      </w:r>
      <w:r w:rsidR="00411DAB" w:rsidRPr="009D2111">
        <w:rPr>
          <w:rFonts w:cs="Times New Roman"/>
          <w:sz w:val="23"/>
          <w:szCs w:val="23"/>
        </w:rPr>
        <w:t>au partage du travail et des biens</w:t>
      </w:r>
      <w:r w:rsidR="00C77723" w:rsidRPr="009D2111">
        <w:rPr>
          <w:rFonts w:cs="Times New Roman"/>
          <w:sz w:val="23"/>
          <w:szCs w:val="23"/>
        </w:rPr>
        <w:t>,</w:t>
      </w:r>
      <w:r w:rsidR="00411DAB" w:rsidRPr="009D2111">
        <w:rPr>
          <w:rFonts w:cs="Times New Roman"/>
          <w:sz w:val="23"/>
          <w:szCs w:val="23"/>
        </w:rPr>
        <w:t xml:space="preserve"> selon la justice chrétienne et la charité</w:t>
      </w:r>
      <w:r w:rsidR="00411DAB" w:rsidRPr="008A696B">
        <w:rPr>
          <w:rFonts w:cs="Times New Roman"/>
          <w:sz w:val="23"/>
          <w:szCs w:val="23"/>
          <w:vertAlign w:val="superscript"/>
        </w:rPr>
        <w:footnoteReference w:id="13"/>
      </w:r>
      <w:r w:rsidR="008A696B">
        <w:rPr>
          <w:rFonts w:cs="Times New Roman"/>
          <w:sz w:val="23"/>
          <w:szCs w:val="23"/>
        </w:rPr>
        <w:t>»</w:t>
      </w:r>
      <w:r w:rsidR="00411DAB" w:rsidRPr="009D2111">
        <w:rPr>
          <w:rFonts w:cs="Times New Roman"/>
          <w:sz w:val="23"/>
          <w:szCs w:val="23"/>
        </w:rPr>
        <w:t xml:space="preserve">. </w:t>
      </w:r>
      <w:r w:rsidR="0087536D" w:rsidRPr="009D2111">
        <w:rPr>
          <w:rFonts w:cs="Times New Roman"/>
          <w:sz w:val="23"/>
          <w:szCs w:val="23"/>
        </w:rPr>
        <w:t xml:space="preserve">Désespéré par la souffrance morale et spirituelle qu'il voyait autour de lui, il </w:t>
      </w:r>
      <w:proofErr w:type="gramStart"/>
      <w:r w:rsidR="0087536D" w:rsidRPr="009D2111">
        <w:rPr>
          <w:rFonts w:cs="Times New Roman"/>
          <w:sz w:val="23"/>
          <w:szCs w:val="23"/>
        </w:rPr>
        <w:t>s'exclamait:</w:t>
      </w:r>
      <w:proofErr w:type="gramEnd"/>
    </w:p>
    <w:p w14:paraId="6E34ACE7" w14:textId="77777777" w:rsidR="007C23F9" w:rsidRPr="009D2111" w:rsidRDefault="007C23F9" w:rsidP="007C23F9">
      <w:pPr>
        <w:spacing w:after="0"/>
        <w:jc w:val="both"/>
        <w:rPr>
          <w:rFonts w:cs="Times New Roman"/>
          <w:sz w:val="23"/>
          <w:szCs w:val="23"/>
        </w:rPr>
      </w:pPr>
      <w:r w:rsidRPr="009D2111">
        <w:rPr>
          <w:rFonts w:cs="Times New Roman"/>
          <w:sz w:val="23"/>
          <w:szCs w:val="23"/>
        </w:rPr>
        <w:lastRenderedPageBreak/>
        <w:tab/>
      </w:r>
      <w:r w:rsidR="00411DAB" w:rsidRPr="009D2111">
        <w:rPr>
          <w:rFonts w:cs="Times New Roman"/>
          <w:sz w:val="23"/>
          <w:szCs w:val="23"/>
        </w:rPr>
        <w:t>"</w:t>
      </w:r>
      <w:r w:rsidRPr="009D2111">
        <w:rPr>
          <w:rFonts w:cs="Times New Roman"/>
          <w:sz w:val="23"/>
          <w:szCs w:val="23"/>
        </w:rPr>
        <w:t>Dieu est trop loin, Dieu est triste. Comment le rendre, l</w:t>
      </w:r>
      <w:r w:rsidR="00A76751" w:rsidRPr="009D2111">
        <w:rPr>
          <w:rFonts w:cs="Times New Roman"/>
          <w:sz w:val="23"/>
          <w:szCs w:val="23"/>
        </w:rPr>
        <w:t xml:space="preserve">e donner à ce laborieux </w:t>
      </w:r>
      <w:r w:rsidR="00A76751" w:rsidRPr="009D2111">
        <w:rPr>
          <w:rFonts w:cs="Times New Roman"/>
          <w:sz w:val="23"/>
          <w:szCs w:val="23"/>
        </w:rPr>
        <w:tab/>
        <w:t xml:space="preserve">peuple </w:t>
      </w:r>
      <w:r w:rsidR="009F5665">
        <w:rPr>
          <w:rFonts w:cs="Times New Roman"/>
          <w:sz w:val="23"/>
          <w:szCs w:val="23"/>
        </w:rPr>
        <w:t xml:space="preserve">du </w:t>
      </w:r>
      <w:proofErr w:type="gramStart"/>
      <w:r w:rsidR="009F5665">
        <w:rPr>
          <w:rFonts w:cs="Times New Roman"/>
          <w:sz w:val="23"/>
          <w:szCs w:val="23"/>
        </w:rPr>
        <w:t>N</w:t>
      </w:r>
      <w:r w:rsidRPr="009D2111">
        <w:rPr>
          <w:rFonts w:cs="Times New Roman"/>
          <w:sz w:val="23"/>
          <w:szCs w:val="23"/>
        </w:rPr>
        <w:t>ord?</w:t>
      </w:r>
      <w:proofErr w:type="gramEnd"/>
      <w:r w:rsidRPr="008A696B">
        <w:rPr>
          <w:rFonts w:cs="Times New Roman"/>
          <w:sz w:val="23"/>
          <w:szCs w:val="23"/>
          <w:vertAlign w:val="superscript"/>
        </w:rPr>
        <w:footnoteReference w:id="14"/>
      </w:r>
      <w:r w:rsidRPr="009D2111">
        <w:rPr>
          <w:rFonts w:cs="Times New Roman"/>
          <w:sz w:val="23"/>
          <w:szCs w:val="23"/>
        </w:rPr>
        <w:t xml:space="preserve">"  </w:t>
      </w:r>
    </w:p>
    <w:p w14:paraId="75D9FB19" w14:textId="77777777" w:rsidR="00411DAB" w:rsidRPr="009D2111" w:rsidRDefault="003A07A0" w:rsidP="00A81E8C">
      <w:pPr>
        <w:spacing w:after="0"/>
        <w:jc w:val="both"/>
        <w:rPr>
          <w:rFonts w:cs="Times New Roman"/>
          <w:sz w:val="23"/>
          <w:szCs w:val="23"/>
        </w:rPr>
      </w:pPr>
      <w:r>
        <w:rPr>
          <w:rFonts w:cs="Times New Roman"/>
          <w:sz w:val="23"/>
          <w:szCs w:val="23"/>
        </w:rPr>
        <w:tab/>
      </w:r>
      <w:r w:rsidR="0090042A" w:rsidRPr="009D2111">
        <w:rPr>
          <w:rFonts w:cs="Times New Roman"/>
          <w:sz w:val="23"/>
          <w:szCs w:val="23"/>
        </w:rPr>
        <w:t>Ordonné</w:t>
      </w:r>
      <w:r w:rsidR="0087536D" w:rsidRPr="009D2111">
        <w:rPr>
          <w:rFonts w:cs="Times New Roman"/>
          <w:sz w:val="23"/>
          <w:szCs w:val="23"/>
        </w:rPr>
        <w:t xml:space="preserve"> prêtre en juin 1905, il chercha dès lors</w:t>
      </w:r>
      <w:r w:rsidR="0090042A" w:rsidRPr="009D2111">
        <w:rPr>
          <w:rFonts w:cs="Times New Roman"/>
          <w:sz w:val="23"/>
          <w:szCs w:val="23"/>
        </w:rPr>
        <w:t xml:space="preserve"> à consacrer </w:t>
      </w:r>
      <w:r w:rsidR="00A81E8C" w:rsidRPr="009D2111">
        <w:rPr>
          <w:rFonts w:cs="Times New Roman"/>
          <w:sz w:val="23"/>
          <w:szCs w:val="23"/>
        </w:rPr>
        <w:t xml:space="preserve">son activité pastorale </w:t>
      </w:r>
      <w:r w:rsidR="005701CD" w:rsidRPr="009D2111">
        <w:rPr>
          <w:rFonts w:cs="Times New Roman"/>
          <w:sz w:val="23"/>
          <w:szCs w:val="23"/>
        </w:rPr>
        <w:t>à cette tâche</w:t>
      </w:r>
      <w:r w:rsidR="0087536D" w:rsidRPr="009D2111">
        <w:rPr>
          <w:rFonts w:cs="Times New Roman"/>
          <w:sz w:val="23"/>
          <w:szCs w:val="23"/>
        </w:rPr>
        <w:t>, et tout d'abord</w:t>
      </w:r>
      <w:r w:rsidR="005701CD" w:rsidRPr="009D2111">
        <w:rPr>
          <w:rFonts w:cs="Times New Roman"/>
          <w:sz w:val="23"/>
          <w:szCs w:val="23"/>
        </w:rPr>
        <w:t xml:space="preserve"> </w:t>
      </w:r>
      <w:r w:rsidR="0047256F" w:rsidRPr="009D2111">
        <w:rPr>
          <w:rFonts w:cs="Times New Roman"/>
          <w:sz w:val="23"/>
          <w:szCs w:val="23"/>
        </w:rPr>
        <w:t xml:space="preserve">en collaboration </w:t>
      </w:r>
      <w:r w:rsidR="00A81E8C" w:rsidRPr="009D2111">
        <w:rPr>
          <w:rFonts w:cs="Times New Roman"/>
          <w:sz w:val="23"/>
          <w:szCs w:val="23"/>
        </w:rPr>
        <w:t>avec les curés</w:t>
      </w:r>
      <w:r w:rsidR="0087536D" w:rsidRPr="009D2111">
        <w:rPr>
          <w:rFonts w:cs="Times New Roman"/>
          <w:sz w:val="23"/>
          <w:szCs w:val="23"/>
        </w:rPr>
        <w:t xml:space="preserve"> près desquels il fu</w:t>
      </w:r>
      <w:r w:rsidR="00A81E8C" w:rsidRPr="009D2111">
        <w:rPr>
          <w:rFonts w:cs="Times New Roman"/>
          <w:sz w:val="23"/>
          <w:szCs w:val="23"/>
        </w:rPr>
        <w:t>t envoyé</w:t>
      </w:r>
      <w:r w:rsidR="0090042A" w:rsidRPr="009D2111">
        <w:rPr>
          <w:rFonts w:cs="Times New Roman"/>
          <w:sz w:val="23"/>
          <w:szCs w:val="23"/>
        </w:rPr>
        <w:t xml:space="preserve">. </w:t>
      </w:r>
      <w:r w:rsidR="0087536D" w:rsidRPr="009D2111">
        <w:rPr>
          <w:rFonts w:cs="Times New Roman"/>
          <w:sz w:val="23"/>
          <w:szCs w:val="23"/>
        </w:rPr>
        <w:t>Mais aucun d'eux ne voul</w:t>
      </w:r>
      <w:r w:rsidR="00A81E8C" w:rsidRPr="009D2111">
        <w:rPr>
          <w:rFonts w:cs="Times New Roman"/>
          <w:sz w:val="23"/>
          <w:szCs w:val="23"/>
        </w:rPr>
        <w:t>ut</w:t>
      </w:r>
      <w:r w:rsidR="007C23F9" w:rsidRPr="009D2111">
        <w:rPr>
          <w:rFonts w:cs="Times New Roman"/>
          <w:sz w:val="23"/>
          <w:szCs w:val="23"/>
        </w:rPr>
        <w:t xml:space="preserve"> </w:t>
      </w:r>
      <w:r w:rsidR="0047256F" w:rsidRPr="009D2111">
        <w:rPr>
          <w:rFonts w:cs="Times New Roman"/>
          <w:sz w:val="23"/>
          <w:szCs w:val="23"/>
        </w:rPr>
        <w:t>coopérer</w:t>
      </w:r>
      <w:r w:rsidR="0087536D" w:rsidRPr="009D2111">
        <w:rPr>
          <w:rFonts w:cs="Times New Roman"/>
          <w:sz w:val="23"/>
          <w:szCs w:val="23"/>
        </w:rPr>
        <w:t xml:space="preserve"> à une œuvre qui paraissait, </w:t>
      </w:r>
      <w:r w:rsidR="008A696B">
        <w:rPr>
          <w:rFonts w:cs="Times New Roman"/>
          <w:sz w:val="23"/>
          <w:szCs w:val="23"/>
        </w:rPr>
        <w:t>pour</w:t>
      </w:r>
      <w:r w:rsidR="0087536D" w:rsidRPr="009D2111">
        <w:rPr>
          <w:rFonts w:cs="Times New Roman"/>
          <w:sz w:val="23"/>
          <w:szCs w:val="23"/>
        </w:rPr>
        <w:t xml:space="preserve"> la mentalité d'alors, aus</w:t>
      </w:r>
      <w:r w:rsidR="00A81E8C" w:rsidRPr="009D2111">
        <w:rPr>
          <w:rFonts w:cs="Times New Roman"/>
          <w:sz w:val="23"/>
          <w:szCs w:val="23"/>
        </w:rPr>
        <w:t xml:space="preserve">si originale. </w:t>
      </w:r>
      <w:r w:rsidR="0047256F" w:rsidRPr="009D2111">
        <w:rPr>
          <w:rFonts w:cs="Times New Roman"/>
          <w:sz w:val="23"/>
          <w:szCs w:val="23"/>
        </w:rPr>
        <w:t xml:space="preserve">Possesseur </w:t>
      </w:r>
      <w:r w:rsidR="005701CD" w:rsidRPr="009D2111">
        <w:rPr>
          <w:rFonts w:cs="Times New Roman"/>
          <w:sz w:val="23"/>
          <w:szCs w:val="23"/>
        </w:rPr>
        <w:t>d'une certaine fortune</w:t>
      </w:r>
      <w:r w:rsidR="0047256F" w:rsidRPr="009D2111">
        <w:rPr>
          <w:rFonts w:cs="Times New Roman"/>
          <w:sz w:val="23"/>
          <w:szCs w:val="23"/>
        </w:rPr>
        <w:t xml:space="preserve"> grâce à l'héritage </w:t>
      </w:r>
      <w:r w:rsidR="008A696B">
        <w:rPr>
          <w:rFonts w:cs="Times New Roman"/>
          <w:sz w:val="23"/>
          <w:szCs w:val="23"/>
        </w:rPr>
        <w:t>d</w:t>
      </w:r>
      <w:r w:rsidR="00914FE4">
        <w:rPr>
          <w:rFonts w:cs="Times New Roman"/>
          <w:sz w:val="23"/>
          <w:szCs w:val="23"/>
        </w:rPr>
        <w:t>e son</w:t>
      </w:r>
      <w:r w:rsidR="0047256F" w:rsidRPr="009D2111">
        <w:rPr>
          <w:rFonts w:cs="Times New Roman"/>
          <w:sz w:val="23"/>
          <w:szCs w:val="23"/>
        </w:rPr>
        <w:t xml:space="preserve"> grand-père qui </w:t>
      </w:r>
      <w:r w:rsidR="008A696B" w:rsidRPr="009D2111">
        <w:rPr>
          <w:rFonts w:cs="Times New Roman"/>
          <w:sz w:val="23"/>
          <w:szCs w:val="23"/>
        </w:rPr>
        <w:t xml:space="preserve">jadis </w:t>
      </w:r>
      <w:r w:rsidR="0047256F" w:rsidRPr="009D2111">
        <w:rPr>
          <w:rFonts w:cs="Times New Roman"/>
          <w:sz w:val="23"/>
          <w:szCs w:val="23"/>
        </w:rPr>
        <w:t>avait armé plusieurs bateaux pour la pêche en Islande</w:t>
      </w:r>
      <w:r w:rsidR="0087536D" w:rsidRPr="009D2111">
        <w:rPr>
          <w:rFonts w:cs="Times New Roman"/>
          <w:sz w:val="23"/>
          <w:szCs w:val="23"/>
        </w:rPr>
        <w:t xml:space="preserve">, il </w:t>
      </w:r>
      <w:r w:rsidR="0047256F" w:rsidRPr="009D2111">
        <w:rPr>
          <w:rFonts w:cs="Times New Roman"/>
          <w:sz w:val="23"/>
          <w:szCs w:val="23"/>
        </w:rPr>
        <w:t>était libre</w:t>
      </w:r>
      <w:r w:rsidR="0087536D" w:rsidRPr="009D2111">
        <w:rPr>
          <w:rFonts w:cs="Times New Roman"/>
          <w:sz w:val="23"/>
          <w:szCs w:val="23"/>
        </w:rPr>
        <w:t xml:space="preserve"> </w:t>
      </w:r>
      <w:r w:rsidR="0047256F" w:rsidRPr="009D2111">
        <w:rPr>
          <w:rFonts w:cs="Times New Roman"/>
          <w:sz w:val="23"/>
          <w:szCs w:val="23"/>
        </w:rPr>
        <w:t xml:space="preserve">de </w:t>
      </w:r>
      <w:r w:rsidR="0087536D" w:rsidRPr="009D2111">
        <w:rPr>
          <w:rFonts w:cs="Times New Roman"/>
          <w:sz w:val="23"/>
          <w:szCs w:val="23"/>
        </w:rPr>
        <w:t>s'établir là où il le désirait</w:t>
      </w:r>
      <w:r w:rsidR="00A76751" w:rsidRPr="009D2111">
        <w:rPr>
          <w:rFonts w:cs="Times New Roman"/>
          <w:sz w:val="23"/>
          <w:szCs w:val="23"/>
        </w:rPr>
        <w:t>.</w:t>
      </w:r>
      <w:r w:rsidR="007C23F9" w:rsidRPr="009D2111">
        <w:rPr>
          <w:rFonts w:cs="Times New Roman"/>
          <w:sz w:val="23"/>
          <w:szCs w:val="23"/>
        </w:rPr>
        <w:t xml:space="preserve"> </w:t>
      </w:r>
      <w:r w:rsidR="00A81E8C" w:rsidRPr="009D2111">
        <w:rPr>
          <w:rFonts w:cs="Times New Roman"/>
          <w:sz w:val="23"/>
          <w:szCs w:val="23"/>
        </w:rPr>
        <w:t xml:space="preserve">Il </w:t>
      </w:r>
      <w:r w:rsidR="0087536D" w:rsidRPr="009D2111">
        <w:rPr>
          <w:rFonts w:cs="Times New Roman"/>
          <w:sz w:val="23"/>
          <w:szCs w:val="23"/>
        </w:rPr>
        <w:t>préféra</w:t>
      </w:r>
      <w:r w:rsidR="00A8705A" w:rsidRPr="009D2111">
        <w:rPr>
          <w:rFonts w:cs="Times New Roman"/>
          <w:sz w:val="23"/>
          <w:szCs w:val="23"/>
        </w:rPr>
        <w:t xml:space="preserve"> </w:t>
      </w:r>
      <w:r w:rsidR="00593FED" w:rsidRPr="009D2111">
        <w:rPr>
          <w:rFonts w:cs="Times New Roman"/>
          <w:sz w:val="23"/>
          <w:szCs w:val="23"/>
        </w:rPr>
        <w:t>s'installe</w:t>
      </w:r>
      <w:r w:rsidR="00A8705A" w:rsidRPr="009D2111">
        <w:rPr>
          <w:rFonts w:cs="Times New Roman"/>
          <w:sz w:val="23"/>
          <w:szCs w:val="23"/>
        </w:rPr>
        <w:t>r</w:t>
      </w:r>
      <w:r w:rsidR="00593FED" w:rsidRPr="009D2111">
        <w:rPr>
          <w:rFonts w:cs="Times New Roman"/>
          <w:sz w:val="23"/>
          <w:szCs w:val="23"/>
        </w:rPr>
        <w:t xml:space="preserve"> dans le diocèse de</w:t>
      </w:r>
      <w:r w:rsidR="00A81E8C" w:rsidRPr="009D2111">
        <w:rPr>
          <w:rFonts w:cs="Times New Roman"/>
          <w:sz w:val="23"/>
          <w:szCs w:val="23"/>
        </w:rPr>
        <w:t xml:space="preserve"> Paris</w:t>
      </w:r>
      <w:r w:rsidR="0047256F" w:rsidRPr="009D2111">
        <w:rPr>
          <w:rFonts w:cs="Times New Roman"/>
          <w:sz w:val="23"/>
          <w:szCs w:val="23"/>
        </w:rPr>
        <w:t xml:space="preserve">, </w:t>
      </w:r>
      <w:r w:rsidR="00A81E8C" w:rsidRPr="009D2111">
        <w:rPr>
          <w:rFonts w:cs="Times New Roman"/>
          <w:sz w:val="23"/>
          <w:szCs w:val="23"/>
        </w:rPr>
        <w:t xml:space="preserve">où </w:t>
      </w:r>
      <w:r w:rsidR="00A8705A" w:rsidRPr="009D2111">
        <w:rPr>
          <w:rFonts w:cs="Times New Roman"/>
          <w:sz w:val="23"/>
          <w:szCs w:val="23"/>
        </w:rPr>
        <w:t>la mentalité a</w:t>
      </w:r>
      <w:r w:rsidR="0087536D" w:rsidRPr="009D2111">
        <w:rPr>
          <w:rFonts w:cs="Times New Roman"/>
          <w:sz w:val="23"/>
          <w:szCs w:val="23"/>
        </w:rPr>
        <w:t>vait</w:t>
      </w:r>
      <w:r w:rsidR="00A8705A" w:rsidRPr="009D2111">
        <w:rPr>
          <w:rFonts w:cs="Times New Roman"/>
          <w:sz w:val="23"/>
          <w:szCs w:val="23"/>
        </w:rPr>
        <w:t xml:space="preserve"> évolué plus vite </w:t>
      </w:r>
      <w:r w:rsidR="0087536D" w:rsidRPr="009D2111">
        <w:rPr>
          <w:rFonts w:cs="Times New Roman"/>
          <w:sz w:val="23"/>
          <w:szCs w:val="23"/>
        </w:rPr>
        <w:t xml:space="preserve">que </w:t>
      </w:r>
      <w:r w:rsidR="008A696B">
        <w:rPr>
          <w:rFonts w:cs="Times New Roman"/>
          <w:sz w:val="23"/>
          <w:szCs w:val="23"/>
        </w:rPr>
        <w:t>là</w:t>
      </w:r>
      <w:r w:rsidR="0087536D" w:rsidRPr="009D2111">
        <w:rPr>
          <w:rFonts w:cs="Times New Roman"/>
          <w:sz w:val="23"/>
          <w:szCs w:val="23"/>
        </w:rPr>
        <w:t xml:space="preserve"> </w:t>
      </w:r>
      <w:r w:rsidR="008A696B">
        <w:rPr>
          <w:rFonts w:cs="Times New Roman"/>
          <w:sz w:val="23"/>
          <w:szCs w:val="23"/>
        </w:rPr>
        <w:t>où étai</w:t>
      </w:r>
      <w:r w:rsidR="0047256F" w:rsidRPr="009D2111">
        <w:rPr>
          <w:rFonts w:cs="Times New Roman"/>
          <w:sz w:val="23"/>
          <w:szCs w:val="23"/>
        </w:rPr>
        <w:t>t née</w:t>
      </w:r>
      <w:r w:rsidR="008A696B">
        <w:rPr>
          <w:rFonts w:cs="Times New Roman"/>
          <w:sz w:val="23"/>
          <w:szCs w:val="23"/>
        </w:rPr>
        <w:t xml:space="preserve"> l'industrialisation du textile</w:t>
      </w:r>
      <w:r w:rsidR="0087536D" w:rsidRPr="009D2111">
        <w:rPr>
          <w:rFonts w:cs="Times New Roman"/>
          <w:sz w:val="23"/>
          <w:szCs w:val="23"/>
        </w:rPr>
        <w:t xml:space="preserve">, </w:t>
      </w:r>
      <w:r w:rsidR="00A8705A" w:rsidRPr="009D2111">
        <w:rPr>
          <w:rFonts w:cs="Times New Roman"/>
          <w:sz w:val="23"/>
          <w:szCs w:val="23"/>
        </w:rPr>
        <w:t>et</w:t>
      </w:r>
      <w:r w:rsidR="00D17A3F" w:rsidRPr="009D2111">
        <w:rPr>
          <w:rFonts w:cs="Times New Roman"/>
          <w:sz w:val="23"/>
          <w:szCs w:val="23"/>
        </w:rPr>
        <w:t xml:space="preserve"> </w:t>
      </w:r>
      <w:r>
        <w:rPr>
          <w:rFonts w:cs="Times New Roman"/>
          <w:sz w:val="23"/>
          <w:szCs w:val="23"/>
        </w:rPr>
        <w:t>devi</w:t>
      </w:r>
      <w:r w:rsidR="00593FED" w:rsidRPr="009D2111">
        <w:rPr>
          <w:rFonts w:cs="Times New Roman"/>
          <w:sz w:val="23"/>
          <w:szCs w:val="23"/>
        </w:rPr>
        <w:t xml:space="preserve">nt l'aumônier des apprentis à la Société des Amis de l'Enfance. </w:t>
      </w:r>
      <w:r w:rsidR="0047256F" w:rsidRPr="009D2111">
        <w:rPr>
          <w:rFonts w:cs="Times New Roman"/>
          <w:sz w:val="23"/>
          <w:szCs w:val="23"/>
        </w:rPr>
        <w:t>Là, i</w:t>
      </w:r>
      <w:r w:rsidR="0087536D" w:rsidRPr="009D2111">
        <w:rPr>
          <w:rFonts w:cs="Times New Roman"/>
          <w:sz w:val="23"/>
          <w:szCs w:val="23"/>
        </w:rPr>
        <w:t>l rencontra</w:t>
      </w:r>
      <w:r w:rsidR="00A81E8C" w:rsidRPr="009D2111">
        <w:rPr>
          <w:rFonts w:cs="Times New Roman"/>
          <w:sz w:val="23"/>
          <w:szCs w:val="23"/>
        </w:rPr>
        <w:t xml:space="preserve"> Marc Sangnier</w:t>
      </w:r>
      <w:r w:rsidR="0087536D" w:rsidRPr="009D2111">
        <w:rPr>
          <w:rFonts w:cs="Times New Roman"/>
          <w:sz w:val="23"/>
          <w:szCs w:val="23"/>
        </w:rPr>
        <w:t xml:space="preserve"> et collabora</w:t>
      </w:r>
      <w:r w:rsidR="00411DAB" w:rsidRPr="009D2111">
        <w:rPr>
          <w:rFonts w:cs="Times New Roman"/>
          <w:sz w:val="23"/>
          <w:szCs w:val="23"/>
        </w:rPr>
        <w:t xml:space="preserve"> au Sillon</w:t>
      </w:r>
      <w:r w:rsidR="00A81E8C" w:rsidRPr="009D2111">
        <w:rPr>
          <w:rFonts w:cs="Times New Roman"/>
          <w:sz w:val="23"/>
          <w:szCs w:val="23"/>
        </w:rPr>
        <w:t xml:space="preserve">. </w:t>
      </w:r>
      <w:r w:rsidR="0087536D" w:rsidRPr="009D2111">
        <w:rPr>
          <w:rFonts w:cs="Times New Roman"/>
          <w:sz w:val="23"/>
          <w:szCs w:val="23"/>
        </w:rPr>
        <w:t>C'étai</w:t>
      </w:r>
      <w:r w:rsidR="00411DAB" w:rsidRPr="009D2111">
        <w:rPr>
          <w:rFonts w:cs="Times New Roman"/>
          <w:sz w:val="23"/>
          <w:szCs w:val="23"/>
        </w:rPr>
        <w:t>t alors un mouvement d'éducation populaire</w:t>
      </w:r>
      <w:r w:rsidR="005701CD" w:rsidRPr="009D2111">
        <w:rPr>
          <w:rFonts w:cs="Times New Roman"/>
          <w:sz w:val="23"/>
          <w:szCs w:val="23"/>
        </w:rPr>
        <w:t xml:space="preserve"> </w:t>
      </w:r>
      <w:r w:rsidR="0087536D" w:rsidRPr="009D2111">
        <w:rPr>
          <w:rFonts w:cs="Times New Roman"/>
          <w:sz w:val="23"/>
          <w:szCs w:val="23"/>
        </w:rPr>
        <w:t>qui cherchait</w:t>
      </w:r>
      <w:r w:rsidR="005701CD" w:rsidRPr="009D2111">
        <w:rPr>
          <w:rFonts w:cs="Times New Roman"/>
          <w:sz w:val="23"/>
          <w:szCs w:val="23"/>
        </w:rPr>
        <w:t xml:space="preserve"> à </w:t>
      </w:r>
      <w:r w:rsidR="00411DAB" w:rsidRPr="009D2111">
        <w:rPr>
          <w:rFonts w:cs="Times New Roman"/>
          <w:sz w:val="23"/>
          <w:szCs w:val="23"/>
        </w:rPr>
        <w:t>réconcilier</w:t>
      </w:r>
      <w:r w:rsidR="0047256F" w:rsidRPr="009D2111">
        <w:rPr>
          <w:rFonts w:cs="Times New Roman"/>
          <w:sz w:val="23"/>
          <w:szCs w:val="23"/>
        </w:rPr>
        <w:t xml:space="preserve"> les classes laborieuses avec l'Eglise,</w:t>
      </w:r>
      <w:r w:rsidR="00411DAB" w:rsidRPr="009D2111">
        <w:rPr>
          <w:rFonts w:cs="Times New Roman"/>
          <w:sz w:val="23"/>
          <w:szCs w:val="23"/>
        </w:rPr>
        <w:t xml:space="preserve"> </w:t>
      </w:r>
      <w:r w:rsidR="00C814B8">
        <w:rPr>
          <w:rFonts w:cs="Times New Roman"/>
          <w:sz w:val="23"/>
          <w:szCs w:val="23"/>
        </w:rPr>
        <w:t>par</w:t>
      </w:r>
      <w:r w:rsidR="0047256F" w:rsidRPr="009D2111">
        <w:rPr>
          <w:rFonts w:cs="Times New Roman"/>
          <w:sz w:val="23"/>
          <w:szCs w:val="23"/>
        </w:rPr>
        <w:t xml:space="preserve"> des cours et des conférences publiques qui</w:t>
      </w:r>
      <w:r w:rsidR="005701CD" w:rsidRPr="009D2111">
        <w:rPr>
          <w:rFonts w:cs="Times New Roman"/>
          <w:sz w:val="23"/>
          <w:szCs w:val="23"/>
        </w:rPr>
        <w:t xml:space="preserve"> réuni</w:t>
      </w:r>
      <w:r w:rsidR="0047256F" w:rsidRPr="009D2111">
        <w:rPr>
          <w:rFonts w:cs="Times New Roman"/>
          <w:sz w:val="23"/>
          <w:szCs w:val="23"/>
        </w:rPr>
        <w:t>ssaien</w:t>
      </w:r>
      <w:r w:rsidR="005701CD" w:rsidRPr="009D2111">
        <w:rPr>
          <w:rFonts w:cs="Times New Roman"/>
          <w:sz w:val="23"/>
          <w:szCs w:val="23"/>
        </w:rPr>
        <w:t>t la jeunesse ouvrière et des fils de notables</w:t>
      </w:r>
      <w:r w:rsidR="00C814B8">
        <w:rPr>
          <w:rFonts w:cs="Times New Roman"/>
          <w:sz w:val="23"/>
          <w:szCs w:val="23"/>
        </w:rPr>
        <w:t xml:space="preserve">. </w:t>
      </w:r>
      <w:proofErr w:type="gramStart"/>
      <w:r w:rsidR="00C814B8">
        <w:rPr>
          <w:rFonts w:cs="Times New Roman"/>
          <w:sz w:val="23"/>
          <w:szCs w:val="23"/>
        </w:rPr>
        <w:t>«</w:t>
      </w:r>
      <w:r w:rsidR="00914FE4">
        <w:rPr>
          <w:rFonts w:cs="Times New Roman"/>
          <w:sz w:val="23"/>
          <w:szCs w:val="23"/>
        </w:rPr>
        <w:t xml:space="preserve"> </w:t>
      </w:r>
      <w:r w:rsidR="00593FED" w:rsidRPr="009D2111">
        <w:rPr>
          <w:rFonts w:cs="Times New Roman"/>
          <w:sz w:val="23"/>
          <w:szCs w:val="23"/>
        </w:rPr>
        <w:t>Il s'agi</w:t>
      </w:r>
      <w:r w:rsidR="00DE082C">
        <w:rPr>
          <w:rFonts w:cs="Times New Roman"/>
          <w:sz w:val="23"/>
          <w:szCs w:val="23"/>
        </w:rPr>
        <w:t>ssai</w:t>
      </w:r>
      <w:r w:rsidR="00593FED" w:rsidRPr="009D2111">
        <w:rPr>
          <w:rFonts w:cs="Times New Roman"/>
          <w:sz w:val="23"/>
          <w:szCs w:val="23"/>
        </w:rPr>
        <w:t>t de rien</w:t>
      </w:r>
      <w:proofErr w:type="gramEnd"/>
      <w:r w:rsidR="00593FED" w:rsidRPr="009D2111">
        <w:rPr>
          <w:rFonts w:cs="Times New Roman"/>
          <w:sz w:val="23"/>
          <w:szCs w:val="23"/>
        </w:rPr>
        <w:t xml:space="preserve"> moins que de faire admettre à de jeunes ouvriers cette chose extraordinaire que des étudiants, des bourgeois, pouvaient être leurs amis et non leur protecteurs</w:t>
      </w:r>
      <w:r w:rsidR="00593FED" w:rsidRPr="00C814B8">
        <w:rPr>
          <w:rFonts w:cs="Times New Roman"/>
          <w:sz w:val="23"/>
          <w:szCs w:val="23"/>
          <w:vertAlign w:val="superscript"/>
        </w:rPr>
        <w:footnoteReference w:id="15"/>
      </w:r>
      <w:r w:rsidR="00914FE4">
        <w:rPr>
          <w:rFonts w:cs="Times New Roman"/>
          <w:sz w:val="23"/>
          <w:szCs w:val="23"/>
        </w:rPr>
        <w:t>!</w:t>
      </w:r>
      <w:r w:rsidR="00C814B8">
        <w:rPr>
          <w:rFonts w:cs="Times New Roman"/>
          <w:sz w:val="23"/>
          <w:szCs w:val="23"/>
        </w:rPr>
        <w:t>»</w:t>
      </w:r>
    </w:p>
    <w:p w14:paraId="4682DE8D" w14:textId="77777777" w:rsidR="00B43632" w:rsidRDefault="003A07A0" w:rsidP="00A81E8C">
      <w:pPr>
        <w:spacing w:after="0"/>
        <w:jc w:val="both"/>
        <w:rPr>
          <w:rFonts w:cs="Times New Roman"/>
          <w:sz w:val="23"/>
          <w:szCs w:val="23"/>
        </w:rPr>
      </w:pPr>
      <w:r>
        <w:rPr>
          <w:rFonts w:cs="Times New Roman"/>
          <w:sz w:val="23"/>
          <w:szCs w:val="23"/>
        </w:rPr>
        <w:tab/>
      </w:r>
      <w:r w:rsidR="00593FED" w:rsidRPr="009D2111">
        <w:rPr>
          <w:rFonts w:cs="Times New Roman"/>
          <w:sz w:val="23"/>
          <w:szCs w:val="23"/>
        </w:rPr>
        <w:t>Après la condamnation de l'œuvre religieuse de Marc Sangnier</w:t>
      </w:r>
      <w:r w:rsidR="00DE082C" w:rsidRPr="00DE082C">
        <w:rPr>
          <w:rFonts w:cs="Times New Roman"/>
          <w:sz w:val="23"/>
          <w:szCs w:val="23"/>
        </w:rPr>
        <w:t xml:space="preserve"> </w:t>
      </w:r>
      <w:r w:rsidR="00DE082C" w:rsidRPr="009D2111">
        <w:rPr>
          <w:rFonts w:cs="Times New Roman"/>
          <w:sz w:val="23"/>
          <w:szCs w:val="23"/>
        </w:rPr>
        <w:t>en 1910</w:t>
      </w:r>
      <w:r w:rsidR="00593FED" w:rsidRPr="009D2111">
        <w:rPr>
          <w:rFonts w:cs="Times New Roman"/>
          <w:sz w:val="23"/>
          <w:szCs w:val="23"/>
        </w:rPr>
        <w:t xml:space="preserve">, </w:t>
      </w:r>
      <w:r w:rsidR="00A76751" w:rsidRPr="009D2111">
        <w:rPr>
          <w:rFonts w:cs="Times New Roman"/>
          <w:sz w:val="23"/>
          <w:szCs w:val="23"/>
        </w:rPr>
        <w:t>l'Ab</w:t>
      </w:r>
      <w:r>
        <w:rPr>
          <w:rFonts w:cs="Times New Roman"/>
          <w:sz w:val="23"/>
          <w:szCs w:val="23"/>
        </w:rPr>
        <w:t>b</w:t>
      </w:r>
      <w:r w:rsidR="00663C67">
        <w:rPr>
          <w:rFonts w:cs="Times New Roman"/>
          <w:sz w:val="23"/>
          <w:szCs w:val="23"/>
        </w:rPr>
        <w:t>é</w:t>
      </w:r>
      <w:r w:rsidR="00A76751" w:rsidRPr="009D2111">
        <w:rPr>
          <w:rFonts w:cs="Times New Roman"/>
          <w:sz w:val="23"/>
          <w:szCs w:val="23"/>
        </w:rPr>
        <w:t xml:space="preserve"> </w:t>
      </w:r>
      <w:r w:rsidR="0087536D" w:rsidRPr="009D2111">
        <w:rPr>
          <w:rFonts w:cs="Times New Roman"/>
          <w:sz w:val="23"/>
          <w:szCs w:val="23"/>
        </w:rPr>
        <w:t>Winnaert décida</w:t>
      </w:r>
      <w:r w:rsidR="000700D6" w:rsidRPr="009D2111">
        <w:rPr>
          <w:rFonts w:cs="Times New Roman"/>
          <w:sz w:val="23"/>
          <w:szCs w:val="23"/>
        </w:rPr>
        <w:t xml:space="preserve"> </w:t>
      </w:r>
      <w:r w:rsidR="009B6C18" w:rsidRPr="009D2111">
        <w:rPr>
          <w:rFonts w:cs="Times New Roman"/>
          <w:sz w:val="23"/>
          <w:szCs w:val="23"/>
        </w:rPr>
        <w:t>d'employer l'a</w:t>
      </w:r>
      <w:r w:rsidR="000700D6" w:rsidRPr="009D2111">
        <w:rPr>
          <w:rFonts w:cs="Times New Roman"/>
          <w:sz w:val="23"/>
          <w:szCs w:val="23"/>
        </w:rPr>
        <w:t>rgent hérité de sa mère</w:t>
      </w:r>
      <w:r w:rsidR="00C77723" w:rsidRPr="009D2111">
        <w:rPr>
          <w:rFonts w:cs="Times New Roman"/>
          <w:sz w:val="23"/>
          <w:szCs w:val="23"/>
        </w:rPr>
        <w:t xml:space="preserve"> </w:t>
      </w:r>
      <w:r w:rsidR="00D17A3F" w:rsidRPr="009D2111">
        <w:rPr>
          <w:rFonts w:cs="Times New Roman"/>
          <w:sz w:val="23"/>
          <w:szCs w:val="23"/>
        </w:rPr>
        <w:t>pour faire</w:t>
      </w:r>
      <w:r w:rsidR="009B6C18" w:rsidRPr="009D2111">
        <w:rPr>
          <w:rFonts w:cs="Times New Roman"/>
          <w:sz w:val="23"/>
          <w:szCs w:val="23"/>
        </w:rPr>
        <w:t xml:space="preserve"> construire </w:t>
      </w:r>
      <w:r w:rsidR="0087536D" w:rsidRPr="009D2111">
        <w:rPr>
          <w:rFonts w:cs="Times New Roman"/>
          <w:sz w:val="23"/>
          <w:szCs w:val="23"/>
        </w:rPr>
        <w:t xml:space="preserve">à ses propres frais, </w:t>
      </w:r>
      <w:r w:rsidR="00D17A3F" w:rsidRPr="009D2111">
        <w:rPr>
          <w:rFonts w:cs="Times New Roman"/>
          <w:sz w:val="23"/>
          <w:szCs w:val="23"/>
        </w:rPr>
        <w:t>dans la région parisienne, à Viroflay</w:t>
      </w:r>
      <w:r w:rsidR="0087536D" w:rsidRPr="009D2111">
        <w:rPr>
          <w:rFonts w:cs="Times New Roman"/>
          <w:sz w:val="23"/>
          <w:szCs w:val="23"/>
        </w:rPr>
        <w:t xml:space="preserve"> exactement</w:t>
      </w:r>
      <w:r w:rsidR="00D17A3F" w:rsidRPr="009D2111">
        <w:rPr>
          <w:rFonts w:cs="Times New Roman"/>
          <w:sz w:val="23"/>
          <w:szCs w:val="23"/>
        </w:rPr>
        <w:t xml:space="preserve">, </w:t>
      </w:r>
      <w:r w:rsidR="009B6C18" w:rsidRPr="009D2111">
        <w:rPr>
          <w:rFonts w:cs="Times New Roman"/>
          <w:sz w:val="23"/>
          <w:szCs w:val="23"/>
        </w:rPr>
        <w:t xml:space="preserve">une </w:t>
      </w:r>
      <w:r w:rsidR="00A76751" w:rsidRPr="009D2111">
        <w:rPr>
          <w:rFonts w:cs="Times New Roman"/>
          <w:sz w:val="23"/>
          <w:szCs w:val="23"/>
        </w:rPr>
        <w:t xml:space="preserve">petite </w:t>
      </w:r>
      <w:r w:rsidR="009B6C18" w:rsidRPr="009D2111">
        <w:rPr>
          <w:rFonts w:cs="Times New Roman"/>
          <w:sz w:val="23"/>
          <w:szCs w:val="23"/>
        </w:rPr>
        <w:t>église accompa</w:t>
      </w:r>
      <w:r w:rsidR="000700D6" w:rsidRPr="009D2111">
        <w:rPr>
          <w:rFonts w:cs="Times New Roman"/>
          <w:sz w:val="23"/>
          <w:szCs w:val="23"/>
        </w:rPr>
        <w:t>gnée d'un presbytère où fonde</w:t>
      </w:r>
      <w:r w:rsidR="0087536D" w:rsidRPr="009D2111">
        <w:rPr>
          <w:rFonts w:cs="Times New Roman"/>
          <w:sz w:val="23"/>
          <w:szCs w:val="23"/>
        </w:rPr>
        <w:t>r</w:t>
      </w:r>
      <w:r w:rsidR="007C23F9" w:rsidRPr="009D2111">
        <w:rPr>
          <w:rFonts w:cs="Times New Roman"/>
          <w:sz w:val="23"/>
          <w:szCs w:val="23"/>
        </w:rPr>
        <w:t xml:space="preserve"> sa propre paroisse</w:t>
      </w:r>
      <w:r w:rsidR="009B6C18" w:rsidRPr="009D2111">
        <w:rPr>
          <w:rFonts w:cs="Times New Roman"/>
          <w:sz w:val="23"/>
          <w:szCs w:val="23"/>
        </w:rPr>
        <w:t>,</w:t>
      </w:r>
      <w:r w:rsidR="007C23F9" w:rsidRPr="009D2111">
        <w:rPr>
          <w:rFonts w:cs="Times New Roman"/>
          <w:sz w:val="23"/>
          <w:szCs w:val="23"/>
        </w:rPr>
        <w:t xml:space="preserve"> la</w:t>
      </w:r>
      <w:r w:rsidR="009B6C18" w:rsidRPr="009D2111">
        <w:rPr>
          <w:rFonts w:cs="Times New Roman"/>
          <w:sz w:val="23"/>
          <w:szCs w:val="23"/>
        </w:rPr>
        <w:t xml:space="preserve"> chapelle du Secours-Saint-Paul, dépendant de l'évêché de Versailles</w:t>
      </w:r>
      <w:r w:rsidR="007C23F9" w:rsidRPr="009D2111">
        <w:rPr>
          <w:rFonts w:cs="Times New Roman"/>
          <w:sz w:val="23"/>
          <w:szCs w:val="23"/>
        </w:rPr>
        <w:t xml:space="preserve">. </w:t>
      </w:r>
    </w:p>
    <w:p w14:paraId="25A0936D" w14:textId="77777777" w:rsidR="00A81E8C" w:rsidRPr="009D2111" w:rsidRDefault="003A07A0" w:rsidP="00A81E8C">
      <w:pPr>
        <w:spacing w:after="0"/>
        <w:jc w:val="both"/>
        <w:rPr>
          <w:rFonts w:cs="Times New Roman"/>
          <w:sz w:val="23"/>
          <w:szCs w:val="23"/>
        </w:rPr>
      </w:pPr>
      <w:r>
        <w:rPr>
          <w:rFonts w:cs="Times New Roman"/>
          <w:sz w:val="23"/>
          <w:szCs w:val="23"/>
        </w:rPr>
        <w:tab/>
      </w:r>
      <w:r w:rsidR="00C814B8">
        <w:rPr>
          <w:rFonts w:cs="Times New Roman"/>
          <w:sz w:val="23"/>
          <w:szCs w:val="23"/>
        </w:rPr>
        <w:t>«</w:t>
      </w:r>
      <w:r w:rsidR="00AD12C8">
        <w:rPr>
          <w:rFonts w:cs="Times New Roman"/>
          <w:sz w:val="23"/>
          <w:szCs w:val="23"/>
        </w:rPr>
        <w:t xml:space="preserve"> </w:t>
      </w:r>
      <w:r w:rsidR="009B6C18" w:rsidRPr="009D2111">
        <w:rPr>
          <w:rFonts w:cs="Times New Roman"/>
          <w:sz w:val="23"/>
          <w:szCs w:val="23"/>
        </w:rPr>
        <w:t>Il dés</w:t>
      </w:r>
      <w:r w:rsidR="00A7401D">
        <w:rPr>
          <w:rFonts w:cs="Times New Roman"/>
          <w:sz w:val="23"/>
          <w:szCs w:val="23"/>
        </w:rPr>
        <w:t>ire faire dans cette chapelle du S</w:t>
      </w:r>
      <w:r w:rsidR="009B6C18" w:rsidRPr="009D2111">
        <w:rPr>
          <w:rFonts w:cs="Times New Roman"/>
          <w:sz w:val="23"/>
          <w:szCs w:val="23"/>
        </w:rPr>
        <w:t>ecours l'expérience d'une communauté liturgique type</w:t>
      </w:r>
      <w:r w:rsidR="009B6C18" w:rsidRPr="00C814B8">
        <w:rPr>
          <w:rFonts w:cs="Times New Roman"/>
          <w:sz w:val="23"/>
          <w:szCs w:val="23"/>
          <w:vertAlign w:val="superscript"/>
        </w:rPr>
        <w:footnoteReference w:id="16"/>
      </w:r>
      <w:proofErr w:type="gramStart"/>
      <w:r w:rsidR="00C814B8">
        <w:rPr>
          <w:rFonts w:cs="Times New Roman"/>
          <w:sz w:val="23"/>
          <w:szCs w:val="23"/>
        </w:rPr>
        <w:t>.</w:t>
      </w:r>
      <w:r w:rsidR="00167B11">
        <w:rPr>
          <w:rFonts w:cs="Times New Roman"/>
          <w:sz w:val="23"/>
          <w:szCs w:val="23"/>
        </w:rPr>
        <w:t>»</w:t>
      </w:r>
      <w:proofErr w:type="gramEnd"/>
      <w:r>
        <w:rPr>
          <w:rFonts w:cs="Times New Roman"/>
          <w:sz w:val="23"/>
          <w:szCs w:val="23"/>
        </w:rPr>
        <w:t xml:space="preserve"> </w:t>
      </w:r>
      <w:r w:rsidR="00D17A3F" w:rsidRPr="009D2111">
        <w:rPr>
          <w:rFonts w:cs="Times New Roman"/>
          <w:sz w:val="23"/>
          <w:szCs w:val="23"/>
        </w:rPr>
        <w:t>D</w:t>
      </w:r>
      <w:r w:rsidR="007C23F9" w:rsidRPr="009D2111">
        <w:rPr>
          <w:rFonts w:cs="Times New Roman"/>
          <w:sz w:val="23"/>
          <w:szCs w:val="23"/>
        </w:rPr>
        <w:t xml:space="preserve">es jeunes gens </w:t>
      </w:r>
      <w:r w:rsidR="00A76751" w:rsidRPr="009D2111">
        <w:rPr>
          <w:rFonts w:cs="Times New Roman"/>
          <w:sz w:val="23"/>
          <w:szCs w:val="23"/>
        </w:rPr>
        <w:t xml:space="preserve">pauvres </w:t>
      </w:r>
      <w:r w:rsidR="00C814B8">
        <w:rPr>
          <w:rFonts w:cs="Times New Roman"/>
          <w:sz w:val="23"/>
          <w:szCs w:val="23"/>
        </w:rPr>
        <w:t>de toute origine</w:t>
      </w:r>
      <w:r w:rsidR="00D17A3F" w:rsidRPr="009D2111">
        <w:rPr>
          <w:rFonts w:cs="Times New Roman"/>
          <w:sz w:val="23"/>
          <w:szCs w:val="23"/>
        </w:rPr>
        <w:t xml:space="preserve"> </w:t>
      </w:r>
      <w:r w:rsidR="007C23F9" w:rsidRPr="009D2111">
        <w:rPr>
          <w:rFonts w:cs="Times New Roman"/>
          <w:sz w:val="23"/>
          <w:szCs w:val="23"/>
        </w:rPr>
        <w:t xml:space="preserve">vivaient avec lui </w:t>
      </w:r>
      <w:r w:rsidR="00A1336D" w:rsidRPr="009D2111">
        <w:rPr>
          <w:rFonts w:cs="Times New Roman"/>
          <w:sz w:val="23"/>
          <w:szCs w:val="23"/>
        </w:rPr>
        <w:t xml:space="preserve">sous le même toit </w:t>
      </w:r>
      <w:r w:rsidR="007C23F9" w:rsidRPr="009D2111">
        <w:rPr>
          <w:rFonts w:cs="Times New Roman"/>
          <w:sz w:val="23"/>
          <w:szCs w:val="23"/>
        </w:rPr>
        <w:t xml:space="preserve">mais travaillaient à l'extérieur. </w:t>
      </w:r>
      <w:r w:rsidR="00A81E8C" w:rsidRPr="009D2111">
        <w:rPr>
          <w:rFonts w:cs="Times New Roman"/>
          <w:sz w:val="23"/>
          <w:szCs w:val="23"/>
        </w:rPr>
        <w:t xml:space="preserve">Non content de leur apporter l'aide matérielle dont il était capable, il conçut </w:t>
      </w:r>
      <w:r w:rsidR="00D17A3F" w:rsidRPr="009D2111">
        <w:rPr>
          <w:rFonts w:cs="Times New Roman"/>
          <w:sz w:val="23"/>
          <w:szCs w:val="23"/>
        </w:rPr>
        <w:t xml:space="preserve">pour eux </w:t>
      </w:r>
      <w:r w:rsidR="00A81E8C" w:rsidRPr="009D2111">
        <w:rPr>
          <w:rFonts w:cs="Times New Roman"/>
          <w:sz w:val="23"/>
          <w:szCs w:val="23"/>
        </w:rPr>
        <w:t xml:space="preserve">une sorte de vie communautaire inspirée par l'ordo monastique, centrée sur la prière des </w:t>
      </w:r>
      <w:r w:rsidR="00C814B8">
        <w:rPr>
          <w:rFonts w:cs="Times New Roman"/>
          <w:sz w:val="23"/>
          <w:szCs w:val="23"/>
        </w:rPr>
        <w:t>heures et la liturgie, afin de</w:t>
      </w:r>
      <w:proofErr w:type="gramStart"/>
      <w:r w:rsidR="00C814B8">
        <w:rPr>
          <w:rFonts w:cs="Times New Roman"/>
          <w:sz w:val="23"/>
          <w:szCs w:val="23"/>
        </w:rPr>
        <w:t xml:space="preserve"> «</w:t>
      </w:r>
      <w:r w:rsidR="00A81E8C" w:rsidRPr="009D2111">
        <w:rPr>
          <w:rFonts w:cs="Times New Roman"/>
          <w:sz w:val="23"/>
          <w:szCs w:val="23"/>
        </w:rPr>
        <w:t>faire</w:t>
      </w:r>
      <w:proofErr w:type="gramEnd"/>
      <w:r w:rsidR="00A81E8C" w:rsidRPr="009D2111">
        <w:rPr>
          <w:rFonts w:cs="Times New Roman"/>
          <w:sz w:val="23"/>
          <w:szCs w:val="23"/>
        </w:rPr>
        <w:t xml:space="preserve"> pénétrer le Christ partout dans la vie </w:t>
      </w:r>
      <w:r w:rsidR="00C814B8">
        <w:rPr>
          <w:rFonts w:cs="Times New Roman"/>
          <w:sz w:val="23"/>
          <w:szCs w:val="23"/>
        </w:rPr>
        <w:t>journalière et de la sacraliser</w:t>
      </w:r>
      <w:r>
        <w:rPr>
          <w:rFonts w:cs="Times New Roman"/>
          <w:sz w:val="23"/>
          <w:szCs w:val="23"/>
        </w:rPr>
        <w:t xml:space="preserve"> </w:t>
      </w:r>
      <w:r w:rsidR="00C814B8">
        <w:rPr>
          <w:rFonts w:cs="Times New Roman"/>
          <w:sz w:val="23"/>
          <w:szCs w:val="23"/>
        </w:rPr>
        <w:t>»</w:t>
      </w:r>
      <w:r w:rsidR="00A81E8C" w:rsidRPr="00C814B8">
        <w:rPr>
          <w:rFonts w:cs="Times New Roman"/>
          <w:sz w:val="23"/>
          <w:szCs w:val="23"/>
          <w:vertAlign w:val="superscript"/>
        </w:rPr>
        <w:footnoteReference w:id="17"/>
      </w:r>
      <w:r w:rsidR="00A81E8C" w:rsidRPr="009D2111">
        <w:rPr>
          <w:rFonts w:cs="Times New Roman"/>
          <w:sz w:val="23"/>
          <w:szCs w:val="23"/>
        </w:rPr>
        <w:t>. Il accompagnait les offices d'homélies centrées sur l'Evangile et sa mise en pratique dans la vie quotidienne par l'</w:t>
      </w:r>
      <w:r w:rsidR="00C814B8">
        <w:rPr>
          <w:rFonts w:cs="Times New Roman"/>
          <w:sz w:val="23"/>
          <w:szCs w:val="23"/>
        </w:rPr>
        <w:t>entraide et l'amour fraternel, «</w:t>
      </w:r>
      <w:r w:rsidR="00AD12C8">
        <w:rPr>
          <w:rFonts w:cs="Times New Roman"/>
          <w:sz w:val="23"/>
          <w:szCs w:val="23"/>
        </w:rPr>
        <w:t xml:space="preserve"> </w:t>
      </w:r>
      <w:r w:rsidR="00A81E8C" w:rsidRPr="009D2111">
        <w:rPr>
          <w:rFonts w:cs="Times New Roman"/>
          <w:sz w:val="23"/>
          <w:szCs w:val="23"/>
        </w:rPr>
        <w:t>l'exaltation sobre du sacrifice, la lutte journalière avec son propre moi, le salut chrétien étant pour lui une acquisition ascétique et, par là, participation à l'abnégation divine</w:t>
      </w:r>
      <w:r w:rsidR="00914FE4">
        <w:rPr>
          <w:rFonts w:cs="Times New Roman"/>
          <w:sz w:val="23"/>
          <w:szCs w:val="23"/>
        </w:rPr>
        <w:t xml:space="preserve"> </w:t>
      </w:r>
      <w:r w:rsidR="00C814B8">
        <w:rPr>
          <w:rFonts w:cs="Times New Roman"/>
          <w:sz w:val="23"/>
          <w:szCs w:val="23"/>
        </w:rPr>
        <w:t>»</w:t>
      </w:r>
      <w:r w:rsidR="00A81E8C" w:rsidRPr="00C814B8">
        <w:rPr>
          <w:rFonts w:cs="Times New Roman"/>
          <w:sz w:val="23"/>
          <w:szCs w:val="23"/>
          <w:vertAlign w:val="superscript"/>
        </w:rPr>
        <w:footnoteReference w:id="18"/>
      </w:r>
      <w:r w:rsidR="00A1336D" w:rsidRPr="009D2111">
        <w:rPr>
          <w:rFonts w:cs="Times New Roman"/>
          <w:sz w:val="23"/>
          <w:szCs w:val="23"/>
        </w:rPr>
        <w:t>. Parmi c</w:t>
      </w:r>
      <w:r w:rsidR="00A81E8C" w:rsidRPr="009D2111">
        <w:rPr>
          <w:rFonts w:cs="Times New Roman"/>
          <w:sz w:val="23"/>
          <w:szCs w:val="23"/>
        </w:rPr>
        <w:t xml:space="preserve">eux qui assistaient à ses messes et </w:t>
      </w:r>
      <w:r w:rsidR="00A1336D" w:rsidRPr="009D2111">
        <w:rPr>
          <w:rFonts w:cs="Times New Roman"/>
          <w:sz w:val="23"/>
          <w:szCs w:val="23"/>
        </w:rPr>
        <w:t>aux</w:t>
      </w:r>
      <w:r w:rsidR="00A81E8C" w:rsidRPr="009D2111">
        <w:rPr>
          <w:rFonts w:cs="Times New Roman"/>
          <w:sz w:val="23"/>
          <w:szCs w:val="23"/>
        </w:rPr>
        <w:t xml:space="preserve"> prêches </w:t>
      </w:r>
      <w:r w:rsidR="00A1336D" w:rsidRPr="009D2111">
        <w:rPr>
          <w:rFonts w:cs="Times New Roman"/>
          <w:sz w:val="23"/>
          <w:szCs w:val="23"/>
        </w:rPr>
        <w:t xml:space="preserve">qui les accompagnaient, on ne trouvait </w:t>
      </w:r>
      <w:r w:rsidR="00A81E8C" w:rsidRPr="009D2111">
        <w:rPr>
          <w:rFonts w:cs="Times New Roman"/>
          <w:sz w:val="23"/>
          <w:szCs w:val="23"/>
        </w:rPr>
        <w:t>pas seulement des ouvr</w:t>
      </w:r>
      <w:r w:rsidR="00D17A3F" w:rsidRPr="009D2111">
        <w:rPr>
          <w:rFonts w:cs="Times New Roman"/>
          <w:sz w:val="23"/>
          <w:szCs w:val="23"/>
        </w:rPr>
        <w:t xml:space="preserve">iers mais </w:t>
      </w:r>
      <w:r w:rsidR="009F5665">
        <w:rPr>
          <w:rFonts w:cs="Times New Roman"/>
          <w:sz w:val="23"/>
          <w:szCs w:val="23"/>
        </w:rPr>
        <w:t xml:space="preserve">également </w:t>
      </w:r>
      <w:r w:rsidR="00D17A3F" w:rsidRPr="009D2111">
        <w:rPr>
          <w:rFonts w:cs="Times New Roman"/>
          <w:sz w:val="23"/>
          <w:szCs w:val="23"/>
        </w:rPr>
        <w:t>des membres d'</w:t>
      </w:r>
      <w:r w:rsidR="00A81E8C" w:rsidRPr="009D2111">
        <w:rPr>
          <w:rFonts w:cs="Times New Roman"/>
          <w:sz w:val="23"/>
          <w:szCs w:val="23"/>
        </w:rPr>
        <w:t xml:space="preserve">autres classes sociales, attirés par son ouverture d'esprit associée à sa piété et à son amour. Il admettait des discussions libres où tous pouvaient exprimer leurs opinions les moins conformistes sans être ni jugés ni réprimandés - nous dirions aujourd'hui des débats - et c'était à la lumière de la parole du Christ dans l'Evangile qu'il réconciliait </w:t>
      </w:r>
      <w:r w:rsidR="00A1336D" w:rsidRPr="009D2111">
        <w:rPr>
          <w:rFonts w:cs="Times New Roman"/>
          <w:sz w:val="23"/>
          <w:szCs w:val="23"/>
        </w:rPr>
        <w:t>et éclairait l</w:t>
      </w:r>
      <w:r w:rsidR="007A6625" w:rsidRPr="009D2111">
        <w:rPr>
          <w:rFonts w:cs="Times New Roman"/>
          <w:sz w:val="23"/>
          <w:szCs w:val="23"/>
        </w:rPr>
        <w:t>'</w:t>
      </w:r>
      <w:r w:rsidR="00A1336D" w:rsidRPr="009D2111">
        <w:rPr>
          <w:rFonts w:cs="Times New Roman"/>
          <w:sz w:val="23"/>
          <w:szCs w:val="23"/>
        </w:rPr>
        <w:t>intelligence</w:t>
      </w:r>
      <w:r w:rsidR="007A6625" w:rsidRPr="009D2111">
        <w:rPr>
          <w:rFonts w:cs="Times New Roman"/>
          <w:sz w:val="23"/>
          <w:szCs w:val="23"/>
        </w:rPr>
        <w:t xml:space="preserve"> des gens les plus opposés</w:t>
      </w:r>
      <w:r w:rsidR="00A81E8C" w:rsidRPr="009D2111">
        <w:rPr>
          <w:rFonts w:cs="Times New Roman"/>
          <w:sz w:val="23"/>
          <w:szCs w:val="23"/>
        </w:rPr>
        <w:t xml:space="preserve">. </w:t>
      </w:r>
    </w:p>
    <w:p w14:paraId="1C448C06" w14:textId="77777777" w:rsidR="00A1336D" w:rsidRPr="009D2111" w:rsidRDefault="003A07A0" w:rsidP="008C42F7">
      <w:pPr>
        <w:spacing w:after="0"/>
        <w:jc w:val="both"/>
        <w:rPr>
          <w:rFonts w:cs="Times New Roman"/>
          <w:sz w:val="23"/>
          <w:szCs w:val="23"/>
        </w:rPr>
      </w:pPr>
      <w:r>
        <w:rPr>
          <w:rFonts w:cs="Times New Roman"/>
          <w:sz w:val="23"/>
          <w:szCs w:val="23"/>
        </w:rPr>
        <w:tab/>
      </w:r>
      <w:r w:rsidR="007C23F9" w:rsidRPr="009D2111">
        <w:rPr>
          <w:rFonts w:cs="Times New Roman"/>
          <w:sz w:val="23"/>
          <w:szCs w:val="23"/>
        </w:rPr>
        <w:t xml:space="preserve">Ce travail pastoral, prolongé par des "journées liturgiques", </w:t>
      </w:r>
      <w:r w:rsidR="007D6031" w:rsidRPr="009D2111">
        <w:rPr>
          <w:rFonts w:cs="Times New Roman"/>
          <w:sz w:val="23"/>
          <w:szCs w:val="23"/>
        </w:rPr>
        <w:t>o</w:t>
      </w:r>
      <w:r w:rsidR="007D6031">
        <w:rPr>
          <w:rFonts w:cs="Times New Roman"/>
          <w:sz w:val="23"/>
          <w:szCs w:val="23"/>
        </w:rPr>
        <w:t>ù</w:t>
      </w:r>
      <w:r w:rsidR="007C23F9" w:rsidRPr="009D2111">
        <w:rPr>
          <w:rFonts w:cs="Times New Roman"/>
          <w:sz w:val="23"/>
          <w:szCs w:val="23"/>
        </w:rPr>
        <w:t xml:space="preserve"> ces principes étaient discuté</w:t>
      </w:r>
      <w:r w:rsidR="00C65504" w:rsidRPr="009D2111">
        <w:rPr>
          <w:rFonts w:cs="Times New Roman"/>
          <w:sz w:val="23"/>
          <w:szCs w:val="23"/>
        </w:rPr>
        <w:t>s</w:t>
      </w:r>
      <w:r w:rsidR="007C23F9" w:rsidRPr="009D2111">
        <w:rPr>
          <w:rFonts w:cs="Times New Roman"/>
          <w:sz w:val="23"/>
          <w:szCs w:val="23"/>
        </w:rPr>
        <w:t xml:space="preserve"> et approfondis</w:t>
      </w:r>
      <w:r w:rsidR="00C65504" w:rsidRPr="009D2111">
        <w:rPr>
          <w:rFonts w:cs="Times New Roman"/>
          <w:sz w:val="23"/>
          <w:szCs w:val="23"/>
        </w:rPr>
        <w:t xml:space="preserve"> en commun</w:t>
      </w:r>
      <w:r w:rsidR="007C23F9" w:rsidRPr="009D2111">
        <w:rPr>
          <w:rFonts w:cs="Times New Roman"/>
          <w:sz w:val="23"/>
          <w:szCs w:val="23"/>
        </w:rPr>
        <w:t>, fut si fructueux, qu'il fut félicité par la hiérarchie locale</w:t>
      </w:r>
      <w:r w:rsidR="007A6625" w:rsidRPr="009D2111">
        <w:rPr>
          <w:rFonts w:cs="Times New Roman"/>
          <w:sz w:val="23"/>
          <w:szCs w:val="23"/>
        </w:rPr>
        <w:t>,</w:t>
      </w:r>
      <w:r w:rsidR="007C23F9" w:rsidRPr="009D2111">
        <w:rPr>
          <w:rFonts w:cs="Times New Roman"/>
          <w:sz w:val="23"/>
          <w:szCs w:val="23"/>
        </w:rPr>
        <w:t xml:space="preserve"> et même par le Pape Pie X en 1913.</w:t>
      </w:r>
      <w:r w:rsidR="009B6C18" w:rsidRPr="009D2111">
        <w:rPr>
          <w:rFonts w:cs="Times New Roman"/>
          <w:sz w:val="23"/>
          <w:szCs w:val="23"/>
        </w:rPr>
        <w:t xml:space="preserve"> </w:t>
      </w:r>
      <w:r w:rsidR="00C65504" w:rsidRPr="009D2111">
        <w:rPr>
          <w:rFonts w:cs="Times New Roman"/>
          <w:sz w:val="23"/>
          <w:szCs w:val="23"/>
        </w:rPr>
        <w:t>Ce qui le sauva</w:t>
      </w:r>
      <w:r w:rsidR="00C77723" w:rsidRPr="009D2111">
        <w:rPr>
          <w:rFonts w:cs="Times New Roman"/>
          <w:sz w:val="23"/>
          <w:szCs w:val="23"/>
        </w:rPr>
        <w:t>it alors</w:t>
      </w:r>
      <w:r w:rsidR="00D17A3F" w:rsidRPr="009D2111">
        <w:rPr>
          <w:rFonts w:cs="Times New Roman"/>
          <w:sz w:val="23"/>
          <w:szCs w:val="23"/>
        </w:rPr>
        <w:t xml:space="preserve"> aux yeux de la hiérarchie</w:t>
      </w:r>
      <w:r w:rsidR="009B6C18" w:rsidRPr="009D2111">
        <w:rPr>
          <w:rFonts w:cs="Times New Roman"/>
          <w:sz w:val="23"/>
          <w:szCs w:val="23"/>
        </w:rPr>
        <w:t xml:space="preserve">, </w:t>
      </w:r>
      <w:r w:rsidR="009F5665">
        <w:rPr>
          <w:rFonts w:cs="Times New Roman"/>
          <w:sz w:val="23"/>
          <w:szCs w:val="23"/>
        </w:rPr>
        <w:t>au contraire de</w:t>
      </w:r>
      <w:r w:rsidR="009B6C18" w:rsidRPr="009D2111">
        <w:rPr>
          <w:rFonts w:cs="Times New Roman"/>
          <w:sz w:val="23"/>
          <w:szCs w:val="23"/>
        </w:rPr>
        <w:t xml:space="preserve"> </w:t>
      </w:r>
      <w:r w:rsidR="009B6C18" w:rsidRPr="009D2111">
        <w:rPr>
          <w:rFonts w:cs="Times New Roman"/>
          <w:sz w:val="23"/>
          <w:szCs w:val="23"/>
        </w:rPr>
        <w:lastRenderedPageBreak/>
        <w:t xml:space="preserve">Marc Sangnier, </w:t>
      </w:r>
      <w:r w:rsidR="00C65504" w:rsidRPr="009D2111">
        <w:rPr>
          <w:rFonts w:cs="Times New Roman"/>
          <w:sz w:val="23"/>
          <w:szCs w:val="23"/>
        </w:rPr>
        <w:t>c'est</w:t>
      </w:r>
      <w:r w:rsidR="007C23F9" w:rsidRPr="009D2111">
        <w:rPr>
          <w:rFonts w:cs="Times New Roman"/>
          <w:sz w:val="23"/>
          <w:szCs w:val="23"/>
        </w:rPr>
        <w:t xml:space="preserve"> le côté liturgique et </w:t>
      </w:r>
      <w:r w:rsidR="0017192C">
        <w:rPr>
          <w:rFonts w:cs="Times New Roman"/>
          <w:sz w:val="23"/>
          <w:szCs w:val="23"/>
        </w:rPr>
        <w:t>"</w:t>
      </w:r>
      <w:r w:rsidR="007C23F9" w:rsidRPr="009D2111">
        <w:rPr>
          <w:rFonts w:cs="Times New Roman"/>
          <w:sz w:val="23"/>
          <w:szCs w:val="23"/>
        </w:rPr>
        <w:t>monastique</w:t>
      </w:r>
      <w:r w:rsidR="0017192C">
        <w:rPr>
          <w:rFonts w:cs="Times New Roman"/>
          <w:sz w:val="23"/>
          <w:szCs w:val="23"/>
        </w:rPr>
        <w:t>"</w:t>
      </w:r>
      <w:r w:rsidR="007C23F9" w:rsidRPr="009D2111">
        <w:rPr>
          <w:rFonts w:cs="Times New Roman"/>
          <w:sz w:val="23"/>
          <w:szCs w:val="23"/>
        </w:rPr>
        <w:t xml:space="preserve"> de son entreprise</w:t>
      </w:r>
      <w:r w:rsidR="000700D6" w:rsidRPr="009D2111">
        <w:rPr>
          <w:rFonts w:cs="Times New Roman"/>
          <w:sz w:val="23"/>
          <w:szCs w:val="23"/>
        </w:rPr>
        <w:t>, ainsi que d</w:t>
      </w:r>
      <w:r w:rsidR="008D28F0" w:rsidRPr="009D2111">
        <w:rPr>
          <w:rFonts w:cs="Times New Roman"/>
          <w:sz w:val="23"/>
          <w:szCs w:val="23"/>
        </w:rPr>
        <w:t xml:space="preserve">es buts </w:t>
      </w:r>
      <w:r w:rsidR="00A76751" w:rsidRPr="009D2111">
        <w:rPr>
          <w:rFonts w:cs="Times New Roman"/>
          <w:sz w:val="23"/>
          <w:szCs w:val="23"/>
        </w:rPr>
        <w:t xml:space="preserve">de formation non pas intellectuelle </w:t>
      </w:r>
      <w:r w:rsidR="00577806">
        <w:rPr>
          <w:rFonts w:cs="Times New Roman"/>
          <w:sz w:val="23"/>
          <w:szCs w:val="23"/>
        </w:rPr>
        <w:t xml:space="preserve">et politique </w:t>
      </w:r>
      <w:r w:rsidR="00A76751" w:rsidRPr="009D2111">
        <w:rPr>
          <w:rFonts w:cs="Times New Roman"/>
          <w:sz w:val="23"/>
          <w:szCs w:val="23"/>
        </w:rPr>
        <w:t xml:space="preserve">mais </w:t>
      </w:r>
      <w:r w:rsidR="00A1336D" w:rsidRPr="009D2111">
        <w:rPr>
          <w:rFonts w:cs="Times New Roman"/>
          <w:sz w:val="23"/>
          <w:szCs w:val="23"/>
        </w:rPr>
        <w:t xml:space="preserve">d'abord </w:t>
      </w:r>
      <w:r w:rsidR="00A76751" w:rsidRPr="009D2111">
        <w:rPr>
          <w:rFonts w:cs="Times New Roman"/>
          <w:sz w:val="23"/>
          <w:szCs w:val="23"/>
        </w:rPr>
        <w:t>spirituelle</w:t>
      </w:r>
      <w:r w:rsidR="007C23F9" w:rsidRPr="009D2111">
        <w:rPr>
          <w:rFonts w:cs="Times New Roman"/>
          <w:sz w:val="23"/>
          <w:szCs w:val="23"/>
        </w:rPr>
        <w:t>.</w:t>
      </w:r>
    </w:p>
    <w:p w14:paraId="0CBC8A57" w14:textId="77777777" w:rsidR="00A9354E" w:rsidRPr="009D2111" w:rsidRDefault="003A07A0" w:rsidP="008C42F7">
      <w:pPr>
        <w:spacing w:after="0"/>
        <w:jc w:val="both"/>
        <w:rPr>
          <w:rFonts w:cs="Times New Roman"/>
          <w:sz w:val="23"/>
          <w:szCs w:val="23"/>
        </w:rPr>
      </w:pPr>
      <w:r>
        <w:rPr>
          <w:rFonts w:cs="Times New Roman"/>
          <w:sz w:val="23"/>
          <w:szCs w:val="23"/>
        </w:rPr>
        <w:tab/>
      </w:r>
      <w:r w:rsidR="00A1336D" w:rsidRPr="009D2111">
        <w:rPr>
          <w:rFonts w:cs="Times New Roman"/>
          <w:sz w:val="23"/>
          <w:szCs w:val="23"/>
        </w:rPr>
        <w:t>I</w:t>
      </w:r>
      <w:r w:rsidR="009472EF" w:rsidRPr="009D2111">
        <w:rPr>
          <w:rFonts w:cs="Times New Roman"/>
          <w:sz w:val="23"/>
          <w:szCs w:val="23"/>
        </w:rPr>
        <w:t>l n'était pas le premier</w:t>
      </w:r>
      <w:r w:rsidR="00A1336D" w:rsidRPr="009D2111">
        <w:rPr>
          <w:rFonts w:cs="Times New Roman"/>
          <w:sz w:val="23"/>
          <w:szCs w:val="23"/>
        </w:rPr>
        <w:t>, cependant,</w:t>
      </w:r>
      <w:r w:rsidR="009472EF" w:rsidRPr="009D2111">
        <w:rPr>
          <w:rFonts w:cs="Times New Roman"/>
          <w:sz w:val="23"/>
          <w:szCs w:val="23"/>
        </w:rPr>
        <w:t xml:space="preserve"> à </w:t>
      </w:r>
      <w:r w:rsidR="00C65504" w:rsidRPr="009D2111">
        <w:rPr>
          <w:rFonts w:cs="Times New Roman"/>
          <w:sz w:val="23"/>
          <w:szCs w:val="23"/>
        </w:rPr>
        <w:t xml:space="preserve">vouloir </w:t>
      </w:r>
      <w:r w:rsidR="009472EF" w:rsidRPr="009D2111">
        <w:rPr>
          <w:rFonts w:cs="Times New Roman"/>
          <w:sz w:val="23"/>
          <w:szCs w:val="23"/>
        </w:rPr>
        <w:t xml:space="preserve">conjuguer action sociale et liturgie. </w:t>
      </w:r>
      <w:r w:rsidR="002B5ECE" w:rsidRPr="009D2111">
        <w:rPr>
          <w:rFonts w:cs="Times New Roman"/>
          <w:sz w:val="23"/>
          <w:szCs w:val="23"/>
        </w:rPr>
        <w:t xml:space="preserve">Dans le diocèse de Liège, </w:t>
      </w:r>
      <w:r w:rsidR="00D17A3F" w:rsidRPr="009D2111">
        <w:rPr>
          <w:rFonts w:cs="Times New Roman"/>
          <w:sz w:val="23"/>
          <w:szCs w:val="23"/>
        </w:rPr>
        <w:t xml:space="preserve">en Belgique, </w:t>
      </w:r>
      <w:r w:rsidR="00C77723" w:rsidRPr="009D2111">
        <w:rPr>
          <w:rFonts w:cs="Times New Roman"/>
          <w:sz w:val="23"/>
          <w:szCs w:val="23"/>
        </w:rPr>
        <w:t xml:space="preserve">en effet, </w:t>
      </w:r>
      <w:r w:rsidR="002B5ECE" w:rsidRPr="009D2111">
        <w:rPr>
          <w:rFonts w:cs="Times New Roman"/>
          <w:sz w:val="23"/>
          <w:szCs w:val="23"/>
        </w:rPr>
        <w:t xml:space="preserve">à la suite de </w:t>
      </w:r>
      <w:proofErr w:type="spellStart"/>
      <w:r w:rsidR="002B5ECE" w:rsidRPr="00C814B8">
        <w:rPr>
          <w:rFonts w:cs="Times New Roman"/>
          <w:i/>
          <w:sz w:val="23"/>
          <w:szCs w:val="23"/>
        </w:rPr>
        <w:t>Rerum</w:t>
      </w:r>
      <w:proofErr w:type="spellEnd"/>
      <w:r w:rsidR="002B5ECE" w:rsidRPr="00C814B8">
        <w:rPr>
          <w:rFonts w:cs="Times New Roman"/>
          <w:i/>
          <w:sz w:val="23"/>
          <w:szCs w:val="23"/>
        </w:rPr>
        <w:t xml:space="preserve"> </w:t>
      </w:r>
      <w:proofErr w:type="spellStart"/>
      <w:r w:rsidR="002B5ECE" w:rsidRPr="00C814B8">
        <w:rPr>
          <w:rFonts w:cs="Times New Roman"/>
          <w:i/>
          <w:sz w:val="23"/>
          <w:szCs w:val="23"/>
        </w:rPr>
        <w:t>novarum</w:t>
      </w:r>
      <w:proofErr w:type="spellEnd"/>
      <w:r w:rsidR="002B5ECE" w:rsidRPr="009D2111">
        <w:rPr>
          <w:rFonts w:cs="Times New Roman"/>
          <w:sz w:val="23"/>
          <w:szCs w:val="23"/>
        </w:rPr>
        <w:t xml:space="preserve">, avait été fondé une société de </w:t>
      </w:r>
      <w:r w:rsidR="00C814B8">
        <w:rPr>
          <w:rFonts w:cs="Times New Roman"/>
          <w:sz w:val="23"/>
          <w:szCs w:val="23"/>
        </w:rPr>
        <w:t>prêtres "aumôniers du travail" «</w:t>
      </w:r>
      <w:r w:rsidR="00914FE4">
        <w:rPr>
          <w:rFonts w:cs="Times New Roman"/>
          <w:sz w:val="23"/>
          <w:szCs w:val="23"/>
        </w:rPr>
        <w:t xml:space="preserve"> </w:t>
      </w:r>
      <w:r w:rsidR="002B5ECE" w:rsidRPr="009D2111">
        <w:rPr>
          <w:rFonts w:cs="Times New Roman"/>
          <w:sz w:val="23"/>
          <w:szCs w:val="23"/>
        </w:rPr>
        <w:t xml:space="preserve">qui vivaient dans des hôtelleries ouvrières </w:t>
      </w:r>
      <w:r w:rsidR="008D28F0" w:rsidRPr="009D2111">
        <w:rPr>
          <w:rFonts w:cs="Times New Roman"/>
          <w:sz w:val="23"/>
          <w:szCs w:val="23"/>
        </w:rPr>
        <w:t>avec</w:t>
      </w:r>
      <w:r w:rsidR="002B5ECE" w:rsidRPr="009D2111">
        <w:rPr>
          <w:rFonts w:cs="Times New Roman"/>
          <w:sz w:val="23"/>
          <w:szCs w:val="23"/>
        </w:rPr>
        <w:t xml:space="preserve"> des trava</w:t>
      </w:r>
      <w:r w:rsidR="00C814B8">
        <w:rPr>
          <w:rFonts w:cs="Times New Roman"/>
          <w:sz w:val="23"/>
          <w:szCs w:val="23"/>
        </w:rPr>
        <w:t>illeurs</w:t>
      </w:r>
      <w:r w:rsidR="00A7401D">
        <w:rPr>
          <w:rStyle w:val="Appelnotedebasdep"/>
          <w:rFonts w:cs="Times New Roman"/>
          <w:sz w:val="23"/>
          <w:szCs w:val="23"/>
        </w:rPr>
        <w:footnoteReference w:id="19"/>
      </w:r>
      <w:r w:rsidR="00C814B8">
        <w:rPr>
          <w:rFonts w:cs="Times New Roman"/>
          <w:sz w:val="23"/>
          <w:szCs w:val="23"/>
        </w:rPr>
        <w:t xml:space="preserve"> séparés de leur famille</w:t>
      </w:r>
      <w:r w:rsidR="00914FE4">
        <w:rPr>
          <w:rFonts w:cs="Times New Roman"/>
          <w:sz w:val="23"/>
          <w:szCs w:val="23"/>
        </w:rPr>
        <w:t xml:space="preserve"> </w:t>
      </w:r>
      <w:r w:rsidR="00C814B8">
        <w:rPr>
          <w:rFonts w:cs="Times New Roman"/>
          <w:sz w:val="23"/>
          <w:szCs w:val="23"/>
        </w:rPr>
        <w:t>»</w:t>
      </w:r>
      <w:r w:rsidR="002B5ECE" w:rsidRPr="009D2111">
        <w:rPr>
          <w:rFonts w:cs="Times New Roman"/>
          <w:sz w:val="23"/>
          <w:szCs w:val="23"/>
        </w:rPr>
        <w:t xml:space="preserve">. </w:t>
      </w:r>
      <w:r w:rsidR="008D28F0" w:rsidRPr="009D2111">
        <w:rPr>
          <w:rFonts w:cs="Times New Roman"/>
          <w:sz w:val="23"/>
          <w:szCs w:val="23"/>
        </w:rPr>
        <w:t xml:space="preserve">Octave </w:t>
      </w:r>
      <w:r w:rsidR="009472EF" w:rsidRPr="009D2111">
        <w:rPr>
          <w:rFonts w:cs="Times New Roman"/>
          <w:sz w:val="23"/>
          <w:szCs w:val="23"/>
        </w:rPr>
        <w:t>Beauduin</w:t>
      </w:r>
      <w:r w:rsidR="008C42F7" w:rsidRPr="009D2111">
        <w:rPr>
          <w:rFonts w:cs="Times New Roman"/>
          <w:sz w:val="23"/>
          <w:szCs w:val="23"/>
        </w:rPr>
        <w:t xml:space="preserve">, </w:t>
      </w:r>
      <w:r w:rsidR="008D28F0" w:rsidRPr="009D2111">
        <w:rPr>
          <w:rFonts w:cs="Times New Roman"/>
          <w:sz w:val="23"/>
          <w:szCs w:val="23"/>
        </w:rPr>
        <w:t>le futur Dom Lambert</w:t>
      </w:r>
      <w:r w:rsidR="008C42F7" w:rsidRPr="009D2111">
        <w:rPr>
          <w:rFonts w:cs="Times New Roman"/>
          <w:sz w:val="23"/>
          <w:szCs w:val="23"/>
        </w:rPr>
        <w:t>,</w:t>
      </w:r>
      <w:r w:rsidR="009472EF" w:rsidRPr="009D2111">
        <w:rPr>
          <w:rFonts w:cs="Times New Roman"/>
          <w:sz w:val="23"/>
          <w:szCs w:val="23"/>
        </w:rPr>
        <w:t xml:space="preserve"> </w:t>
      </w:r>
      <w:r w:rsidR="002B5ECE" w:rsidRPr="009D2111">
        <w:rPr>
          <w:rFonts w:cs="Times New Roman"/>
          <w:sz w:val="23"/>
          <w:szCs w:val="23"/>
        </w:rPr>
        <w:t>inspiré par son professeur l'Abbé Pottier, s'était joint à ce groupe dans le</w:t>
      </w:r>
      <w:r w:rsidR="00C814B8">
        <w:rPr>
          <w:rFonts w:cs="Times New Roman"/>
          <w:sz w:val="23"/>
          <w:szCs w:val="23"/>
        </w:rPr>
        <w:t xml:space="preserve"> désir d</w:t>
      </w:r>
      <w:proofErr w:type="gramStart"/>
      <w:r w:rsidR="00C814B8">
        <w:rPr>
          <w:rFonts w:cs="Times New Roman"/>
          <w:sz w:val="23"/>
          <w:szCs w:val="23"/>
        </w:rPr>
        <w:t>'«</w:t>
      </w:r>
      <w:proofErr w:type="gramEnd"/>
      <w:r w:rsidR="00914FE4">
        <w:rPr>
          <w:rFonts w:cs="Times New Roman"/>
          <w:sz w:val="23"/>
          <w:szCs w:val="23"/>
        </w:rPr>
        <w:t xml:space="preserve"> </w:t>
      </w:r>
      <w:r w:rsidR="009472EF" w:rsidRPr="009D2111">
        <w:rPr>
          <w:rFonts w:cs="Times New Roman"/>
          <w:sz w:val="23"/>
          <w:szCs w:val="23"/>
        </w:rPr>
        <w:t>évangéli</w:t>
      </w:r>
      <w:r w:rsidR="00C814B8">
        <w:rPr>
          <w:rFonts w:cs="Times New Roman"/>
          <w:sz w:val="23"/>
          <w:szCs w:val="23"/>
        </w:rPr>
        <w:t>ser les masses déchristianisées</w:t>
      </w:r>
      <w:r w:rsidR="00914FE4">
        <w:rPr>
          <w:rFonts w:cs="Times New Roman"/>
          <w:sz w:val="23"/>
          <w:szCs w:val="23"/>
        </w:rPr>
        <w:t xml:space="preserve"> </w:t>
      </w:r>
      <w:r w:rsidR="00C814B8">
        <w:rPr>
          <w:rFonts w:cs="Times New Roman"/>
          <w:sz w:val="23"/>
          <w:szCs w:val="23"/>
        </w:rPr>
        <w:t>», «</w:t>
      </w:r>
      <w:r w:rsidR="00914FE4">
        <w:rPr>
          <w:rFonts w:cs="Times New Roman"/>
          <w:sz w:val="23"/>
          <w:szCs w:val="23"/>
        </w:rPr>
        <w:t xml:space="preserve"> </w:t>
      </w:r>
      <w:r w:rsidR="009472EF" w:rsidRPr="009D2111">
        <w:rPr>
          <w:rFonts w:cs="Times New Roman"/>
          <w:sz w:val="23"/>
          <w:szCs w:val="23"/>
        </w:rPr>
        <w:t>convaincu que le christianisme social dev</w:t>
      </w:r>
      <w:r w:rsidR="008C42F7" w:rsidRPr="009D2111">
        <w:rPr>
          <w:rFonts w:cs="Times New Roman"/>
          <w:sz w:val="23"/>
          <w:szCs w:val="23"/>
        </w:rPr>
        <w:t>ait s</w:t>
      </w:r>
      <w:r w:rsidR="00C814B8">
        <w:rPr>
          <w:rFonts w:cs="Times New Roman"/>
          <w:sz w:val="23"/>
          <w:szCs w:val="23"/>
        </w:rPr>
        <w:t>'émanciper du paternalisme</w:t>
      </w:r>
      <w:r w:rsidR="00914FE4">
        <w:rPr>
          <w:rFonts w:cs="Times New Roman"/>
          <w:sz w:val="23"/>
          <w:szCs w:val="23"/>
        </w:rPr>
        <w:t xml:space="preserve"> </w:t>
      </w:r>
      <w:r w:rsidR="00C814B8">
        <w:rPr>
          <w:rFonts w:cs="Times New Roman"/>
          <w:sz w:val="23"/>
          <w:szCs w:val="23"/>
        </w:rPr>
        <w:t>», «</w:t>
      </w:r>
      <w:r w:rsidR="00914FE4">
        <w:rPr>
          <w:rFonts w:cs="Times New Roman"/>
          <w:sz w:val="23"/>
          <w:szCs w:val="23"/>
        </w:rPr>
        <w:t xml:space="preserve"> </w:t>
      </w:r>
      <w:r w:rsidR="008C42F7" w:rsidRPr="009D2111">
        <w:rPr>
          <w:rFonts w:cs="Times New Roman"/>
          <w:sz w:val="23"/>
          <w:szCs w:val="23"/>
        </w:rPr>
        <w:t>re</w:t>
      </w:r>
      <w:r w:rsidR="009472EF" w:rsidRPr="009D2111">
        <w:rPr>
          <w:rFonts w:cs="Times New Roman"/>
          <w:sz w:val="23"/>
          <w:szCs w:val="23"/>
        </w:rPr>
        <w:t>ndant aux ouvriers une conscience</w:t>
      </w:r>
      <w:r w:rsidR="008C42F7" w:rsidRPr="009D2111">
        <w:rPr>
          <w:rFonts w:cs="Times New Roman"/>
          <w:sz w:val="23"/>
          <w:szCs w:val="23"/>
        </w:rPr>
        <w:t xml:space="preserve"> adulte de leurs respons</w:t>
      </w:r>
      <w:r w:rsidR="00C814B8">
        <w:rPr>
          <w:rFonts w:cs="Times New Roman"/>
          <w:sz w:val="23"/>
          <w:szCs w:val="23"/>
        </w:rPr>
        <w:t>abilités comme de leurs besoins</w:t>
      </w:r>
      <w:r w:rsidR="00AD12C8">
        <w:rPr>
          <w:rStyle w:val="Appelnotedebasdep"/>
          <w:rFonts w:cs="Times New Roman"/>
          <w:sz w:val="23"/>
          <w:szCs w:val="23"/>
        </w:rPr>
        <w:footnoteReference w:id="20"/>
      </w:r>
      <w:r w:rsidR="00C814B8">
        <w:rPr>
          <w:rFonts w:cs="Times New Roman"/>
          <w:sz w:val="23"/>
          <w:szCs w:val="23"/>
        </w:rPr>
        <w:t>»</w:t>
      </w:r>
      <w:r w:rsidR="008C42F7" w:rsidRPr="009D2111">
        <w:rPr>
          <w:rFonts w:cs="Times New Roman"/>
          <w:sz w:val="23"/>
          <w:szCs w:val="23"/>
        </w:rPr>
        <w:t xml:space="preserve">. </w:t>
      </w:r>
      <w:r w:rsidR="002B5ECE" w:rsidRPr="009D2111">
        <w:rPr>
          <w:rFonts w:cs="Times New Roman"/>
          <w:sz w:val="23"/>
          <w:szCs w:val="23"/>
        </w:rPr>
        <w:t xml:space="preserve">Mais </w:t>
      </w:r>
      <w:r w:rsidR="00C65504" w:rsidRPr="009D2111">
        <w:rPr>
          <w:rFonts w:cs="Times New Roman"/>
          <w:sz w:val="23"/>
          <w:szCs w:val="23"/>
        </w:rPr>
        <w:t>la présence des prêtres parmi les ouvriers n'avait pas</w:t>
      </w:r>
      <w:r w:rsidR="00A1336D" w:rsidRPr="009D2111">
        <w:rPr>
          <w:rFonts w:cs="Times New Roman"/>
          <w:sz w:val="23"/>
          <w:szCs w:val="23"/>
        </w:rPr>
        <w:t>, semble-t-il,</w:t>
      </w:r>
      <w:r w:rsidR="00C65504" w:rsidRPr="009D2111">
        <w:rPr>
          <w:rFonts w:cs="Times New Roman"/>
          <w:sz w:val="23"/>
          <w:szCs w:val="23"/>
        </w:rPr>
        <w:t xml:space="preserve"> pour but </w:t>
      </w:r>
      <w:r w:rsidR="0017192C">
        <w:rPr>
          <w:rFonts w:cs="Times New Roman"/>
          <w:sz w:val="23"/>
          <w:szCs w:val="23"/>
        </w:rPr>
        <w:t xml:space="preserve">d'abord </w:t>
      </w:r>
      <w:r w:rsidR="00C65504" w:rsidRPr="009D2111">
        <w:rPr>
          <w:rFonts w:cs="Times New Roman"/>
          <w:sz w:val="23"/>
          <w:szCs w:val="23"/>
        </w:rPr>
        <w:t>de les faire participer spirituellement à</w:t>
      </w:r>
      <w:r w:rsidR="00E50B1C" w:rsidRPr="009D2111">
        <w:rPr>
          <w:rFonts w:cs="Times New Roman"/>
          <w:sz w:val="23"/>
          <w:szCs w:val="23"/>
        </w:rPr>
        <w:t xml:space="preserve"> la vie liturgique de l'Eglise,</w:t>
      </w:r>
      <w:r w:rsidR="00C65504" w:rsidRPr="009D2111">
        <w:rPr>
          <w:rFonts w:cs="Times New Roman"/>
          <w:sz w:val="23"/>
          <w:szCs w:val="23"/>
        </w:rPr>
        <w:t xml:space="preserve"> </w:t>
      </w:r>
      <w:r w:rsidR="00C77723" w:rsidRPr="009D2111">
        <w:rPr>
          <w:rFonts w:cs="Times New Roman"/>
          <w:sz w:val="23"/>
          <w:szCs w:val="23"/>
        </w:rPr>
        <w:t xml:space="preserve">le but </w:t>
      </w:r>
      <w:r w:rsidR="000700D6" w:rsidRPr="009D2111">
        <w:rPr>
          <w:rFonts w:cs="Times New Roman"/>
          <w:sz w:val="23"/>
          <w:szCs w:val="23"/>
        </w:rPr>
        <w:t>se situait sur un plan</w:t>
      </w:r>
      <w:r w:rsidR="00C77723" w:rsidRPr="009D2111">
        <w:rPr>
          <w:rFonts w:cs="Times New Roman"/>
          <w:sz w:val="23"/>
          <w:szCs w:val="23"/>
        </w:rPr>
        <w:t xml:space="preserve"> </w:t>
      </w:r>
      <w:r w:rsidR="007A6625" w:rsidRPr="009D2111">
        <w:rPr>
          <w:rFonts w:cs="Times New Roman"/>
          <w:sz w:val="23"/>
          <w:szCs w:val="23"/>
        </w:rPr>
        <w:t xml:space="preserve">plus </w:t>
      </w:r>
      <w:proofErr w:type="gramStart"/>
      <w:r w:rsidR="007A6625" w:rsidRPr="009D2111">
        <w:rPr>
          <w:rFonts w:cs="Times New Roman"/>
          <w:sz w:val="23"/>
          <w:szCs w:val="23"/>
        </w:rPr>
        <w:t>humain:</w:t>
      </w:r>
      <w:proofErr w:type="gramEnd"/>
      <w:r w:rsidR="00E50B1C" w:rsidRPr="009D2111">
        <w:rPr>
          <w:rFonts w:cs="Times New Roman"/>
          <w:sz w:val="23"/>
          <w:szCs w:val="23"/>
        </w:rPr>
        <w:t xml:space="preserve"> i</w:t>
      </w:r>
      <w:r w:rsidR="00C65504" w:rsidRPr="009D2111">
        <w:rPr>
          <w:rFonts w:cs="Times New Roman"/>
          <w:sz w:val="23"/>
          <w:szCs w:val="23"/>
        </w:rPr>
        <w:t xml:space="preserve">l s'agissait de les </w:t>
      </w:r>
      <w:r w:rsidR="008D28F0" w:rsidRPr="009D2111">
        <w:rPr>
          <w:rFonts w:cs="Times New Roman"/>
          <w:sz w:val="23"/>
          <w:szCs w:val="23"/>
        </w:rPr>
        <w:t xml:space="preserve">catéchiser, </w:t>
      </w:r>
      <w:r w:rsidR="000700D6" w:rsidRPr="009D2111">
        <w:rPr>
          <w:rFonts w:cs="Times New Roman"/>
          <w:sz w:val="23"/>
          <w:szCs w:val="23"/>
        </w:rPr>
        <w:t xml:space="preserve">certes, mais d'abord </w:t>
      </w:r>
      <w:r w:rsidR="008D28F0" w:rsidRPr="009D2111">
        <w:rPr>
          <w:rFonts w:cs="Times New Roman"/>
          <w:sz w:val="23"/>
          <w:szCs w:val="23"/>
        </w:rPr>
        <w:t xml:space="preserve">de les </w:t>
      </w:r>
      <w:r w:rsidR="00C65504" w:rsidRPr="009D2111">
        <w:rPr>
          <w:rFonts w:cs="Times New Roman"/>
          <w:sz w:val="23"/>
          <w:szCs w:val="23"/>
        </w:rPr>
        <w:t xml:space="preserve">soutenir et de leur donner les moyens intellectuels de se prendre en charge. </w:t>
      </w:r>
    </w:p>
    <w:p w14:paraId="3813DC03" w14:textId="77777777" w:rsidR="005A3EC8" w:rsidRPr="009D2111" w:rsidRDefault="003A07A0" w:rsidP="008C42F7">
      <w:pPr>
        <w:spacing w:after="0"/>
        <w:jc w:val="both"/>
        <w:rPr>
          <w:rFonts w:cs="Times New Roman"/>
          <w:sz w:val="23"/>
          <w:szCs w:val="23"/>
        </w:rPr>
      </w:pPr>
      <w:r>
        <w:rPr>
          <w:rFonts w:cs="Times New Roman"/>
          <w:sz w:val="23"/>
          <w:szCs w:val="23"/>
        </w:rPr>
        <w:tab/>
      </w:r>
      <w:r w:rsidR="00E50B1C" w:rsidRPr="009D2111">
        <w:rPr>
          <w:rFonts w:cs="Times New Roman"/>
          <w:sz w:val="23"/>
          <w:szCs w:val="23"/>
        </w:rPr>
        <w:t>Telle quelle, c</w:t>
      </w:r>
      <w:r w:rsidR="00A76751" w:rsidRPr="009D2111">
        <w:rPr>
          <w:rFonts w:cs="Times New Roman"/>
          <w:sz w:val="23"/>
          <w:szCs w:val="23"/>
        </w:rPr>
        <w:t>ette démarche</w:t>
      </w:r>
      <w:r w:rsidR="002B5ECE" w:rsidRPr="009D2111">
        <w:rPr>
          <w:rFonts w:cs="Times New Roman"/>
          <w:sz w:val="23"/>
          <w:szCs w:val="23"/>
        </w:rPr>
        <w:t xml:space="preserve"> était très en avance sur la mentalité catholique</w:t>
      </w:r>
      <w:r w:rsidR="00A9354E" w:rsidRPr="009D2111">
        <w:rPr>
          <w:rFonts w:cs="Times New Roman"/>
          <w:sz w:val="23"/>
          <w:szCs w:val="23"/>
        </w:rPr>
        <w:t xml:space="preserve"> d'alors</w:t>
      </w:r>
      <w:r w:rsidR="002B5ECE" w:rsidRPr="009D2111">
        <w:rPr>
          <w:rFonts w:cs="Times New Roman"/>
          <w:sz w:val="23"/>
          <w:szCs w:val="23"/>
        </w:rPr>
        <w:t xml:space="preserve">. Avec la mort de Léon XIII, </w:t>
      </w:r>
      <w:r w:rsidR="007302EE" w:rsidRPr="009D2111">
        <w:rPr>
          <w:rFonts w:cs="Times New Roman"/>
          <w:sz w:val="23"/>
          <w:szCs w:val="23"/>
        </w:rPr>
        <w:t xml:space="preserve">en 1903, </w:t>
      </w:r>
      <w:r w:rsidR="00C814B8">
        <w:rPr>
          <w:rFonts w:cs="Times New Roman"/>
          <w:sz w:val="23"/>
          <w:szCs w:val="23"/>
        </w:rPr>
        <w:t>«</w:t>
      </w:r>
      <w:r w:rsidR="00914FE4">
        <w:rPr>
          <w:rFonts w:cs="Times New Roman"/>
          <w:sz w:val="23"/>
          <w:szCs w:val="23"/>
        </w:rPr>
        <w:t xml:space="preserve"> </w:t>
      </w:r>
      <w:r w:rsidR="002B5ECE" w:rsidRPr="009D2111">
        <w:rPr>
          <w:rFonts w:cs="Times New Roman"/>
          <w:sz w:val="23"/>
          <w:szCs w:val="23"/>
        </w:rPr>
        <w:t>l'œuvre des aumôniers du travail ne pourrait subsister qu'en abandonnant peu à peu tous les principes qui l'avaient animée</w:t>
      </w:r>
      <w:r w:rsidR="00A9354E" w:rsidRPr="00C814B8">
        <w:rPr>
          <w:rFonts w:cs="Times New Roman"/>
          <w:sz w:val="23"/>
          <w:szCs w:val="23"/>
          <w:vertAlign w:val="superscript"/>
        </w:rPr>
        <w:footnoteReference w:id="21"/>
      </w:r>
      <w:r w:rsidR="00C814B8">
        <w:rPr>
          <w:rFonts w:cs="Times New Roman"/>
          <w:sz w:val="23"/>
          <w:szCs w:val="23"/>
        </w:rPr>
        <w:t>»</w:t>
      </w:r>
      <w:r w:rsidR="00D17A3F" w:rsidRPr="009D2111">
        <w:rPr>
          <w:rFonts w:cs="Times New Roman"/>
          <w:sz w:val="23"/>
          <w:szCs w:val="23"/>
        </w:rPr>
        <w:t xml:space="preserve"> et l</w:t>
      </w:r>
      <w:r w:rsidR="002B5ECE" w:rsidRPr="009D2111">
        <w:rPr>
          <w:rFonts w:cs="Times New Roman"/>
          <w:sz w:val="23"/>
          <w:szCs w:val="23"/>
        </w:rPr>
        <w:t>es œuvres de la société seraient finalement confiées à un comité de patrons catholiques.</w:t>
      </w:r>
    </w:p>
    <w:p w14:paraId="6CEC1F9A" w14:textId="77777777" w:rsidR="001C3B76" w:rsidRPr="009D2111" w:rsidRDefault="003A07A0" w:rsidP="008C42F7">
      <w:pPr>
        <w:spacing w:after="0"/>
        <w:jc w:val="both"/>
        <w:rPr>
          <w:rFonts w:cs="Times New Roman"/>
          <w:sz w:val="23"/>
          <w:szCs w:val="23"/>
        </w:rPr>
      </w:pPr>
      <w:r>
        <w:rPr>
          <w:rFonts w:cs="Times New Roman"/>
          <w:sz w:val="23"/>
          <w:szCs w:val="23"/>
        </w:rPr>
        <w:tab/>
      </w:r>
      <w:r w:rsidR="001C3B76" w:rsidRPr="009D2111">
        <w:rPr>
          <w:rFonts w:cs="Times New Roman"/>
          <w:sz w:val="23"/>
          <w:szCs w:val="23"/>
        </w:rPr>
        <w:t xml:space="preserve">Malheureusement, l'accent mis </w:t>
      </w:r>
      <w:r w:rsidR="00E50B1C" w:rsidRPr="009D2111">
        <w:rPr>
          <w:rFonts w:cs="Times New Roman"/>
          <w:sz w:val="23"/>
          <w:szCs w:val="23"/>
        </w:rPr>
        <w:t>essentiellement</w:t>
      </w:r>
      <w:r w:rsidR="00D17A3F" w:rsidRPr="009D2111">
        <w:rPr>
          <w:rFonts w:cs="Times New Roman"/>
          <w:sz w:val="23"/>
          <w:szCs w:val="23"/>
        </w:rPr>
        <w:t xml:space="preserve"> </w:t>
      </w:r>
      <w:r w:rsidR="001C3B76" w:rsidRPr="009D2111">
        <w:rPr>
          <w:rFonts w:cs="Times New Roman"/>
          <w:sz w:val="23"/>
          <w:szCs w:val="23"/>
        </w:rPr>
        <w:t>sur l'action sociale</w:t>
      </w:r>
      <w:r w:rsidR="00710ECD" w:rsidRPr="009D2111">
        <w:rPr>
          <w:rFonts w:cs="Times New Roman"/>
          <w:sz w:val="23"/>
          <w:szCs w:val="23"/>
        </w:rPr>
        <w:t>, comme le f</w:t>
      </w:r>
      <w:r w:rsidR="001C3B76" w:rsidRPr="009D2111">
        <w:rPr>
          <w:rFonts w:cs="Times New Roman"/>
          <w:sz w:val="23"/>
          <w:szCs w:val="23"/>
        </w:rPr>
        <w:t>era plus tard le mouvement des prêtres ouvriers</w:t>
      </w:r>
      <w:r w:rsidR="00577806">
        <w:rPr>
          <w:rFonts w:cs="Times New Roman"/>
          <w:sz w:val="23"/>
          <w:szCs w:val="23"/>
        </w:rPr>
        <w:t xml:space="preserve"> après la seconde guerre mondiale</w:t>
      </w:r>
      <w:r w:rsidR="001C3B76" w:rsidRPr="009D2111">
        <w:rPr>
          <w:rFonts w:cs="Times New Roman"/>
          <w:sz w:val="23"/>
          <w:szCs w:val="23"/>
        </w:rPr>
        <w:t xml:space="preserve">, détournait </w:t>
      </w:r>
      <w:r w:rsidR="00A9354E" w:rsidRPr="009D2111">
        <w:rPr>
          <w:rFonts w:cs="Times New Roman"/>
          <w:sz w:val="23"/>
          <w:szCs w:val="23"/>
        </w:rPr>
        <w:t xml:space="preserve">le futur Dom Lambert </w:t>
      </w:r>
      <w:r w:rsidR="001C3B76" w:rsidRPr="009D2111">
        <w:rPr>
          <w:rFonts w:cs="Times New Roman"/>
          <w:sz w:val="23"/>
          <w:szCs w:val="23"/>
        </w:rPr>
        <w:t xml:space="preserve">de se consacrer </w:t>
      </w:r>
      <w:r w:rsidR="00710ECD" w:rsidRPr="009D2111">
        <w:rPr>
          <w:rFonts w:cs="Times New Roman"/>
          <w:sz w:val="23"/>
          <w:szCs w:val="23"/>
        </w:rPr>
        <w:t>à cet apostolat parmi les pauvres.</w:t>
      </w:r>
      <w:r w:rsidR="001C3B76" w:rsidRPr="009D2111">
        <w:rPr>
          <w:rFonts w:cs="Times New Roman"/>
          <w:sz w:val="23"/>
          <w:szCs w:val="23"/>
        </w:rPr>
        <w:t xml:space="preserve"> </w:t>
      </w:r>
      <w:r w:rsidR="00C814B8">
        <w:rPr>
          <w:rFonts w:cs="Times New Roman"/>
          <w:sz w:val="23"/>
          <w:szCs w:val="23"/>
        </w:rPr>
        <w:t>«</w:t>
      </w:r>
      <w:r w:rsidR="00914FE4">
        <w:rPr>
          <w:rFonts w:cs="Times New Roman"/>
          <w:sz w:val="23"/>
          <w:szCs w:val="23"/>
        </w:rPr>
        <w:t xml:space="preserve"> </w:t>
      </w:r>
      <w:r w:rsidR="00710ECD" w:rsidRPr="009D2111">
        <w:rPr>
          <w:rFonts w:cs="Times New Roman"/>
          <w:sz w:val="23"/>
          <w:szCs w:val="23"/>
        </w:rPr>
        <w:t>Si importante que lui parût une action social</w:t>
      </w:r>
      <w:r w:rsidR="00A9354E" w:rsidRPr="009D2111">
        <w:rPr>
          <w:rFonts w:cs="Times New Roman"/>
          <w:sz w:val="23"/>
          <w:szCs w:val="23"/>
        </w:rPr>
        <w:t xml:space="preserve">e </w:t>
      </w:r>
      <w:proofErr w:type="gramStart"/>
      <w:r w:rsidR="00A9354E" w:rsidRPr="009D2111">
        <w:rPr>
          <w:rFonts w:cs="Times New Roman"/>
          <w:sz w:val="23"/>
          <w:szCs w:val="23"/>
        </w:rPr>
        <w:t xml:space="preserve">appuyant </w:t>
      </w:r>
      <w:r w:rsidR="00A7401D">
        <w:rPr>
          <w:rFonts w:cs="Times New Roman"/>
          <w:sz w:val="23"/>
          <w:szCs w:val="23"/>
        </w:rPr>
        <w:t xml:space="preserve"> </w:t>
      </w:r>
      <w:r w:rsidR="00A9354E" w:rsidRPr="009D2111">
        <w:rPr>
          <w:rFonts w:cs="Times New Roman"/>
          <w:sz w:val="23"/>
          <w:szCs w:val="23"/>
        </w:rPr>
        <w:t>l'action</w:t>
      </w:r>
      <w:proofErr w:type="gramEnd"/>
      <w:r w:rsidR="00A9354E" w:rsidRPr="009D2111">
        <w:rPr>
          <w:rFonts w:cs="Times New Roman"/>
          <w:sz w:val="23"/>
          <w:szCs w:val="23"/>
        </w:rPr>
        <w:t xml:space="preserve"> chrétienne,</w:t>
      </w:r>
      <w:r w:rsidR="00710ECD" w:rsidRPr="009D2111">
        <w:rPr>
          <w:rFonts w:cs="Times New Roman"/>
          <w:sz w:val="23"/>
          <w:szCs w:val="23"/>
        </w:rPr>
        <w:t xml:space="preserve"> elle ne pouvait entièrement le satisfaire. Si sensible qu'il fût à la nécessité d'incarner le christianisme dans l'humain, il était non moins intimement persuadé de la valeur absolue comme du pouvoir de l'Evangile et de la vie sacerdotale</w:t>
      </w:r>
      <w:r w:rsidR="00914FE4">
        <w:rPr>
          <w:rFonts w:cs="Times New Roman"/>
          <w:sz w:val="23"/>
          <w:szCs w:val="23"/>
        </w:rPr>
        <w:t xml:space="preserve"> </w:t>
      </w:r>
      <w:r w:rsidR="00C814B8">
        <w:rPr>
          <w:rFonts w:cs="Times New Roman"/>
          <w:sz w:val="23"/>
          <w:szCs w:val="23"/>
        </w:rPr>
        <w:t>»</w:t>
      </w:r>
      <w:r w:rsidR="00A9354E" w:rsidRPr="009D2111">
        <w:rPr>
          <w:rFonts w:cs="Times New Roman"/>
          <w:sz w:val="23"/>
          <w:szCs w:val="23"/>
        </w:rPr>
        <w:t>.</w:t>
      </w:r>
      <w:r w:rsidR="00710ECD" w:rsidRPr="009D2111">
        <w:rPr>
          <w:rFonts w:cs="Times New Roman"/>
          <w:sz w:val="23"/>
          <w:szCs w:val="23"/>
        </w:rPr>
        <w:t xml:space="preserve"> </w:t>
      </w:r>
      <w:r w:rsidR="001C3B76" w:rsidRPr="009D2111">
        <w:rPr>
          <w:rFonts w:cs="Times New Roman"/>
          <w:sz w:val="23"/>
          <w:szCs w:val="23"/>
        </w:rPr>
        <w:t>C</w:t>
      </w:r>
      <w:r w:rsidR="00C65504" w:rsidRPr="009D2111">
        <w:rPr>
          <w:rFonts w:cs="Times New Roman"/>
          <w:sz w:val="23"/>
          <w:szCs w:val="23"/>
        </w:rPr>
        <w:t>'est c</w:t>
      </w:r>
      <w:r w:rsidR="001C3B76" w:rsidRPr="009D2111">
        <w:rPr>
          <w:rFonts w:cs="Times New Roman"/>
          <w:sz w:val="23"/>
          <w:szCs w:val="23"/>
        </w:rPr>
        <w:t>ette opposition</w:t>
      </w:r>
      <w:r w:rsidR="000700D6" w:rsidRPr="009D2111">
        <w:rPr>
          <w:rFonts w:cs="Times New Roman"/>
          <w:sz w:val="23"/>
          <w:szCs w:val="23"/>
        </w:rPr>
        <w:t>, telle qu'elle est</w:t>
      </w:r>
      <w:r w:rsidR="001C3B76" w:rsidRPr="009D2111">
        <w:rPr>
          <w:rFonts w:cs="Times New Roman"/>
          <w:sz w:val="23"/>
          <w:szCs w:val="23"/>
        </w:rPr>
        <w:t xml:space="preserve"> </w:t>
      </w:r>
      <w:r w:rsidR="000700D6" w:rsidRPr="009D2111">
        <w:rPr>
          <w:rFonts w:cs="Times New Roman"/>
          <w:sz w:val="23"/>
          <w:szCs w:val="23"/>
        </w:rPr>
        <w:t xml:space="preserve">formulée par son biographe Louis Bouyer, </w:t>
      </w:r>
      <w:r w:rsidR="008D28F0" w:rsidRPr="009D2111">
        <w:rPr>
          <w:rFonts w:cs="Times New Roman"/>
          <w:sz w:val="23"/>
          <w:szCs w:val="23"/>
        </w:rPr>
        <w:t xml:space="preserve">- </w:t>
      </w:r>
      <w:r w:rsidR="00D17A3F" w:rsidRPr="009D2111">
        <w:rPr>
          <w:rFonts w:cs="Times New Roman"/>
          <w:sz w:val="23"/>
          <w:szCs w:val="23"/>
        </w:rPr>
        <w:t>et</w:t>
      </w:r>
      <w:r w:rsidR="008D28F0" w:rsidRPr="009D2111">
        <w:rPr>
          <w:rFonts w:cs="Times New Roman"/>
          <w:sz w:val="23"/>
          <w:szCs w:val="23"/>
        </w:rPr>
        <w:t xml:space="preserve"> peut-être aussi son besoin d'approfondissement intellectuel - </w:t>
      </w:r>
      <w:r w:rsidR="00C65504" w:rsidRPr="009D2111">
        <w:rPr>
          <w:rFonts w:cs="Times New Roman"/>
          <w:sz w:val="23"/>
          <w:szCs w:val="23"/>
        </w:rPr>
        <w:t xml:space="preserve">qui lui fit choisir la voie monastique </w:t>
      </w:r>
      <w:r w:rsidR="00710ECD" w:rsidRPr="009D2111">
        <w:rPr>
          <w:rFonts w:cs="Times New Roman"/>
          <w:sz w:val="23"/>
          <w:szCs w:val="23"/>
        </w:rPr>
        <w:t>dans l'</w:t>
      </w:r>
      <w:r w:rsidR="001C3B76" w:rsidRPr="009D2111">
        <w:rPr>
          <w:rFonts w:cs="Times New Roman"/>
          <w:sz w:val="23"/>
          <w:szCs w:val="23"/>
        </w:rPr>
        <w:t xml:space="preserve">ordre </w:t>
      </w:r>
      <w:r w:rsidR="00710ECD" w:rsidRPr="009D2111">
        <w:rPr>
          <w:rFonts w:cs="Times New Roman"/>
          <w:sz w:val="23"/>
          <w:szCs w:val="23"/>
        </w:rPr>
        <w:t>bénédictin</w:t>
      </w:r>
      <w:r>
        <w:rPr>
          <w:rFonts w:cs="Times New Roman"/>
          <w:sz w:val="23"/>
          <w:szCs w:val="23"/>
        </w:rPr>
        <w:t>. C</w:t>
      </w:r>
      <w:r w:rsidR="008D28F0" w:rsidRPr="009D2111">
        <w:rPr>
          <w:rFonts w:cs="Times New Roman"/>
          <w:sz w:val="23"/>
          <w:szCs w:val="23"/>
        </w:rPr>
        <w:t xml:space="preserve">'est </w:t>
      </w:r>
      <w:r w:rsidR="000700D6" w:rsidRPr="009D2111">
        <w:rPr>
          <w:rFonts w:cs="Times New Roman"/>
          <w:sz w:val="23"/>
          <w:szCs w:val="23"/>
        </w:rPr>
        <w:t xml:space="preserve">au sein de cet ordre </w:t>
      </w:r>
      <w:r w:rsidR="001C3B76" w:rsidRPr="009D2111">
        <w:rPr>
          <w:rFonts w:cs="Times New Roman"/>
          <w:sz w:val="23"/>
          <w:szCs w:val="23"/>
        </w:rPr>
        <w:t xml:space="preserve">qu'il </w:t>
      </w:r>
      <w:r w:rsidR="00710ECD" w:rsidRPr="009D2111">
        <w:rPr>
          <w:rFonts w:cs="Times New Roman"/>
          <w:sz w:val="23"/>
          <w:szCs w:val="23"/>
        </w:rPr>
        <w:t xml:space="preserve">fut l'initiateur du </w:t>
      </w:r>
      <w:r w:rsidR="0017192C">
        <w:rPr>
          <w:rFonts w:cs="Times New Roman"/>
          <w:sz w:val="23"/>
          <w:szCs w:val="23"/>
        </w:rPr>
        <w:t xml:space="preserve">fameux </w:t>
      </w:r>
      <w:r w:rsidR="00710ECD" w:rsidRPr="009D2111">
        <w:rPr>
          <w:rFonts w:cs="Times New Roman"/>
          <w:sz w:val="23"/>
          <w:szCs w:val="23"/>
        </w:rPr>
        <w:t>"mouve</w:t>
      </w:r>
      <w:r w:rsidR="00C814B8">
        <w:rPr>
          <w:rFonts w:cs="Times New Roman"/>
          <w:sz w:val="23"/>
          <w:szCs w:val="23"/>
        </w:rPr>
        <w:t>ment liturgique</w:t>
      </w:r>
      <w:r w:rsidR="00DA2CA3">
        <w:rPr>
          <w:rFonts w:cs="Times New Roman"/>
          <w:sz w:val="23"/>
          <w:szCs w:val="23"/>
        </w:rPr>
        <w:t>"</w:t>
      </w:r>
      <w:r w:rsidR="00C814B8">
        <w:rPr>
          <w:rStyle w:val="Appelnotedebasdep"/>
          <w:rFonts w:cs="Times New Roman"/>
          <w:sz w:val="23"/>
          <w:szCs w:val="23"/>
        </w:rPr>
        <w:footnoteReference w:id="22"/>
      </w:r>
      <w:r w:rsidR="008D28F0" w:rsidRPr="009D2111">
        <w:rPr>
          <w:rFonts w:cs="Times New Roman"/>
          <w:sz w:val="23"/>
          <w:szCs w:val="23"/>
        </w:rPr>
        <w:t xml:space="preserve">. </w:t>
      </w:r>
      <w:proofErr w:type="gramStart"/>
      <w:r w:rsidR="00C814B8">
        <w:rPr>
          <w:rFonts w:cs="Times New Roman"/>
          <w:sz w:val="23"/>
          <w:szCs w:val="23"/>
        </w:rPr>
        <w:t>«</w:t>
      </w:r>
      <w:r w:rsidR="008D28F0" w:rsidRPr="009D2111">
        <w:rPr>
          <w:rFonts w:cs="Times New Roman"/>
          <w:sz w:val="23"/>
          <w:szCs w:val="23"/>
        </w:rPr>
        <w:t>L</w:t>
      </w:r>
      <w:r w:rsidR="00C65504" w:rsidRPr="009D2111">
        <w:rPr>
          <w:rFonts w:cs="Times New Roman"/>
          <w:sz w:val="23"/>
          <w:szCs w:val="23"/>
        </w:rPr>
        <w:t>a</w:t>
      </w:r>
      <w:proofErr w:type="gramEnd"/>
      <w:r w:rsidR="00C65504" w:rsidRPr="009D2111">
        <w:rPr>
          <w:rFonts w:cs="Times New Roman"/>
          <w:sz w:val="23"/>
          <w:szCs w:val="23"/>
        </w:rPr>
        <w:t xml:space="preserve"> liturgie </w:t>
      </w:r>
      <w:r w:rsidR="00710ECD" w:rsidRPr="009D2111">
        <w:rPr>
          <w:rFonts w:cs="Times New Roman"/>
          <w:sz w:val="23"/>
          <w:szCs w:val="23"/>
        </w:rPr>
        <w:t>ne serait plus pour lui juste une piété si belle et si profonde qu'il faille la démocratiser. Il découvrirait qu</w:t>
      </w:r>
      <w:r w:rsidR="00C814B8">
        <w:rPr>
          <w:rFonts w:cs="Times New Roman"/>
          <w:sz w:val="23"/>
          <w:szCs w:val="23"/>
        </w:rPr>
        <w:t>'elle est la piété de l'Eglise</w:t>
      </w:r>
      <w:r w:rsidR="00C814B8" w:rsidRPr="00C814B8">
        <w:rPr>
          <w:rFonts w:cs="Times New Roman"/>
          <w:sz w:val="23"/>
          <w:szCs w:val="23"/>
          <w:vertAlign w:val="superscript"/>
        </w:rPr>
        <w:footnoteReference w:id="23"/>
      </w:r>
      <w:proofErr w:type="gramStart"/>
      <w:r w:rsidR="00C814B8">
        <w:rPr>
          <w:rFonts w:cs="Times New Roman"/>
          <w:sz w:val="23"/>
          <w:szCs w:val="23"/>
        </w:rPr>
        <w:t>.»</w:t>
      </w:r>
      <w:proofErr w:type="gramEnd"/>
    </w:p>
    <w:p w14:paraId="39853FD8" w14:textId="77777777" w:rsidR="00C65504" w:rsidRPr="009D2111" w:rsidRDefault="003A07A0" w:rsidP="008C42F7">
      <w:pPr>
        <w:spacing w:after="0"/>
        <w:jc w:val="both"/>
        <w:rPr>
          <w:rFonts w:cs="Times New Roman"/>
          <w:sz w:val="23"/>
          <w:szCs w:val="23"/>
        </w:rPr>
      </w:pPr>
      <w:r>
        <w:rPr>
          <w:rFonts w:cs="Times New Roman"/>
          <w:sz w:val="23"/>
          <w:szCs w:val="23"/>
        </w:rPr>
        <w:tab/>
      </w:r>
      <w:r w:rsidR="000700D6" w:rsidRPr="009D2111">
        <w:rPr>
          <w:rFonts w:cs="Times New Roman"/>
          <w:sz w:val="23"/>
          <w:szCs w:val="23"/>
        </w:rPr>
        <w:t>Au contraire, c'est</w:t>
      </w:r>
      <w:r w:rsidR="00C65504" w:rsidRPr="009D2111">
        <w:rPr>
          <w:rFonts w:cs="Times New Roman"/>
          <w:sz w:val="23"/>
          <w:szCs w:val="23"/>
        </w:rPr>
        <w:t xml:space="preserve"> </w:t>
      </w:r>
      <w:r w:rsidR="00A1336D" w:rsidRPr="009D2111">
        <w:rPr>
          <w:rFonts w:cs="Times New Roman"/>
          <w:sz w:val="23"/>
          <w:szCs w:val="23"/>
        </w:rPr>
        <w:t xml:space="preserve">la fibre apostolique, </w:t>
      </w:r>
      <w:r w:rsidR="00C65504" w:rsidRPr="009D2111">
        <w:rPr>
          <w:rFonts w:cs="Times New Roman"/>
          <w:sz w:val="23"/>
          <w:szCs w:val="23"/>
        </w:rPr>
        <w:t xml:space="preserve">son amour des hommes et son désir </w:t>
      </w:r>
      <w:r w:rsidR="007302EE" w:rsidRPr="009D2111">
        <w:rPr>
          <w:rFonts w:cs="Times New Roman"/>
          <w:sz w:val="23"/>
          <w:szCs w:val="23"/>
        </w:rPr>
        <w:t xml:space="preserve">de les sauver, </w:t>
      </w:r>
      <w:r w:rsidR="00E50B1C" w:rsidRPr="009D2111">
        <w:rPr>
          <w:rFonts w:cs="Times New Roman"/>
          <w:sz w:val="23"/>
          <w:szCs w:val="23"/>
        </w:rPr>
        <w:t>c'est-à-dire</w:t>
      </w:r>
      <w:r w:rsidR="007302EE" w:rsidRPr="009D2111">
        <w:rPr>
          <w:rFonts w:cs="Times New Roman"/>
          <w:sz w:val="23"/>
          <w:szCs w:val="23"/>
        </w:rPr>
        <w:t xml:space="preserve"> d'amener l'Eglise jusque d</w:t>
      </w:r>
      <w:r w:rsidR="000700D6" w:rsidRPr="009D2111">
        <w:rPr>
          <w:rFonts w:cs="Times New Roman"/>
          <w:sz w:val="23"/>
          <w:szCs w:val="23"/>
        </w:rPr>
        <w:t>ans les confins de la société pour les</w:t>
      </w:r>
      <w:r w:rsidR="007302EE" w:rsidRPr="009D2111">
        <w:rPr>
          <w:rFonts w:cs="Times New Roman"/>
          <w:sz w:val="23"/>
          <w:szCs w:val="23"/>
        </w:rPr>
        <w:t xml:space="preserve"> </w:t>
      </w:r>
      <w:r w:rsidR="00E50B1C" w:rsidRPr="009D2111">
        <w:rPr>
          <w:rFonts w:cs="Times New Roman"/>
          <w:sz w:val="23"/>
          <w:szCs w:val="23"/>
        </w:rPr>
        <w:t xml:space="preserve">faire </w:t>
      </w:r>
      <w:r w:rsidR="007302EE" w:rsidRPr="009D2111">
        <w:rPr>
          <w:rFonts w:cs="Times New Roman"/>
          <w:sz w:val="23"/>
          <w:szCs w:val="23"/>
        </w:rPr>
        <w:t>particip</w:t>
      </w:r>
      <w:r w:rsidR="00E50B1C" w:rsidRPr="009D2111">
        <w:rPr>
          <w:rFonts w:cs="Times New Roman"/>
          <w:sz w:val="23"/>
          <w:szCs w:val="23"/>
        </w:rPr>
        <w:t>er</w:t>
      </w:r>
      <w:r w:rsidR="007302EE" w:rsidRPr="009D2111">
        <w:rPr>
          <w:rFonts w:cs="Times New Roman"/>
          <w:sz w:val="23"/>
          <w:szCs w:val="23"/>
        </w:rPr>
        <w:t xml:space="preserve"> à la</w:t>
      </w:r>
      <w:r w:rsidR="00D17A3F" w:rsidRPr="009D2111">
        <w:rPr>
          <w:rFonts w:cs="Times New Roman"/>
          <w:sz w:val="23"/>
          <w:szCs w:val="23"/>
        </w:rPr>
        <w:t xml:space="preserve"> vie</w:t>
      </w:r>
      <w:r w:rsidR="007302EE" w:rsidRPr="009D2111">
        <w:rPr>
          <w:rFonts w:cs="Times New Roman"/>
          <w:sz w:val="23"/>
          <w:szCs w:val="23"/>
        </w:rPr>
        <w:t xml:space="preserve"> du Christ</w:t>
      </w:r>
      <w:r w:rsidR="00D17A3F" w:rsidRPr="009D2111">
        <w:rPr>
          <w:rFonts w:cs="Times New Roman"/>
          <w:sz w:val="23"/>
          <w:szCs w:val="23"/>
        </w:rPr>
        <w:t xml:space="preserve">, </w:t>
      </w:r>
      <w:r w:rsidR="00C65504" w:rsidRPr="009D2111">
        <w:rPr>
          <w:rFonts w:cs="Times New Roman"/>
          <w:sz w:val="23"/>
          <w:szCs w:val="23"/>
        </w:rPr>
        <w:t xml:space="preserve">qui </w:t>
      </w:r>
      <w:r w:rsidR="00E50B1C" w:rsidRPr="009D2111">
        <w:rPr>
          <w:rFonts w:cs="Times New Roman"/>
          <w:sz w:val="23"/>
          <w:szCs w:val="23"/>
        </w:rPr>
        <w:t>pouss</w:t>
      </w:r>
      <w:r w:rsidR="00C65504" w:rsidRPr="009D2111">
        <w:rPr>
          <w:rFonts w:cs="Times New Roman"/>
          <w:sz w:val="23"/>
          <w:szCs w:val="23"/>
        </w:rPr>
        <w:t xml:space="preserve">a l'Abbé Winnaert </w:t>
      </w:r>
      <w:r w:rsidR="00E50B1C" w:rsidRPr="009D2111">
        <w:rPr>
          <w:rFonts w:cs="Times New Roman"/>
          <w:sz w:val="23"/>
          <w:szCs w:val="23"/>
        </w:rPr>
        <w:t>à</w:t>
      </w:r>
      <w:r w:rsidR="00C65504" w:rsidRPr="009D2111">
        <w:rPr>
          <w:rFonts w:cs="Times New Roman"/>
          <w:sz w:val="23"/>
          <w:szCs w:val="23"/>
        </w:rPr>
        <w:t xml:space="preserve"> porter la liturgie aux plus pauvres</w:t>
      </w:r>
      <w:r w:rsidR="00A9354E" w:rsidRPr="009D2111">
        <w:rPr>
          <w:rFonts w:cs="Times New Roman"/>
          <w:sz w:val="23"/>
          <w:szCs w:val="23"/>
        </w:rPr>
        <w:t xml:space="preserve"> et </w:t>
      </w:r>
      <w:r w:rsidR="00E50B1C" w:rsidRPr="009D2111">
        <w:rPr>
          <w:rFonts w:cs="Times New Roman"/>
          <w:sz w:val="23"/>
          <w:szCs w:val="23"/>
        </w:rPr>
        <w:t>à</w:t>
      </w:r>
      <w:r w:rsidR="00A9354E" w:rsidRPr="009D2111">
        <w:rPr>
          <w:rFonts w:cs="Times New Roman"/>
          <w:sz w:val="23"/>
          <w:szCs w:val="23"/>
        </w:rPr>
        <w:t xml:space="preserve"> </w:t>
      </w:r>
      <w:r w:rsidR="00D17A3F" w:rsidRPr="009D2111">
        <w:rPr>
          <w:rFonts w:cs="Times New Roman"/>
          <w:sz w:val="23"/>
          <w:szCs w:val="23"/>
        </w:rPr>
        <w:t>concélébrer</w:t>
      </w:r>
      <w:r w:rsidR="00A9354E" w:rsidRPr="009D2111">
        <w:rPr>
          <w:rFonts w:cs="Times New Roman"/>
          <w:sz w:val="23"/>
          <w:szCs w:val="23"/>
        </w:rPr>
        <w:t xml:space="preserve"> avec eux</w:t>
      </w:r>
      <w:r w:rsidR="00C65504" w:rsidRPr="009D2111">
        <w:rPr>
          <w:rFonts w:cs="Times New Roman"/>
          <w:sz w:val="23"/>
          <w:szCs w:val="23"/>
        </w:rPr>
        <w:t xml:space="preserve">, comme le plus sûr moyen de les ramener </w:t>
      </w:r>
      <w:r w:rsidR="00D17A3F" w:rsidRPr="009D2111">
        <w:rPr>
          <w:rFonts w:cs="Times New Roman"/>
          <w:sz w:val="23"/>
          <w:szCs w:val="23"/>
        </w:rPr>
        <w:t>à la foi</w:t>
      </w:r>
      <w:r w:rsidR="00C65504" w:rsidRPr="009D2111">
        <w:rPr>
          <w:rFonts w:cs="Times New Roman"/>
          <w:sz w:val="23"/>
          <w:szCs w:val="23"/>
        </w:rPr>
        <w:t xml:space="preserve"> et comme le</w:t>
      </w:r>
      <w:r w:rsidR="00E50B1C" w:rsidRPr="009D2111">
        <w:rPr>
          <w:rFonts w:cs="Times New Roman"/>
          <w:sz w:val="23"/>
          <w:szCs w:val="23"/>
        </w:rPr>
        <w:t xml:space="preserve"> seul</w:t>
      </w:r>
      <w:r w:rsidR="00C65504" w:rsidRPr="009D2111">
        <w:rPr>
          <w:rFonts w:cs="Times New Roman"/>
          <w:sz w:val="23"/>
          <w:szCs w:val="23"/>
        </w:rPr>
        <w:t xml:space="preserve"> fondement </w:t>
      </w:r>
      <w:r w:rsidR="00E50B1C" w:rsidRPr="009D2111">
        <w:rPr>
          <w:rFonts w:cs="Times New Roman"/>
          <w:sz w:val="23"/>
          <w:szCs w:val="23"/>
        </w:rPr>
        <w:t xml:space="preserve">solide </w:t>
      </w:r>
      <w:r w:rsidR="00C65504" w:rsidRPr="009D2111">
        <w:rPr>
          <w:rFonts w:cs="Times New Roman"/>
          <w:sz w:val="23"/>
          <w:szCs w:val="23"/>
        </w:rPr>
        <w:t>où assurer leur existence</w:t>
      </w:r>
      <w:r w:rsidR="00D17A3F" w:rsidRPr="009D2111">
        <w:rPr>
          <w:rFonts w:cs="Times New Roman"/>
          <w:sz w:val="23"/>
          <w:szCs w:val="23"/>
        </w:rPr>
        <w:t xml:space="preserve"> chrétienne</w:t>
      </w:r>
      <w:r w:rsidR="00C65504" w:rsidRPr="009D2111">
        <w:rPr>
          <w:rFonts w:cs="Times New Roman"/>
          <w:sz w:val="23"/>
          <w:szCs w:val="23"/>
        </w:rPr>
        <w:t>.</w:t>
      </w:r>
      <w:r w:rsidR="008D28F0" w:rsidRPr="009D2111">
        <w:rPr>
          <w:rFonts w:cs="Times New Roman"/>
          <w:sz w:val="23"/>
          <w:szCs w:val="23"/>
        </w:rPr>
        <w:t xml:space="preserve"> </w:t>
      </w:r>
      <w:r w:rsidR="00AD12C8">
        <w:rPr>
          <w:rFonts w:cs="Times New Roman"/>
          <w:sz w:val="23"/>
          <w:szCs w:val="23"/>
        </w:rPr>
        <w:t xml:space="preserve">La communion avec Dieu ne pouvait s'opposer à la communion entre les hommes. </w:t>
      </w:r>
      <w:r w:rsidR="008D28F0" w:rsidRPr="009D2111">
        <w:rPr>
          <w:rFonts w:cs="Times New Roman"/>
          <w:sz w:val="23"/>
          <w:szCs w:val="23"/>
        </w:rPr>
        <w:t xml:space="preserve">Depuis son enfance, </w:t>
      </w:r>
      <w:r w:rsidR="00E50B1C" w:rsidRPr="009D2111">
        <w:rPr>
          <w:rFonts w:cs="Times New Roman"/>
          <w:sz w:val="23"/>
          <w:szCs w:val="23"/>
        </w:rPr>
        <w:t xml:space="preserve">en effet, </w:t>
      </w:r>
      <w:r w:rsidR="008D28F0" w:rsidRPr="009D2111">
        <w:rPr>
          <w:rFonts w:cs="Times New Roman"/>
          <w:sz w:val="23"/>
          <w:szCs w:val="23"/>
        </w:rPr>
        <w:t xml:space="preserve">l'amour du Christ ne </w:t>
      </w:r>
      <w:r w:rsidR="00AD12C8">
        <w:rPr>
          <w:rFonts w:cs="Times New Roman"/>
          <w:sz w:val="23"/>
          <w:szCs w:val="23"/>
        </w:rPr>
        <w:t xml:space="preserve">faisait qu'un </w:t>
      </w:r>
      <w:r w:rsidR="0017192C">
        <w:rPr>
          <w:rFonts w:cs="Times New Roman"/>
          <w:sz w:val="23"/>
          <w:szCs w:val="23"/>
        </w:rPr>
        <w:t xml:space="preserve">pour lui </w:t>
      </w:r>
      <w:r w:rsidR="00AD12C8">
        <w:rPr>
          <w:rFonts w:cs="Times New Roman"/>
          <w:sz w:val="23"/>
          <w:szCs w:val="23"/>
        </w:rPr>
        <w:t>avec</w:t>
      </w:r>
      <w:r w:rsidR="008D28F0" w:rsidRPr="009D2111">
        <w:rPr>
          <w:rFonts w:cs="Times New Roman"/>
          <w:sz w:val="23"/>
          <w:szCs w:val="23"/>
        </w:rPr>
        <w:t xml:space="preserve"> l'amour de</w:t>
      </w:r>
      <w:r w:rsidR="007302EE" w:rsidRPr="009D2111">
        <w:rPr>
          <w:rFonts w:cs="Times New Roman"/>
          <w:sz w:val="23"/>
          <w:szCs w:val="23"/>
        </w:rPr>
        <w:t>s</w:t>
      </w:r>
      <w:r w:rsidR="008D28F0" w:rsidRPr="009D2111">
        <w:rPr>
          <w:rFonts w:cs="Times New Roman"/>
          <w:sz w:val="23"/>
          <w:szCs w:val="23"/>
        </w:rPr>
        <w:t xml:space="preserve"> hommes</w:t>
      </w:r>
      <w:r w:rsidR="007302EE" w:rsidRPr="009D2111">
        <w:rPr>
          <w:rFonts w:cs="Times New Roman"/>
          <w:sz w:val="23"/>
          <w:szCs w:val="23"/>
        </w:rPr>
        <w:t>,</w:t>
      </w:r>
      <w:r w:rsidR="008D28F0" w:rsidRPr="009D2111">
        <w:rPr>
          <w:rFonts w:cs="Times New Roman"/>
          <w:sz w:val="23"/>
          <w:szCs w:val="23"/>
        </w:rPr>
        <w:t xml:space="preserve"> l'un n'allait pas sans l'autre. Son but n'était pas d'abord l'amélioration des </w:t>
      </w:r>
      <w:r w:rsidR="008D28F0" w:rsidRPr="009D2111">
        <w:rPr>
          <w:rFonts w:cs="Times New Roman"/>
          <w:sz w:val="23"/>
          <w:szCs w:val="23"/>
        </w:rPr>
        <w:lastRenderedPageBreak/>
        <w:t>conditions de leur vie terrestre, mais la recherche du Royaume des Cieux et de sa justice</w:t>
      </w:r>
      <w:r w:rsidR="008D28F0" w:rsidRPr="00DA2CA3">
        <w:rPr>
          <w:rFonts w:cs="Times New Roman"/>
          <w:sz w:val="23"/>
          <w:szCs w:val="23"/>
          <w:vertAlign w:val="superscript"/>
        </w:rPr>
        <w:footnoteReference w:id="24"/>
      </w:r>
      <w:r w:rsidR="00E50B1C" w:rsidRPr="009D2111">
        <w:rPr>
          <w:rFonts w:cs="Times New Roman"/>
          <w:sz w:val="23"/>
          <w:szCs w:val="23"/>
        </w:rPr>
        <w:t xml:space="preserve">. Ainsi disait-il à </w:t>
      </w:r>
      <w:proofErr w:type="gramStart"/>
      <w:r w:rsidR="00E50B1C" w:rsidRPr="009D2111">
        <w:rPr>
          <w:rFonts w:cs="Times New Roman"/>
          <w:sz w:val="23"/>
          <w:szCs w:val="23"/>
        </w:rPr>
        <w:t>l'époque:</w:t>
      </w:r>
      <w:proofErr w:type="gramEnd"/>
    </w:p>
    <w:p w14:paraId="47EF26B2" w14:textId="77777777" w:rsidR="00A9354E" w:rsidRPr="009D2111" w:rsidRDefault="00A9354E" w:rsidP="00A9354E">
      <w:pPr>
        <w:spacing w:after="0"/>
        <w:jc w:val="both"/>
        <w:rPr>
          <w:rFonts w:cs="Times New Roman"/>
          <w:sz w:val="23"/>
          <w:szCs w:val="23"/>
        </w:rPr>
      </w:pPr>
      <w:r w:rsidRPr="009D2111">
        <w:rPr>
          <w:rFonts w:cs="Times New Roman"/>
          <w:sz w:val="23"/>
          <w:szCs w:val="23"/>
        </w:rPr>
        <w:tab/>
      </w:r>
      <w:r w:rsidR="00DA2CA3">
        <w:rPr>
          <w:rFonts w:cs="Times New Roman"/>
          <w:sz w:val="23"/>
          <w:szCs w:val="23"/>
        </w:rPr>
        <w:t>«</w:t>
      </w:r>
      <w:r w:rsidR="00914FE4">
        <w:rPr>
          <w:rFonts w:cs="Times New Roman"/>
          <w:sz w:val="23"/>
          <w:szCs w:val="23"/>
        </w:rPr>
        <w:t xml:space="preserve"> </w:t>
      </w:r>
      <w:r w:rsidRPr="009D2111">
        <w:rPr>
          <w:rFonts w:cs="Times New Roman"/>
          <w:sz w:val="23"/>
          <w:szCs w:val="23"/>
        </w:rPr>
        <w:t xml:space="preserve">Le but est de gagner des âmes, âmes indifférentes qu'il faut remuer, âmes tièdes </w:t>
      </w:r>
      <w:r w:rsidR="007302EE" w:rsidRPr="009D2111">
        <w:rPr>
          <w:rFonts w:cs="Times New Roman"/>
          <w:sz w:val="23"/>
          <w:szCs w:val="23"/>
        </w:rPr>
        <w:t xml:space="preserve">qu'il </w:t>
      </w:r>
      <w:r w:rsidRPr="009D2111">
        <w:rPr>
          <w:rFonts w:cs="Times New Roman"/>
          <w:sz w:val="23"/>
          <w:szCs w:val="23"/>
        </w:rPr>
        <w:t xml:space="preserve">faut réchauffer, âmes ferventes qu'il faut maintenir et élever. Et ces âmes, si </w:t>
      </w:r>
      <w:r w:rsidR="00E50B1C" w:rsidRPr="009D2111">
        <w:rPr>
          <w:rFonts w:cs="Times New Roman"/>
          <w:sz w:val="23"/>
          <w:szCs w:val="23"/>
        </w:rPr>
        <w:t xml:space="preserve">nous </w:t>
      </w:r>
      <w:r w:rsidRPr="009D2111">
        <w:rPr>
          <w:rFonts w:cs="Times New Roman"/>
          <w:sz w:val="23"/>
          <w:szCs w:val="23"/>
        </w:rPr>
        <w:t xml:space="preserve">voulons les gagner, c'est pour leur apprendre leurs destinées éternelles, </w:t>
      </w:r>
      <w:r w:rsidR="00DA2CA3">
        <w:rPr>
          <w:rFonts w:cs="Times New Roman"/>
          <w:sz w:val="23"/>
          <w:szCs w:val="23"/>
        </w:rPr>
        <w:t xml:space="preserve">leur montrer </w:t>
      </w:r>
      <w:r w:rsidRPr="009D2111">
        <w:rPr>
          <w:rFonts w:cs="Times New Roman"/>
          <w:sz w:val="23"/>
          <w:szCs w:val="23"/>
        </w:rPr>
        <w:t xml:space="preserve">qu'elles ne sont pas faites pour ramper mais pour marcher toujours </w:t>
      </w:r>
      <w:r w:rsidR="007302EE" w:rsidRPr="009D2111">
        <w:rPr>
          <w:rFonts w:cs="Times New Roman"/>
          <w:sz w:val="23"/>
          <w:szCs w:val="23"/>
        </w:rPr>
        <w:t xml:space="preserve">plus avant, de clarté </w:t>
      </w:r>
      <w:r w:rsidRPr="009D2111">
        <w:rPr>
          <w:rFonts w:cs="Times New Roman"/>
          <w:sz w:val="23"/>
          <w:szCs w:val="23"/>
        </w:rPr>
        <w:t>en clarté.</w:t>
      </w:r>
      <w:r w:rsidRPr="006D0F59">
        <w:rPr>
          <w:rFonts w:cs="Times New Roman"/>
          <w:sz w:val="23"/>
          <w:szCs w:val="23"/>
          <w:vertAlign w:val="superscript"/>
        </w:rPr>
        <w:footnoteReference w:id="25"/>
      </w:r>
      <w:r w:rsidR="00DA2CA3" w:rsidRPr="00DA2CA3">
        <w:rPr>
          <w:rFonts w:cs="Times New Roman"/>
          <w:sz w:val="23"/>
          <w:szCs w:val="23"/>
        </w:rPr>
        <w:t xml:space="preserve"> </w:t>
      </w:r>
      <w:r w:rsidR="00DA2CA3">
        <w:rPr>
          <w:rFonts w:cs="Times New Roman"/>
          <w:sz w:val="23"/>
          <w:szCs w:val="23"/>
        </w:rPr>
        <w:t>»</w:t>
      </w:r>
    </w:p>
    <w:p w14:paraId="3CAC63B7" w14:textId="77777777" w:rsidR="008C42F7" w:rsidRPr="00A76751" w:rsidRDefault="008C42F7" w:rsidP="008C42F7">
      <w:pPr>
        <w:spacing w:after="0"/>
        <w:jc w:val="both"/>
        <w:rPr>
          <w:b/>
          <w:color w:val="FF0000"/>
        </w:rPr>
      </w:pPr>
    </w:p>
    <w:p w14:paraId="3C7A3048" w14:textId="77777777" w:rsidR="00F9398C" w:rsidRDefault="00E50B1C" w:rsidP="00F9398C">
      <w:pPr>
        <w:spacing w:after="0"/>
        <w:jc w:val="both"/>
        <w:rPr>
          <w:rFonts w:cs="Times New Roman"/>
          <w:b/>
          <w:sz w:val="23"/>
          <w:szCs w:val="23"/>
        </w:rPr>
      </w:pPr>
      <w:r w:rsidRPr="006D0F59">
        <w:rPr>
          <w:rFonts w:cs="Times New Roman"/>
          <w:b/>
          <w:sz w:val="23"/>
          <w:szCs w:val="23"/>
        </w:rPr>
        <w:t xml:space="preserve">Le </w:t>
      </w:r>
      <w:r w:rsidR="00F9398C" w:rsidRPr="006D0F59">
        <w:rPr>
          <w:rFonts w:cs="Times New Roman"/>
          <w:b/>
          <w:sz w:val="23"/>
          <w:szCs w:val="23"/>
        </w:rPr>
        <w:t xml:space="preserve">Modernisme </w:t>
      </w:r>
      <w:r w:rsidR="00CA6484" w:rsidRPr="006D0F59">
        <w:rPr>
          <w:rFonts w:cs="Times New Roman"/>
          <w:b/>
          <w:sz w:val="23"/>
          <w:szCs w:val="23"/>
        </w:rPr>
        <w:t>savant</w:t>
      </w:r>
    </w:p>
    <w:p w14:paraId="369B1AF7" w14:textId="77777777" w:rsidR="004C50A3" w:rsidRDefault="004C50A3" w:rsidP="00F9398C">
      <w:pPr>
        <w:spacing w:after="0"/>
        <w:jc w:val="both"/>
        <w:rPr>
          <w:rFonts w:cs="Times New Roman"/>
          <w:b/>
          <w:sz w:val="23"/>
          <w:szCs w:val="23"/>
        </w:rPr>
      </w:pPr>
    </w:p>
    <w:p w14:paraId="77664347" w14:textId="77777777" w:rsidR="004A35BF" w:rsidRDefault="004A35BF" w:rsidP="00F9398C">
      <w:pPr>
        <w:spacing w:after="0"/>
        <w:jc w:val="both"/>
        <w:rPr>
          <w:rFonts w:cs="Times New Roman"/>
          <w:sz w:val="23"/>
          <w:szCs w:val="23"/>
        </w:rPr>
      </w:pPr>
      <w:r>
        <w:rPr>
          <w:rFonts w:cs="Times New Roman"/>
          <w:sz w:val="23"/>
          <w:szCs w:val="23"/>
        </w:rPr>
        <w:tab/>
      </w:r>
      <w:r w:rsidRPr="004A35BF">
        <w:rPr>
          <w:rFonts w:cs="Times New Roman"/>
          <w:sz w:val="23"/>
          <w:szCs w:val="23"/>
        </w:rPr>
        <w:t xml:space="preserve">Durant son séjour </w:t>
      </w:r>
      <w:r>
        <w:rPr>
          <w:rFonts w:cs="Times New Roman"/>
          <w:sz w:val="23"/>
          <w:szCs w:val="23"/>
        </w:rPr>
        <w:t>a</w:t>
      </w:r>
      <w:r w:rsidRPr="004A35BF">
        <w:rPr>
          <w:rFonts w:cs="Times New Roman"/>
          <w:sz w:val="23"/>
          <w:szCs w:val="23"/>
        </w:rPr>
        <w:t>u</w:t>
      </w:r>
      <w:r>
        <w:rPr>
          <w:rFonts w:cs="Times New Roman"/>
          <w:sz w:val="23"/>
          <w:szCs w:val="23"/>
        </w:rPr>
        <w:t xml:space="preserve"> séminaire académique de Lille, de 1900 à 1904, l'Abbé Winnaert était entré en contact avec un autre aspect des idées modernistes qui agitaient alors la société européenne, celles qui se référaient aux derniers et fulgurants progrès de la science.</w:t>
      </w:r>
    </w:p>
    <w:p w14:paraId="292FFAEC" w14:textId="77777777" w:rsidR="004C50A3" w:rsidRDefault="004A35BF" w:rsidP="00FF3429">
      <w:pPr>
        <w:spacing w:after="0"/>
        <w:jc w:val="both"/>
      </w:pPr>
      <w:r>
        <w:rPr>
          <w:rFonts w:cs="Times New Roman"/>
          <w:sz w:val="23"/>
          <w:szCs w:val="23"/>
        </w:rPr>
        <w:tab/>
      </w:r>
      <w:r w:rsidR="0054662C">
        <w:t xml:space="preserve"> Selon l'historien Emil</w:t>
      </w:r>
      <w:r>
        <w:t xml:space="preserve">e </w:t>
      </w:r>
      <w:proofErr w:type="spellStart"/>
      <w:r>
        <w:t>Poulat</w:t>
      </w:r>
      <w:proofErr w:type="spellEnd"/>
      <w:r w:rsidR="00FF3429">
        <w:rPr>
          <w:rStyle w:val="Appelnotedebasdep"/>
        </w:rPr>
        <w:footnoteReference w:id="26"/>
      </w:r>
      <w:r>
        <w:t xml:space="preserve">, </w:t>
      </w:r>
      <w:r w:rsidR="004C50A3">
        <w:t>« </w:t>
      </w:r>
      <w:r>
        <w:t>l</w:t>
      </w:r>
      <w:r w:rsidR="004C50A3">
        <w:t>e modernisme savant, sous les différentes formes où on l'identifie habituellement (exégétique, historique, philosophique, dogmatique</w:t>
      </w:r>
      <w:r w:rsidR="00FF3429">
        <w:t>,</w:t>
      </w:r>
      <w:r w:rsidR="004C50A3">
        <w:t xml:space="preserve"> etc</w:t>
      </w:r>
      <w:r w:rsidR="00FF3429">
        <w:t>.</w:t>
      </w:r>
      <w:r w:rsidR="004C50A3">
        <w:t>) se laisse mal isoler du mouvement intellectuel qui a marqué le catholicisme à la fin du XIX</w:t>
      </w:r>
      <w:r w:rsidR="004C50A3" w:rsidRPr="00FF3429">
        <w:rPr>
          <w:vertAlign w:val="superscript"/>
        </w:rPr>
        <w:t xml:space="preserve">ème </w:t>
      </w:r>
      <w:r w:rsidR="0054662C">
        <w:t>et au début du XX</w:t>
      </w:r>
      <w:r w:rsidR="004C50A3" w:rsidRPr="00FF3429">
        <w:rPr>
          <w:vertAlign w:val="superscript"/>
        </w:rPr>
        <w:t>ème</w:t>
      </w:r>
      <w:r w:rsidR="004C50A3">
        <w:t xml:space="preserve"> siècle et qui v</w:t>
      </w:r>
      <w:r w:rsidR="00FF3429">
        <w:t>is</w:t>
      </w:r>
      <w:r w:rsidR="004C50A3">
        <w:t>ait à combler une infériorité. Car il est alors un fait qu'</w:t>
      </w:r>
      <w:r w:rsidR="00FF3429">
        <w:t>aucun historien ne songe à nier</w:t>
      </w:r>
      <w:r w:rsidR="004C50A3">
        <w:t xml:space="preserve">, au moins dans ses grandes </w:t>
      </w:r>
      <w:proofErr w:type="gramStart"/>
      <w:r w:rsidR="004C50A3">
        <w:t>lignes:</w:t>
      </w:r>
      <w:proofErr w:type="gramEnd"/>
      <w:r w:rsidR="004C50A3">
        <w:t xml:space="preserve"> le retard de la "science ecclésiastique</w:t>
      </w:r>
      <w:r w:rsidR="00FF3429">
        <w:t>"</w:t>
      </w:r>
      <w:r w:rsidR="004C50A3">
        <w:t xml:space="preserve">, comme on disait, </w:t>
      </w:r>
      <w:r w:rsidR="00FF3429">
        <w:t>par rapport à la culture laïque</w:t>
      </w:r>
      <w:r w:rsidR="004C50A3">
        <w:t xml:space="preserve"> e</w:t>
      </w:r>
      <w:r w:rsidR="00FF3429">
        <w:t>t aux découvertes scientifiques</w:t>
      </w:r>
      <w:r w:rsidR="004C50A3">
        <w:t xml:space="preserve">, au point qu'on a pu parler d'un </w:t>
      </w:r>
      <w:r w:rsidR="00FF3429">
        <w:t xml:space="preserve">véritable </w:t>
      </w:r>
      <w:r w:rsidR="004C50A3">
        <w:t xml:space="preserve">sous développement culturel (H. I. Marrou). Quelles qu'en soient les causes et les conséquences, la crise moderniste est partie de là, le jour où, au sein du clergé on a refusé d'ignorer plus </w:t>
      </w:r>
      <w:proofErr w:type="gramStart"/>
      <w:r w:rsidR="004C50A3">
        <w:t>longtemps  la</w:t>
      </w:r>
      <w:proofErr w:type="gramEnd"/>
      <w:r w:rsidR="004C50A3">
        <w:t xml:space="preserve"> pensée, les méthodes et les acquisitions d'homm</w:t>
      </w:r>
      <w:r w:rsidR="00AD6355">
        <w:t>es dont le patient labeur était</w:t>
      </w:r>
      <w:r w:rsidR="004C50A3">
        <w:t xml:space="preserve"> extérieur à l'Eglise, pour se porter à leur niveau.</w:t>
      </w:r>
    </w:p>
    <w:p w14:paraId="30B9FA97" w14:textId="77777777" w:rsidR="004C50A3" w:rsidRDefault="00FF3429" w:rsidP="00FF3429">
      <w:pPr>
        <w:spacing w:after="0"/>
        <w:jc w:val="both"/>
      </w:pPr>
      <w:r>
        <w:tab/>
      </w:r>
      <w:r w:rsidR="004C50A3">
        <w:t>« Ce « d</w:t>
      </w:r>
      <w:r>
        <w:t>écollage » n'a pas été le fruit</w:t>
      </w:r>
      <w:r w:rsidR="004C50A3">
        <w:t xml:space="preserve"> d'une consigne générale par</w:t>
      </w:r>
      <w:r>
        <w:t>t</w:t>
      </w:r>
      <w:r w:rsidR="004C50A3">
        <w:t xml:space="preserve">ie d'en haut mais d'initiatives dispersées et spontanées, qui, longtemps </w:t>
      </w:r>
      <w:proofErr w:type="gramStart"/>
      <w:r w:rsidR="004C50A3">
        <w:t>n'ont  cess</w:t>
      </w:r>
      <w:r>
        <w:t>é</w:t>
      </w:r>
      <w:proofErr w:type="gramEnd"/>
      <w:r>
        <w:t xml:space="preserve"> de se heurter à la résistance</w:t>
      </w:r>
      <w:r w:rsidR="004C50A3">
        <w:t xml:space="preserve">, à la méfiance et à l'incompréhension. Son histoire se laisserait assez bien repérer à deux niveaux ; un catalogue de publications </w:t>
      </w:r>
      <w:proofErr w:type="gramStart"/>
      <w:r w:rsidR="004C50A3">
        <w:t>( ouvrages</w:t>
      </w:r>
      <w:proofErr w:type="gramEnd"/>
      <w:r w:rsidR="004C50A3">
        <w:t xml:space="preserve">, collections, périodiques, dictionnaires) </w:t>
      </w:r>
      <w:r>
        <w:t>puis</w:t>
      </w:r>
      <w:r w:rsidR="004C50A3">
        <w:t xml:space="preserve"> une suite de sanctions atteignant les auteurs de ces publications et prenant figure de martyrologe. La réalité est encore plus sombre car la répression atteignit dans le silence bien des hommes qui n'écrivaient pas, dont le métier était seulement de transmettre par l'enseignement ce que de plus savants avaient écrit ou plus simplement qui étaient connus dans leur entourage pour leur ouverture </w:t>
      </w:r>
      <w:proofErr w:type="gramStart"/>
      <w:r w:rsidR="004C50A3">
        <w:t>d'esprit:</w:t>
      </w:r>
      <w:proofErr w:type="gramEnd"/>
      <w:r w:rsidR="004C50A3">
        <w:t xml:space="preserve"> et beaucoup qui évitèrent les difficultés, jugèrent plus prudent de ne rien publier, voire d'éviter toute recherche pour se tourner s'ils le pouvaient vers l'action sociale ou religieuse</w:t>
      </w:r>
      <w:r>
        <w:t>.</w:t>
      </w:r>
    </w:p>
    <w:p w14:paraId="69CF37F0" w14:textId="77777777" w:rsidR="001A6083" w:rsidRDefault="00FF3429" w:rsidP="001A6083">
      <w:pPr>
        <w:spacing w:after="0"/>
        <w:jc w:val="both"/>
      </w:pPr>
      <w:r>
        <w:lastRenderedPageBreak/>
        <w:tab/>
      </w:r>
      <w:r w:rsidR="004C50A3">
        <w:t xml:space="preserve">« En 1900, Adolf </w:t>
      </w:r>
      <w:r w:rsidR="001A6083">
        <w:t xml:space="preserve">von </w:t>
      </w:r>
      <w:r w:rsidR="004C50A3">
        <w:t xml:space="preserve">Harnack, historien allemand des origines chrétiennes de réputation internationale, avait publié un recueil de conférences à ses étudiants de Berlin, </w:t>
      </w:r>
      <w:r w:rsidR="004C50A3" w:rsidRPr="00DE186C">
        <w:rPr>
          <w:i/>
        </w:rPr>
        <w:t>L'Essence du Christianisme</w:t>
      </w:r>
      <w:r w:rsidR="004C50A3">
        <w:t xml:space="preserve"> (</w:t>
      </w:r>
      <w:proofErr w:type="spellStart"/>
      <w:r w:rsidR="004C50A3">
        <w:t>Das</w:t>
      </w:r>
      <w:proofErr w:type="spellEnd"/>
      <w:r w:rsidR="004C50A3">
        <w:t xml:space="preserve"> </w:t>
      </w:r>
      <w:proofErr w:type="spellStart"/>
      <w:r w:rsidR="004C50A3">
        <w:t>Wesen</w:t>
      </w:r>
      <w:proofErr w:type="spellEnd"/>
      <w:r w:rsidR="004C50A3">
        <w:t xml:space="preserve"> des </w:t>
      </w:r>
      <w:proofErr w:type="spellStart"/>
      <w:r w:rsidR="004C50A3">
        <w:t>Christentum</w:t>
      </w:r>
      <w:proofErr w:type="spellEnd"/>
      <w:r w:rsidR="004C50A3">
        <w:t>) qui était une apologie historique du protestantisme libéral et f</w:t>
      </w:r>
      <w:r w:rsidR="001A6083">
        <w:t xml:space="preserve">ut traduit en français en </w:t>
      </w:r>
      <w:proofErr w:type="gramStart"/>
      <w:r w:rsidR="001A6083">
        <w:t>1902 </w:t>
      </w:r>
      <w:r w:rsidR="004C50A3">
        <w:t>.</w:t>
      </w:r>
      <w:proofErr w:type="gramEnd"/>
      <w:r w:rsidR="004C50A3">
        <w:t xml:space="preserve"> </w:t>
      </w:r>
      <w:r w:rsidR="001A6083">
        <w:t>(...) [</w:t>
      </w:r>
      <w:r w:rsidR="004C50A3">
        <w:t>Ce livre reflétait</w:t>
      </w:r>
      <w:r w:rsidR="001A6083">
        <w:t>]</w:t>
      </w:r>
      <w:r w:rsidR="004C50A3">
        <w:t> la rencontre brutale de l'enseignement ecclésiastique traditionnel avec les jeunes sciences religieuses qui s'étaient constituées lo</w:t>
      </w:r>
      <w:r w:rsidR="001A6083">
        <w:t>in du contrôle des orthodoxies</w:t>
      </w:r>
      <w:r w:rsidR="004C50A3">
        <w:t xml:space="preserve"> et le plus souvent contre elles, à partir d'un principe </w:t>
      </w:r>
      <w:proofErr w:type="gramStart"/>
      <w:r w:rsidR="004C50A3">
        <w:t>révolutionnaire:</w:t>
      </w:r>
      <w:proofErr w:type="gramEnd"/>
      <w:r w:rsidR="004C50A3">
        <w:t xml:space="preserve"> l'application des </w:t>
      </w:r>
      <w:r w:rsidR="001A6083">
        <w:t>méthodes positives à un domaine</w:t>
      </w:r>
      <w:r w:rsidR="004C50A3">
        <w:t xml:space="preserve">, à des textes considérés comme hors de leurs prises ». </w:t>
      </w:r>
    </w:p>
    <w:p w14:paraId="4DA1DE29" w14:textId="77777777" w:rsidR="004C50A3" w:rsidRDefault="001A6083" w:rsidP="001A6083">
      <w:pPr>
        <w:spacing w:after="0"/>
        <w:jc w:val="both"/>
      </w:pPr>
      <w:r>
        <w:tab/>
      </w:r>
      <w:r w:rsidR="004C50A3">
        <w:t xml:space="preserve">Aussitôt, Alfred Loisy relevait le </w:t>
      </w:r>
      <w:r w:rsidR="001372DA">
        <w:t>gant et publiait un petit livre</w:t>
      </w:r>
      <w:r w:rsidR="004C50A3">
        <w:t xml:space="preserve">, </w:t>
      </w:r>
      <w:r w:rsidR="004C50A3" w:rsidRPr="00512D23">
        <w:rPr>
          <w:i/>
        </w:rPr>
        <w:t>L'Evangile et L'Eglise</w:t>
      </w:r>
      <w:r w:rsidR="004C50A3">
        <w:t xml:space="preserve"> qui était </w:t>
      </w:r>
      <w:r w:rsidR="004C50A3" w:rsidRPr="001A6083">
        <w:rPr>
          <w:b/>
          <w:i/>
        </w:rPr>
        <w:t>une apologie historique</w:t>
      </w:r>
      <w:r w:rsidR="004C50A3">
        <w:t xml:space="preserve">, à dire vrai non du système romain mais </w:t>
      </w:r>
      <w:r w:rsidR="004C50A3" w:rsidRPr="001372DA">
        <w:rPr>
          <w:b/>
          <w:i/>
        </w:rPr>
        <w:t xml:space="preserve">d'un </w:t>
      </w:r>
      <w:r w:rsidR="004C50A3" w:rsidRPr="001A6083">
        <w:rPr>
          <w:b/>
          <w:i/>
        </w:rPr>
        <w:t>catholicisme</w:t>
      </w:r>
      <w:r w:rsidR="004C50A3" w:rsidRPr="00512D23">
        <w:rPr>
          <w:b/>
        </w:rPr>
        <w:t xml:space="preserve"> </w:t>
      </w:r>
      <w:r w:rsidR="004C50A3" w:rsidRPr="001A6083">
        <w:rPr>
          <w:b/>
          <w:i/>
        </w:rPr>
        <w:t>éclairé</w:t>
      </w:r>
      <w:r w:rsidR="004C50A3">
        <w:t>. L'ouvrage fut cependant jugé dangereux pour la foi, et plus encore les explications</w:t>
      </w:r>
      <w:r w:rsidR="004C50A3">
        <w:rPr>
          <w:rStyle w:val="Appelnotedebasdep"/>
        </w:rPr>
        <w:footnoteReference w:id="27"/>
      </w:r>
      <w:r w:rsidR="004C50A3">
        <w:t xml:space="preserve"> de son auteur qui le suiv</w:t>
      </w:r>
      <w:r>
        <w:t>ir</w:t>
      </w:r>
      <w:r w:rsidR="004C50A3">
        <w:t>e</w:t>
      </w:r>
      <w:r>
        <w:t>nt</w:t>
      </w:r>
      <w:r w:rsidR="004C50A3">
        <w:t xml:space="preserve">. </w:t>
      </w:r>
    </w:p>
    <w:p w14:paraId="55D49AEB" w14:textId="77777777" w:rsidR="004C50A3" w:rsidRDefault="001A6083" w:rsidP="001A6083">
      <w:pPr>
        <w:spacing w:after="0"/>
        <w:jc w:val="both"/>
      </w:pPr>
      <w:r>
        <w:tab/>
      </w:r>
      <w:r w:rsidR="004C50A3">
        <w:t>« L'initiation aux méthodes critiques</w:t>
      </w:r>
      <w:r w:rsidR="0054662C">
        <w:t>, poursuit Emil</w:t>
      </w:r>
      <w:r>
        <w:t xml:space="preserve">e </w:t>
      </w:r>
      <w:proofErr w:type="spellStart"/>
      <w:r>
        <w:t>Poulat</w:t>
      </w:r>
      <w:proofErr w:type="spellEnd"/>
      <w:r>
        <w:t>,</w:t>
      </w:r>
      <w:r w:rsidR="004C50A3">
        <w:t xml:space="preserve"> posait au savant catholique un dilemme troublant: voir dans cette laïcisation scientifique de l'univers religieux une contradiction intrinsèque, une profanation coupable, c'était se refuser à tout travail réel et se p</w:t>
      </w:r>
      <w:r>
        <w:t>lacer en position d'infériorité</w:t>
      </w:r>
      <w:r w:rsidR="004C50A3">
        <w:t>; en accepter les règles semblait introduire le libre examen dans une religion qui</w:t>
      </w:r>
      <w:r>
        <w:t xml:space="preserve"> l'excluait et plus précisément</w:t>
      </w:r>
      <w:r w:rsidR="004C50A3">
        <w:t>, multiplier à l'infini des difficultés rebelles à tout traitement apologétiques ou autoritaire.</w:t>
      </w:r>
    </w:p>
    <w:p w14:paraId="584802E9" w14:textId="77777777" w:rsidR="004C50A3" w:rsidRDefault="001A6083" w:rsidP="001A6083">
      <w:pPr>
        <w:spacing w:after="0"/>
        <w:jc w:val="both"/>
      </w:pPr>
      <w:r>
        <w:tab/>
      </w:r>
      <w:r w:rsidR="004C50A3">
        <w:t>« Ce fut la condamnation, par l'archevêque de Paris d'abord, puis par le Saint Office</w:t>
      </w:r>
      <w:r>
        <w:t>.</w:t>
      </w:r>
      <w:r w:rsidR="004C50A3">
        <w:t xml:space="preserve"> Loisy se soumit, la mort dans l'âme, mais le processus était enclenché. Le 17 juillet 1907 paraissai</w:t>
      </w:r>
      <w:r>
        <w:t>t un document du Saint Office (</w:t>
      </w:r>
      <w:r w:rsidR="004C50A3">
        <w:t xml:space="preserve">décret </w:t>
      </w:r>
      <w:proofErr w:type="spellStart"/>
      <w:r w:rsidR="004C50A3">
        <w:t>Lamentabili</w:t>
      </w:r>
      <w:proofErr w:type="spellEnd"/>
      <w:r w:rsidR="004C50A3">
        <w:t xml:space="preserve">), suite de </w:t>
      </w:r>
      <w:proofErr w:type="spellStart"/>
      <w:r w:rsidR="004C50A3">
        <w:t>soixante cinq</w:t>
      </w:r>
      <w:proofErr w:type="spellEnd"/>
      <w:r w:rsidR="004C50A3">
        <w:t xml:space="preserve"> propositions solennellement </w:t>
      </w:r>
      <w:proofErr w:type="gramStart"/>
      <w:r w:rsidR="004C50A3">
        <w:t>réprouvées:</w:t>
      </w:r>
      <w:proofErr w:type="gramEnd"/>
      <w:r w:rsidR="004C50A3">
        <w:t xml:space="preserve"> presque toutes étaient tirées d'auteurs français et plus des quatre cinquième de Loisy. Le 8 septembre de la même année, le pape Pie X promulguait l'encyclique </w:t>
      </w:r>
      <w:r w:rsidR="007D6031">
        <w:rPr>
          <w:i/>
        </w:rPr>
        <w:t>Il faut paître le troupeau du</w:t>
      </w:r>
      <w:r w:rsidR="004C50A3" w:rsidRPr="008469AD">
        <w:rPr>
          <w:i/>
        </w:rPr>
        <w:t xml:space="preserve"> Seigneur</w:t>
      </w:r>
      <w:r w:rsidR="004C50A3">
        <w:t xml:space="preserve">, célèbre dans sa version latine comme </w:t>
      </w:r>
      <w:proofErr w:type="spellStart"/>
      <w:r w:rsidR="004C50A3" w:rsidRPr="008469AD">
        <w:rPr>
          <w:i/>
        </w:rPr>
        <w:t>Pacendi</w:t>
      </w:r>
      <w:proofErr w:type="spellEnd"/>
      <w:r w:rsidR="004C50A3" w:rsidRPr="008469AD">
        <w:rPr>
          <w:i/>
        </w:rPr>
        <w:t xml:space="preserve"> dominici </w:t>
      </w:r>
      <w:proofErr w:type="spellStart"/>
      <w:proofErr w:type="gramStart"/>
      <w:r w:rsidR="004C50A3" w:rsidRPr="008469AD">
        <w:rPr>
          <w:i/>
        </w:rPr>
        <w:t>gregis</w:t>
      </w:r>
      <w:proofErr w:type="spellEnd"/>
      <w:r w:rsidR="004C50A3">
        <w:rPr>
          <w:i/>
        </w:rPr>
        <w:t>, </w:t>
      </w:r>
      <w:r>
        <w:t xml:space="preserve"> "</w:t>
      </w:r>
      <w:proofErr w:type="gramEnd"/>
      <w:r w:rsidR="004C50A3">
        <w:t>sur</w:t>
      </w:r>
      <w:r>
        <w:t xml:space="preserve"> les doctrines des modernistes"</w:t>
      </w:r>
      <w:r w:rsidR="004C50A3">
        <w:t xml:space="preserve">, qui condamnait le Modernisme et le taxait de </w:t>
      </w:r>
      <w:r>
        <w:t>"</w:t>
      </w:r>
      <w:r w:rsidR="004C50A3">
        <w:t>carrefour de toutes les hérésies</w:t>
      </w:r>
      <w:r>
        <w:t>"</w:t>
      </w:r>
      <w:r w:rsidR="004C50A3">
        <w:t>, où la partie doctrinale était suivie d'une parti</w:t>
      </w:r>
      <w:r>
        <w:t>e</w:t>
      </w:r>
      <w:r w:rsidR="004C50A3">
        <w:t xml:space="preserve"> disciplinaire. Le 7 mars 1908, enfin, Loisy était frappé d'excommunication majeure et déclaré </w:t>
      </w:r>
      <w:proofErr w:type="spellStart"/>
      <w:r w:rsidR="004C50A3" w:rsidRPr="008469AD">
        <w:rPr>
          <w:i/>
        </w:rPr>
        <w:t>vitandus</w:t>
      </w:r>
      <w:proofErr w:type="spellEnd"/>
      <w:r>
        <w:t xml:space="preserve"> (à éviter</w:t>
      </w:r>
      <w:proofErr w:type="gramStart"/>
      <w:r>
        <w:t>) </w:t>
      </w:r>
      <w:r w:rsidR="004C50A3">
        <w:t>.</w:t>
      </w:r>
      <w:proofErr w:type="gramEnd"/>
    </w:p>
    <w:p w14:paraId="5DA480CE" w14:textId="77777777" w:rsidR="004C50A3" w:rsidRPr="008469AD" w:rsidRDefault="001A6083" w:rsidP="001A6083">
      <w:pPr>
        <w:spacing w:after="0"/>
        <w:jc w:val="both"/>
      </w:pPr>
      <w:r>
        <w:tab/>
      </w:r>
      <w:proofErr w:type="gramStart"/>
      <w:r w:rsidR="004C50A3">
        <w:t>«  Très</w:t>
      </w:r>
      <w:proofErr w:type="gramEnd"/>
      <w:r w:rsidR="004C50A3">
        <w:t xml:space="preserve"> vite (...) la con</w:t>
      </w:r>
      <w:r w:rsidR="001372DA">
        <w:t>troverse était devenue générale</w:t>
      </w:r>
      <w:r w:rsidR="004C50A3">
        <w:t xml:space="preserve">. Livres, brochures, articles de revues et de journaux, voire d'un simple bulletin paroissial, tout était bon pour que chacun </w:t>
      </w:r>
      <w:proofErr w:type="gramStart"/>
      <w:r w:rsidR="004C50A3">
        <w:t>s'efforçât  de</w:t>
      </w:r>
      <w:proofErr w:type="gramEnd"/>
      <w:r w:rsidR="004C50A3">
        <w:t xml:space="preserve"> faire prévaloir son point de vue. (...) Le grand public n'était en rien préparé à comprendre ces questions dont on le saisissait de tout côté. Prêtres, séminariste</w:t>
      </w:r>
      <w:r w:rsidR="0054662C">
        <w:t>s</w:t>
      </w:r>
      <w:r w:rsidR="004C50A3">
        <w:t>, intellectuels qu'elle</w:t>
      </w:r>
      <w:r w:rsidR="0054662C">
        <w:t>s</w:t>
      </w:r>
      <w:r w:rsidR="004C50A3">
        <w:t xml:space="preserve"> atteignaient allaient de la confiance aux solutions nouvelles à l'attitude inverse, sentant le désarroi les envahir et se demandant si la foi résisterait aux assauts de la science et de la critique. A ses adversaires, Loisy paraissait un autre Renan, pire que le premier, tandis que ses défenseurs évoquaient à son propos l'affaire Galilée ou bien, plus proche et pl</w:t>
      </w:r>
      <w:r>
        <w:t>us passionné</w:t>
      </w:r>
      <w:r w:rsidR="001372DA">
        <w:t>e</w:t>
      </w:r>
      <w:r>
        <w:t>, l'affaire Dreyfus</w:t>
      </w:r>
      <w:r>
        <w:rPr>
          <w:rStyle w:val="Appelnotedebasdep"/>
        </w:rPr>
        <w:footnoteReference w:id="28"/>
      </w:r>
      <w:r w:rsidR="004C50A3">
        <w:t xml:space="preserve">». </w:t>
      </w:r>
    </w:p>
    <w:p w14:paraId="0AEE48B7" w14:textId="77777777" w:rsidR="00F9398C" w:rsidRPr="00995976" w:rsidRDefault="008D1E3E" w:rsidP="00F9398C">
      <w:pPr>
        <w:spacing w:after="0"/>
        <w:jc w:val="both"/>
      </w:pPr>
      <w:r>
        <w:tab/>
      </w:r>
      <w:r w:rsidR="00995976">
        <w:t>En 1909 était créé par la papauté un premier Institut Biblique pontifical</w:t>
      </w:r>
      <w:r w:rsidR="00995976" w:rsidRPr="006B497F">
        <w:rPr>
          <w:rFonts w:eastAsia="Times New Roman" w:cs="Times New Roman"/>
          <w:szCs w:val="24"/>
          <w:lang w:eastAsia="fr-FR"/>
        </w:rPr>
        <w:t xml:space="preserve"> </w:t>
      </w:r>
      <w:r w:rsidR="00995976">
        <w:rPr>
          <w:rFonts w:eastAsia="Times New Roman" w:cs="Times New Roman"/>
          <w:szCs w:val="24"/>
          <w:lang w:eastAsia="fr-FR"/>
        </w:rPr>
        <w:t>puis un deuxième, Scientifique celui-là, chargés de contrôler les opinions des savants catholiques.</w:t>
      </w:r>
      <w:r w:rsidR="00995976">
        <w:t xml:space="preserve"> </w:t>
      </w:r>
      <w:r w:rsidR="00995976">
        <w:rPr>
          <w:rFonts w:eastAsia="Times New Roman" w:cs="Times New Roman"/>
          <w:szCs w:val="24"/>
          <w:lang w:eastAsia="fr-FR"/>
        </w:rPr>
        <w:t>En septembre 1910, Pie X publiait</w:t>
      </w:r>
      <w:r w:rsidR="00995976" w:rsidRPr="006C0BEC">
        <w:rPr>
          <w:rFonts w:eastAsia="Times New Roman" w:cs="Times New Roman"/>
          <w:szCs w:val="24"/>
          <w:lang w:eastAsia="fr-FR"/>
        </w:rPr>
        <w:t xml:space="preserve"> </w:t>
      </w:r>
      <w:r w:rsidR="00995976">
        <w:rPr>
          <w:rFonts w:eastAsia="Times New Roman" w:cs="Times New Roman"/>
          <w:szCs w:val="24"/>
          <w:lang w:eastAsia="fr-FR"/>
        </w:rPr>
        <w:t>dans un</w:t>
      </w:r>
      <w:r w:rsidR="00995976">
        <w:t xml:space="preserve"> </w:t>
      </w:r>
      <w:r w:rsidR="00995976" w:rsidRPr="00E93872">
        <w:rPr>
          <w:i/>
        </w:rPr>
        <w:t>motu proprio</w:t>
      </w:r>
      <w:r w:rsidR="00995976">
        <w:t xml:space="preserve"> </w:t>
      </w:r>
      <w:proofErr w:type="gramStart"/>
      <w:r w:rsidR="00995976" w:rsidRPr="006C0BEC">
        <w:rPr>
          <w:rFonts w:eastAsia="Times New Roman" w:cs="Times New Roman"/>
          <w:szCs w:val="24"/>
          <w:lang w:eastAsia="fr-FR"/>
        </w:rPr>
        <w:t xml:space="preserve">intitulé </w:t>
      </w:r>
      <w:r w:rsidR="00995976">
        <w:t xml:space="preserve"> </w:t>
      </w:r>
      <w:r w:rsidR="00995976" w:rsidRPr="00F956A3">
        <w:rPr>
          <w:i/>
        </w:rPr>
        <w:t>La</w:t>
      </w:r>
      <w:proofErr w:type="gramEnd"/>
      <w:r w:rsidR="00995976" w:rsidRPr="00F956A3">
        <w:rPr>
          <w:i/>
        </w:rPr>
        <w:t xml:space="preserve"> vigilance des évêques</w:t>
      </w:r>
      <w:r w:rsidR="00995976">
        <w:t xml:space="preserve">, </w:t>
      </w:r>
      <w:r w:rsidR="00995976">
        <w:lastRenderedPageBreak/>
        <w:t xml:space="preserve">mieux connu sous sa forme latine comme </w:t>
      </w:r>
      <w:proofErr w:type="spellStart"/>
      <w:r w:rsidR="00995976" w:rsidRPr="00BF522B">
        <w:rPr>
          <w:i/>
        </w:rPr>
        <w:t>Sacrorum</w:t>
      </w:r>
      <w:proofErr w:type="spellEnd"/>
      <w:r w:rsidR="00995976" w:rsidRPr="00BF522B">
        <w:rPr>
          <w:i/>
        </w:rPr>
        <w:t xml:space="preserve"> </w:t>
      </w:r>
      <w:proofErr w:type="spellStart"/>
      <w:r w:rsidR="00995976" w:rsidRPr="00BF522B">
        <w:rPr>
          <w:i/>
        </w:rPr>
        <w:t>Antistitum</w:t>
      </w:r>
      <w:proofErr w:type="spellEnd"/>
      <w:r w:rsidR="00995976">
        <w:t xml:space="preserve">, </w:t>
      </w:r>
      <w:r w:rsidR="00995976" w:rsidRPr="006C0BEC">
        <w:rPr>
          <w:rFonts w:eastAsia="Times New Roman" w:cs="Times New Roman"/>
          <w:szCs w:val="24"/>
          <w:lang w:eastAsia="fr-FR"/>
        </w:rPr>
        <w:t xml:space="preserve">le </w:t>
      </w:r>
      <w:r w:rsidR="00995976">
        <w:rPr>
          <w:rFonts w:eastAsia="Times New Roman" w:cs="Times New Roman"/>
          <w:szCs w:val="24"/>
          <w:lang w:eastAsia="fr-FR"/>
        </w:rPr>
        <w:t>"</w:t>
      </w:r>
      <w:r w:rsidR="00995976" w:rsidRPr="006C0BEC">
        <w:rPr>
          <w:rFonts w:eastAsia="Times New Roman" w:cs="Times New Roman"/>
          <w:szCs w:val="24"/>
          <w:lang w:eastAsia="fr-FR"/>
        </w:rPr>
        <w:t>serment antimoderniste</w:t>
      </w:r>
      <w:r w:rsidR="00995976">
        <w:rPr>
          <w:rFonts w:eastAsia="Times New Roman" w:cs="Times New Roman"/>
          <w:szCs w:val="24"/>
          <w:lang w:eastAsia="fr-FR"/>
        </w:rPr>
        <w:t>"</w:t>
      </w:r>
      <w:r w:rsidR="00995976" w:rsidRPr="006C0BEC">
        <w:rPr>
          <w:rFonts w:eastAsia="Times New Roman" w:cs="Times New Roman"/>
          <w:szCs w:val="24"/>
          <w:lang w:eastAsia="fr-FR"/>
        </w:rPr>
        <w:t xml:space="preserve"> </w:t>
      </w:r>
      <w:r w:rsidR="00995976">
        <w:rPr>
          <w:rFonts w:eastAsia="Times New Roman" w:cs="Times New Roman"/>
          <w:szCs w:val="24"/>
          <w:lang w:eastAsia="fr-FR"/>
        </w:rPr>
        <w:t>qui</w:t>
      </w:r>
      <w:r w:rsidR="00995976" w:rsidRPr="006C0BEC">
        <w:rPr>
          <w:rFonts w:eastAsia="Times New Roman" w:cs="Times New Roman"/>
          <w:szCs w:val="24"/>
          <w:lang w:eastAsia="fr-FR"/>
        </w:rPr>
        <w:t xml:space="preserve"> </w:t>
      </w:r>
      <w:r w:rsidR="00995976">
        <w:rPr>
          <w:rFonts w:eastAsia="Times New Roman" w:cs="Times New Roman"/>
          <w:szCs w:val="24"/>
          <w:lang w:eastAsia="fr-FR"/>
        </w:rPr>
        <w:t>« deva</w:t>
      </w:r>
      <w:r w:rsidR="00995976" w:rsidRPr="006C0BEC">
        <w:rPr>
          <w:rFonts w:eastAsia="Times New Roman" w:cs="Times New Roman"/>
          <w:szCs w:val="24"/>
          <w:lang w:eastAsia="fr-FR"/>
        </w:rPr>
        <w:t>it être prononcé et signé par le clergé, tous les professeurs au début de chaque année scolaire, les prêtres en charge pastorale et les clercs au moment de recevoir les ordres majeurs, ainsi que les professeurs de théologie</w:t>
      </w:r>
      <w:r w:rsidR="00995976">
        <w:rPr>
          <w:rFonts w:eastAsia="Times New Roman" w:cs="Times New Roman"/>
          <w:szCs w:val="24"/>
          <w:lang w:eastAsia="fr-FR"/>
        </w:rPr>
        <w:t> </w:t>
      </w:r>
      <w:r w:rsidR="00995976">
        <w:rPr>
          <w:rStyle w:val="Appelnotedebasdep"/>
          <w:rFonts w:eastAsia="Times New Roman" w:cs="Times New Roman"/>
          <w:szCs w:val="24"/>
          <w:lang w:eastAsia="fr-FR"/>
        </w:rPr>
        <w:footnoteReference w:id="29"/>
      </w:r>
      <w:r w:rsidR="00995976">
        <w:rPr>
          <w:rFonts w:eastAsia="Times New Roman" w:cs="Times New Roman"/>
          <w:szCs w:val="24"/>
          <w:lang w:eastAsia="fr-FR"/>
        </w:rPr>
        <w:t>»</w:t>
      </w:r>
      <w:r w:rsidR="00995976" w:rsidRPr="006C0BEC">
        <w:rPr>
          <w:rFonts w:eastAsia="Times New Roman" w:cs="Times New Roman"/>
          <w:szCs w:val="24"/>
          <w:lang w:eastAsia="fr-FR"/>
        </w:rPr>
        <w:t xml:space="preserve">. </w:t>
      </w:r>
      <w:r w:rsidR="00995976">
        <w:rPr>
          <w:rFonts w:eastAsia="Times New Roman" w:cs="Times New Roman"/>
          <w:szCs w:val="24"/>
          <w:lang w:eastAsia="fr-FR"/>
        </w:rPr>
        <w:t>Tous ceux qui refusaient de signer étaient destitués ou excommuniés.</w:t>
      </w:r>
    </w:p>
    <w:p w14:paraId="72683AD7" w14:textId="77777777" w:rsidR="00B10C48" w:rsidRDefault="008D1E3E" w:rsidP="00CA6484">
      <w:pPr>
        <w:jc w:val="both"/>
      </w:pPr>
      <w:r>
        <w:tab/>
      </w:r>
      <w:r w:rsidR="00E93872">
        <w:t xml:space="preserve">En </w:t>
      </w:r>
      <w:r w:rsidR="00B10C48">
        <w:t>1912</w:t>
      </w:r>
      <w:r w:rsidR="00E93872">
        <w:t>,</w:t>
      </w:r>
      <w:r w:rsidR="00B10C48">
        <w:t xml:space="preserve"> des catholiques restés soumis à l’Encyclique </w:t>
      </w:r>
      <w:proofErr w:type="spellStart"/>
      <w:r w:rsidR="00B10C48" w:rsidRPr="00356A3E">
        <w:rPr>
          <w:i/>
        </w:rPr>
        <w:t>Pascendi</w:t>
      </w:r>
      <w:proofErr w:type="spellEnd"/>
      <w:r w:rsidR="00B10C48" w:rsidRPr="00356A3E">
        <w:rPr>
          <w:i/>
        </w:rPr>
        <w:t xml:space="preserve"> </w:t>
      </w:r>
      <w:r w:rsidR="00E93872">
        <w:t>mais qui dénonçai</w:t>
      </w:r>
      <w:r w:rsidR="00B10C48">
        <w:t>ent l’attitude de l’Eglise vis-à-vis de la crise et de l’évolution générale des connaissances</w:t>
      </w:r>
      <w:r w:rsidR="00E93872">
        <w:t xml:space="preserve"> publièrent une</w:t>
      </w:r>
      <w:r w:rsidR="00B10C48">
        <w:t xml:space="preserve"> </w:t>
      </w:r>
      <w:r w:rsidR="00E93872">
        <w:t xml:space="preserve">supplique au Pape Pie </w:t>
      </w:r>
      <w:proofErr w:type="gramStart"/>
      <w:r w:rsidR="00E93872">
        <w:t>X</w:t>
      </w:r>
      <w:r w:rsidR="00B10C48">
        <w:t>:</w:t>
      </w:r>
      <w:proofErr w:type="gramEnd"/>
      <w:r w:rsidR="00B10C48">
        <w:t xml:space="preserve"> </w:t>
      </w:r>
      <w:r w:rsidR="00B10C48" w:rsidRPr="00356A3E">
        <w:rPr>
          <w:i/>
        </w:rPr>
        <w:t>Ce qu’on a fait de l’Eglise</w:t>
      </w:r>
      <w:r w:rsidR="00851F30">
        <w:rPr>
          <w:rStyle w:val="Appelnotedebasdep"/>
          <w:i/>
        </w:rPr>
        <w:footnoteReference w:id="30"/>
      </w:r>
      <w:r w:rsidR="00D26F1A">
        <w:t xml:space="preserve">, </w:t>
      </w:r>
      <w:r w:rsidR="002C33BA">
        <w:t xml:space="preserve">- </w:t>
      </w:r>
      <w:r w:rsidR="00D26F1A">
        <w:t>qui n'</w:t>
      </w:r>
      <w:r w:rsidR="00B656BF">
        <w:t>eut</w:t>
      </w:r>
      <w:r w:rsidR="00D26F1A">
        <w:t xml:space="preserve"> bien sûr aucune incidence </w:t>
      </w:r>
      <w:r w:rsidR="00746578">
        <w:t xml:space="preserve">à ce moment-là </w:t>
      </w:r>
      <w:r w:rsidR="00D26F1A">
        <w:t xml:space="preserve">sur </w:t>
      </w:r>
      <w:r w:rsidR="002C33BA">
        <w:t>les positions</w:t>
      </w:r>
      <w:r w:rsidR="00F956A3">
        <w:t xml:space="preserve"> de l'Eglise</w:t>
      </w:r>
      <w:r w:rsidR="002C33BA">
        <w:t xml:space="preserve"> -</w:t>
      </w:r>
      <w:r w:rsidR="00C97DF1">
        <w:t xml:space="preserve"> pour défendre un</w:t>
      </w:r>
      <w:r w:rsidR="0054662C">
        <w:t>e</w:t>
      </w:r>
      <w:r w:rsidR="00C97DF1">
        <w:t xml:space="preserve"> étude honnête et respectueuse mais scientifiquement fondée des textes sacrés</w:t>
      </w:r>
      <w:r w:rsidR="00D26F1A">
        <w:t>.</w:t>
      </w:r>
    </w:p>
    <w:p w14:paraId="23A64A4F" w14:textId="77777777" w:rsidR="00F9398C" w:rsidRDefault="008D1E3E" w:rsidP="00F9398C">
      <w:pPr>
        <w:jc w:val="both"/>
        <w:rPr>
          <w:b/>
          <w:color w:val="FF0000"/>
        </w:rPr>
      </w:pPr>
      <w:r>
        <w:tab/>
      </w:r>
      <w:r w:rsidR="00F956A3" w:rsidRPr="0037690D">
        <w:t xml:space="preserve">Bien qu'il ait été qualifié par le Pape de </w:t>
      </w:r>
      <w:r w:rsidR="000142B7" w:rsidRPr="0037690D">
        <w:t>«</w:t>
      </w:r>
      <w:r w:rsidR="00406AA8">
        <w:t xml:space="preserve"> </w:t>
      </w:r>
      <w:r w:rsidR="000142B7" w:rsidRPr="0037690D">
        <w:t xml:space="preserve">carrefour des </w:t>
      </w:r>
      <w:proofErr w:type="gramStart"/>
      <w:r w:rsidR="000142B7" w:rsidRPr="0037690D">
        <w:t>hérésies</w:t>
      </w:r>
      <w:r w:rsidR="000142B7">
        <w:t>»</w:t>
      </w:r>
      <w:proofErr w:type="gramEnd"/>
      <w:r w:rsidR="00F956A3" w:rsidRPr="0037690D">
        <w:t>,</w:t>
      </w:r>
      <w:r w:rsidR="000142B7" w:rsidRPr="0037690D">
        <w:t xml:space="preserve"> </w:t>
      </w:r>
      <w:r w:rsidR="00F9398C" w:rsidRPr="0037690D">
        <w:t>« </w:t>
      </w:r>
      <w:r w:rsidR="00F956A3">
        <w:t>c</w:t>
      </w:r>
      <w:r w:rsidR="00F9398C">
        <w:t>e mouvement ne p</w:t>
      </w:r>
      <w:r w:rsidR="00C97DF1">
        <w:t>ouvai</w:t>
      </w:r>
      <w:r w:rsidR="0054299E">
        <w:t>t « se réclamer d’un "hérésiarque"</w:t>
      </w:r>
      <w:r w:rsidR="00F9398C">
        <w:t xml:space="preserve">, </w:t>
      </w:r>
      <w:r w:rsidR="00D00148">
        <w:t>écrit le P</w:t>
      </w:r>
      <w:r w:rsidR="00D26F1A">
        <w:t xml:space="preserve">ère Evgraf Kovalevsky, </w:t>
      </w:r>
      <w:r w:rsidR="00F956A3">
        <w:t xml:space="preserve">ni </w:t>
      </w:r>
      <w:r w:rsidR="00F9398C">
        <w:t xml:space="preserve">d’une figure marquante le dominant et l’exprimant. Il a ses vedettes (dont aucune ne s’impose comme son chef) qui se </w:t>
      </w:r>
      <w:r w:rsidR="00F9398C" w:rsidRPr="00A5750F">
        <w:t>ressemblent si peu entre elles</w:t>
      </w:r>
      <w:r w:rsidR="00F9398C" w:rsidRPr="00C97DF1">
        <w:rPr>
          <w:b/>
        </w:rPr>
        <w:t xml:space="preserve"> </w:t>
      </w:r>
      <w:r w:rsidR="00F9398C" w:rsidRPr="00406AA8">
        <w:t>ni par leurs</w:t>
      </w:r>
      <w:r w:rsidR="00F9398C">
        <w:t xml:space="preserve"> idées ni par leur attitude vis-à-vis de l’Eglise officielle. Les uns quittent l’Eglise, les autres acceptent la doctrine officielle en gardant en privé leur propre conception avec l’espoir ultime d’une réforme intérieure de l’Eglise ; certains conservent jalousement la prêtrise, les autres abandonnent la soutane et la foi de leurs pères. Jamais ils ne tenteront d’organiser une Eglise à part ou de former une école, un groupe d’action homogène. En réalité, le modernisme n’est pas une hérésie, c’est une tendance d’esprit, un climat intellectuel, une crise de conscience. Les modernistes sont d’une part spontanément engendrés par un amour dévoué de l’Eglise et d’autre part par le malaise qu’elle communique à ceux qui [malgré tout,] </w:t>
      </w:r>
      <w:r w:rsidR="00D26F1A">
        <w:t>(</w:t>
      </w:r>
      <w:r w:rsidR="00F9398C">
        <w:t>…</w:t>
      </w:r>
      <w:r w:rsidR="00D26F1A">
        <w:t>)</w:t>
      </w:r>
      <w:r w:rsidR="00F9398C">
        <w:t xml:space="preserve"> sont portés par un élan idéaliste</w:t>
      </w:r>
      <w:r w:rsidR="00F9398C">
        <w:rPr>
          <w:rStyle w:val="Appelnotedebasdep"/>
        </w:rPr>
        <w:footnoteReference w:id="31"/>
      </w:r>
      <w:proofErr w:type="gramStart"/>
      <w:r w:rsidR="000142B7">
        <w:t>.</w:t>
      </w:r>
      <w:r w:rsidR="00F9398C">
        <w:t>»</w:t>
      </w:r>
      <w:proofErr w:type="gramEnd"/>
      <w:r w:rsidR="00F9398C">
        <w:t xml:space="preserve"> </w:t>
      </w:r>
    </w:p>
    <w:p w14:paraId="3D7D8A72" w14:textId="77777777" w:rsidR="00F9398C" w:rsidRDefault="008D1E3E" w:rsidP="00E93872">
      <w:pPr>
        <w:spacing w:after="0"/>
        <w:jc w:val="both"/>
      </w:pPr>
      <w:r>
        <w:tab/>
      </w:r>
      <w:r w:rsidR="00E93872">
        <w:t xml:space="preserve">Sans aller jusqu’à Loisy, ni jusqu’au modernisme de gauche, le cas </w:t>
      </w:r>
      <w:r w:rsidR="00F956A3">
        <w:t xml:space="preserve">du père </w:t>
      </w:r>
      <w:r w:rsidR="00AB1BBE">
        <w:t xml:space="preserve">Marie-Josèphe </w:t>
      </w:r>
      <w:r w:rsidR="00E93872">
        <w:t>Lagrange</w:t>
      </w:r>
      <w:r w:rsidR="00F956A3">
        <w:t xml:space="preserve">, </w:t>
      </w:r>
      <w:r w:rsidR="00AB1BBE">
        <w:t>fondateur de l'</w:t>
      </w:r>
      <w:hyperlink r:id="rId16" w:tooltip="École biblique et archéologique française de Jérusalem" w:history="1">
        <w:r w:rsidR="00AB1BBE" w:rsidRPr="00AB1BBE">
          <w:t>École biblique et archéologique française</w:t>
        </w:r>
      </w:hyperlink>
      <w:r w:rsidR="00AB1BBE">
        <w:t xml:space="preserve"> de Jérusalem, </w:t>
      </w:r>
      <w:r w:rsidR="00E93872">
        <w:t>est significati</w:t>
      </w:r>
      <w:r w:rsidR="00F956A3">
        <w:t>f : sa position très équilibrée</w:t>
      </w:r>
      <w:r w:rsidR="00E93872">
        <w:t xml:space="preserve"> est considérée comme suspecte et sera finalement condamnée en 1920 par Benoit XV</w:t>
      </w:r>
      <w:r w:rsidR="00AB1BBE">
        <w:rPr>
          <w:rStyle w:val="Appelnotedebasdep"/>
        </w:rPr>
        <w:footnoteReference w:id="32"/>
      </w:r>
      <w:r w:rsidR="00E93872">
        <w:t>. Au lieu de favoriser ceux qui gardent une position modérée et équilibrée vis-à-vis de l’Eglise, celle-ci les condamne avec la même intransigeance que les extrémistes et</w:t>
      </w:r>
      <w:r w:rsidR="002C33BA">
        <w:t>,</w:t>
      </w:r>
      <w:r w:rsidR="00E93872">
        <w:t xml:space="preserve"> ce faisant</w:t>
      </w:r>
      <w:r w:rsidR="002C33BA">
        <w:t>,</w:t>
      </w:r>
      <w:r w:rsidR="00E93872">
        <w:t xml:space="preserve"> se condamne elle-même aux yeux des croyants qui réfléchissent </w:t>
      </w:r>
      <w:r w:rsidR="00F956A3">
        <w:t xml:space="preserve">malgré tout </w:t>
      </w:r>
      <w:r w:rsidR="00E93872">
        <w:t xml:space="preserve">et gardent le contact avec le monde </w:t>
      </w:r>
      <w:r w:rsidR="00C97DF1">
        <w:t xml:space="preserve">savant, </w:t>
      </w:r>
      <w:r w:rsidR="00E93872">
        <w:t>laïc et non croyant.</w:t>
      </w:r>
      <w:r w:rsidR="002C33BA">
        <w:t xml:space="preserve"> </w:t>
      </w:r>
      <w:r w:rsidR="00F956A3">
        <w:t>Qu'on ne se trompe pas, l</w:t>
      </w:r>
      <w:r w:rsidR="00D26F1A">
        <w:t>es modernistes</w:t>
      </w:r>
      <w:r w:rsidR="00F9398C">
        <w:t xml:space="preserve"> </w:t>
      </w:r>
      <w:r w:rsidR="00F956A3">
        <w:t>n</w:t>
      </w:r>
      <w:r w:rsidR="000142B7">
        <w:t xml:space="preserve">'étaient </w:t>
      </w:r>
      <w:r w:rsidR="0054299E">
        <w:t>pas des "amateurs de nouveauté"</w:t>
      </w:r>
      <w:r w:rsidR="00F956A3">
        <w:t xml:space="preserve">, </w:t>
      </w:r>
      <w:r w:rsidR="000142B7">
        <w:t>c'étaient</w:t>
      </w:r>
      <w:r w:rsidR="00F9398C">
        <w:t xml:space="preserve"> souvent </w:t>
      </w:r>
      <w:r w:rsidR="000142B7">
        <w:t xml:space="preserve">ce que nous nommerions </w:t>
      </w:r>
      <w:r w:rsidR="00F9398C">
        <w:t>des traditionnalistes</w:t>
      </w:r>
      <w:r w:rsidR="00F956A3">
        <w:t>. Mais l</w:t>
      </w:r>
      <w:r w:rsidR="00D26F1A">
        <w:t>a critique historique leur perme</w:t>
      </w:r>
      <w:r w:rsidR="000142B7">
        <w:t xml:space="preserve">ttait </w:t>
      </w:r>
      <w:r w:rsidR="00D26F1A">
        <w:t>de</w:t>
      </w:r>
      <w:r w:rsidR="00F9398C">
        <w:t xml:space="preserve"> remonter plus loin </w:t>
      </w:r>
      <w:r w:rsidR="00D26F1A">
        <w:t xml:space="preserve">dans l’histoire </w:t>
      </w:r>
      <w:r w:rsidR="0037690D">
        <w:t xml:space="preserve">officielle </w:t>
      </w:r>
      <w:r w:rsidR="00D26F1A">
        <w:t xml:space="preserve">de l’Eglise </w:t>
      </w:r>
      <w:r w:rsidR="00D00148">
        <w:t xml:space="preserve">Romaine </w:t>
      </w:r>
      <w:r w:rsidR="00F9398C">
        <w:t xml:space="preserve">que </w:t>
      </w:r>
      <w:r w:rsidR="000142B7">
        <w:t xml:space="preserve">la </w:t>
      </w:r>
      <w:r w:rsidR="000142B7">
        <w:lastRenderedPageBreak/>
        <w:t>Réforme et le C</w:t>
      </w:r>
      <w:r w:rsidR="00F9398C">
        <w:t>oncile de Trente</w:t>
      </w:r>
      <w:r w:rsidR="00D26F1A">
        <w:t>,</w:t>
      </w:r>
      <w:r w:rsidR="00F9398C">
        <w:t xml:space="preserve"> </w:t>
      </w:r>
      <w:r w:rsidR="000142B7">
        <w:t xml:space="preserve">pour </w:t>
      </w:r>
      <w:r w:rsidR="00AB1BBE">
        <w:t>retrouver d</w:t>
      </w:r>
      <w:r w:rsidR="000142B7">
        <w:t>es</w:t>
      </w:r>
      <w:r w:rsidR="00D26F1A">
        <w:t xml:space="preserve"> vérité</w:t>
      </w:r>
      <w:r w:rsidR="000142B7">
        <w:t>s</w:t>
      </w:r>
      <w:r w:rsidR="00D26F1A">
        <w:t xml:space="preserve"> occultée</w:t>
      </w:r>
      <w:r w:rsidR="000142B7">
        <w:t>s</w:t>
      </w:r>
      <w:r w:rsidR="00D26F1A">
        <w:t xml:space="preserve"> </w:t>
      </w:r>
      <w:r w:rsidR="000142B7">
        <w:t xml:space="preserve">et souvent falsifiées </w:t>
      </w:r>
      <w:r w:rsidR="00D26F1A">
        <w:t>de son histoire</w:t>
      </w:r>
      <w:r w:rsidR="00AB1BBE">
        <w:t>,</w:t>
      </w:r>
      <w:r w:rsidR="00D26F1A">
        <w:t xml:space="preserve"> </w:t>
      </w:r>
      <w:r w:rsidR="00AB1BBE">
        <w:t>jusqu'à</w:t>
      </w:r>
      <w:r w:rsidR="000142B7">
        <w:t xml:space="preserve"> </w:t>
      </w:r>
      <w:r w:rsidR="0037690D">
        <w:t>atteindre</w:t>
      </w:r>
      <w:r w:rsidR="0054299E">
        <w:t>, dans toute s</w:t>
      </w:r>
      <w:r w:rsidR="002C33BA">
        <w:t>a force,</w:t>
      </w:r>
      <w:r w:rsidR="00D26F1A">
        <w:t xml:space="preserve"> l'Eglise des premiers siècles</w:t>
      </w:r>
      <w:r w:rsidR="00F9398C">
        <w:t>.</w:t>
      </w:r>
    </w:p>
    <w:p w14:paraId="143517C6" w14:textId="77777777" w:rsidR="00DC32C1" w:rsidRDefault="008D1E3E" w:rsidP="00DC32C1">
      <w:pPr>
        <w:spacing w:after="0"/>
        <w:jc w:val="both"/>
      </w:pPr>
      <w:r>
        <w:tab/>
      </w:r>
      <w:r w:rsidR="000142B7">
        <w:t xml:space="preserve">Avec les drames humains </w:t>
      </w:r>
      <w:r w:rsidR="002C33BA">
        <w:t xml:space="preserve">sans nombre </w:t>
      </w:r>
      <w:r w:rsidR="000142B7">
        <w:t xml:space="preserve">qu'elle a provoqué, cette crise sonnait le départ d'une transformation profonde à laquelle l'Eglise ne pouvait se soustraire si elle voulait garder le contact avec </w:t>
      </w:r>
      <w:r w:rsidR="00C97DF1">
        <w:t xml:space="preserve">la réalité </w:t>
      </w:r>
      <w:r w:rsidR="002C33BA">
        <w:t>de</w:t>
      </w:r>
      <w:r w:rsidR="00C97DF1">
        <w:t xml:space="preserve"> </w:t>
      </w:r>
      <w:r w:rsidR="000142B7">
        <w:t xml:space="preserve">la </w:t>
      </w:r>
      <w:r w:rsidR="0076747C">
        <w:t>vie</w:t>
      </w:r>
      <w:r w:rsidR="000142B7">
        <w:t xml:space="preserve"> des hommes. Elle finirait non seulement par adopter les positions de ceux qu'elle avait jadis si </w:t>
      </w:r>
      <w:proofErr w:type="gramStart"/>
      <w:r w:rsidR="000142B7">
        <w:t>violement condamnés</w:t>
      </w:r>
      <w:proofErr w:type="gramEnd"/>
      <w:r w:rsidR="00C97DF1">
        <w:t>,</w:t>
      </w:r>
      <w:r w:rsidR="000142B7">
        <w:t xml:space="preserve"> mais elle irait bien plus loin encore </w:t>
      </w:r>
      <w:r w:rsidR="00AB1BBE">
        <w:t>avec le</w:t>
      </w:r>
      <w:r w:rsidR="000142B7">
        <w:t xml:space="preserve"> s</w:t>
      </w:r>
      <w:r w:rsidR="00AB1BBE">
        <w:t>e</w:t>
      </w:r>
      <w:r w:rsidR="002C33BA">
        <w:t>cond concile du Vatican. I</w:t>
      </w:r>
      <w:r w:rsidR="000142B7">
        <w:t>l avait fallu</w:t>
      </w:r>
      <w:r w:rsidR="002C33BA">
        <w:t>, cependant,</w:t>
      </w:r>
      <w:r w:rsidR="000142B7">
        <w:t xml:space="preserve"> </w:t>
      </w:r>
      <w:r w:rsidR="002C33BA">
        <w:t xml:space="preserve">pour qu'elle s'y résolve, </w:t>
      </w:r>
      <w:r w:rsidR="000142B7">
        <w:t xml:space="preserve">deux guerres mondiales et </w:t>
      </w:r>
      <w:r w:rsidR="0076747C">
        <w:t xml:space="preserve">presque </w:t>
      </w:r>
      <w:r w:rsidR="000142B7">
        <w:t xml:space="preserve">cent ans de souffrances </w:t>
      </w:r>
      <w:r w:rsidR="00C97DF1">
        <w:t>imposées aux fidèles</w:t>
      </w:r>
      <w:r w:rsidR="000142B7">
        <w:t>.</w:t>
      </w:r>
      <w:r w:rsidR="00DC32C1">
        <w:t xml:space="preserve"> </w:t>
      </w:r>
    </w:p>
    <w:p w14:paraId="53DDD108" w14:textId="77777777" w:rsidR="00DC32C1" w:rsidRDefault="008D1E3E" w:rsidP="00DC32C1">
      <w:pPr>
        <w:jc w:val="both"/>
      </w:pPr>
      <w:r>
        <w:tab/>
      </w:r>
      <w:r w:rsidR="00DC32C1">
        <w:t xml:space="preserve">Mais la catastrophe pastorale qui avait eut lieu </w:t>
      </w:r>
      <w:r w:rsidR="00411111">
        <w:t>entre temps était effrayante</w:t>
      </w:r>
      <w:r w:rsidR="00411111" w:rsidRPr="00411111">
        <w:t xml:space="preserve"> </w:t>
      </w:r>
      <w:r w:rsidR="00F5515A">
        <w:t>et, comme l'avenir le montrera</w:t>
      </w:r>
      <w:r w:rsidR="001372DA">
        <w:t xml:space="preserve">, quasiment </w:t>
      </w:r>
      <w:proofErr w:type="gramStart"/>
      <w:r w:rsidR="001372DA">
        <w:t>irréparable:</w:t>
      </w:r>
      <w:proofErr w:type="gramEnd"/>
      <w:r w:rsidR="00411111">
        <w:t xml:space="preserve"> un </w:t>
      </w:r>
      <w:r w:rsidR="00DC32C1">
        <w:t>éloignemen</w:t>
      </w:r>
      <w:r w:rsidR="00C36046">
        <w:t>t en masse de la population vis-à-</w:t>
      </w:r>
      <w:r w:rsidR="00DC32C1">
        <w:t>vis non seulement de l'Eglise mais du Christianisme</w:t>
      </w:r>
      <w:r w:rsidR="00F5515A">
        <w:t xml:space="preserve"> lui-même</w:t>
      </w:r>
      <w:r w:rsidR="00DC32C1">
        <w:t>.</w:t>
      </w:r>
      <w:r w:rsidR="00DC32C1" w:rsidRPr="00DC32C1">
        <w:t xml:space="preserve"> </w:t>
      </w:r>
    </w:p>
    <w:p w14:paraId="7FA91265" w14:textId="77777777" w:rsidR="00D578FF" w:rsidRDefault="00D578FF" w:rsidP="001761EB">
      <w:pPr>
        <w:spacing w:after="0"/>
        <w:jc w:val="both"/>
        <w:rPr>
          <w:b/>
        </w:rPr>
      </w:pPr>
      <w:r w:rsidRPr="00D578FF">
        <w:rPr>
          <w:b/>
        </w:rPr>
        <w:t>Le manque d'une théologie orthodoxe</w:t>
      </w:r>
    </w:p>
    <w:p w14:paraId="14339B83" w14:textId="77777777" w:rsidR="001761EB" w:rsidRPr="00D578FF" w:rsidRDefault="001761EB" w:rsidP="001761EB">
      <w:pPr>
        <w:spacing w:after="0"/>
        <w:jc w:val="both"/>
        <w:rPr>
          <w:b/>
        </w:rPr>
      </w:pPr>
    </w:p>
    <w:p w14:paraId="1AE1BCF2" w14:textId="77777777" w:rsidR="003F50AD" w:rsidRDefault="008D1E3E" w:rsidP="001761EB">
      <w:pPr>
        <w:spacing w:after="0"/>
        <w:jc w:val="both"/>
      </w:pPr>
      <w:r>
        <w:tab/>
      </w:r>
      <w:r w:rsidR="0076747C">
        <w:t xml:space="preserve">Comme </w:t>
      </w:r>
      <w:r w:rsidR="00411111">
        <w:t>l'exprime</w:t>
      </w:r>
      <w:r w:rsidR="00D578FF">
        <w:t xml:space="preserve"> encore</w:t>
      </w:r>
      <w:r w:rsidR="0076747C">
        <w:t xml:space="preserve"> </w:t>
      </w:r>
      <w:r w:rsidR="00411111">
        <w:t xml:space="preserve">très justement </w:t>
      </w:r>
      <w:r w:rsidR="00D00148">
        <w:t>le P</w:t>
      </w:r>
      <w:r w:rsidR="0076747C">
        <w:t xml:space="preserve">ère Evgraf Kovalevsky, </w:t>
      </w:r>
      <w:r w:rsidR="00E10C1C">
        <w:t xml:space="preserve">cette </w:t>
      </w:r>
      <w:r w:rsidR="00DC32C1">
        <w:t>contradiction entre</w:t>
      </w:r>
      <w:r w:rsidR="00411111">
        <w:t>,</w:t>
      </w:r>
      <w:r w:rsidR="00DC32C1">
        <w:t xml:space="preserve"> </w:t>
      </w:r>
      <w:r w:rsidR="00411111">
        <w:t xml:space="preserve">d'un côté, </w:t>
      </w:r>
      <w:r w:rsidR="00DC32C1">
        <w:t>la foi et l</w:t>
      </w:r>
      <w:r w:rsidR="00B45E06">
        <w:t xml:space="preserve">a fidélité à la tradition de l'Eglise, </w:t>
      </w:r>
      <w:r w:rsidR="00DC32C1">
        <w:t>et</w:t>
      </w:r>
      <w:r w:rsidR="00B45E06">
        <w:t>, d'un autre côté</w:t>
      </w:r>
      <w:r w:rsidR="00D578FF">
        <w:t xml:space="preserve">, </w:t>
      </w:r>
      <w:r w:rsidR="00B45E06">
        <w:t xml:space="preserve">une science et une conception du monde nouvelles, </w:t>
      </w:r>
      <w:r w:rsidR="001761EB">
        <w:t xml:space="preserve">ce </w:t>
      </w:r>
      <w:r w:rsidR="00D578FF">
        <w:t xml:space="preserve">qu'il </w:t>
      </w:r>
      <w:r w:rsidR="00357DBB">
        <w:t>nomme</w:t>
      </w:r>
      <w:r w:rsidR="00D578FF">
        <w:t xml:space="preserve"> un "dualisme", </w:t>
      </w:r>
      <w:r w:rsidR="00F46DEA">
        <w:t xml:space="preserve">est le résultat </w:t>
      </w:r>
      <w:r w:rsidR="00E10C1C">
        <w:t xml:space="preserve">pour l'Eglise romaine </w:t>
      </w:r>
      <w:r w:rsidR="00C05C20">
        <w:t>d</w:t>
      </w:r>
      <w:r w:rsidR="0054299E">
        <w:t>u</w:t>
      </w:r>
      <w:r w:rsidR="00C05C20">
        <w:t xml:space="preserve"> manque d</w:t>
      </w:r>
      <w:r w:rsidR="0054299E">
        <w:t>'un</w:t>
      </w:r>
      <w:r w:rsidR="00C05C20">
        <w:t xml:space="preserve">e </w:t>
      </w:r>
      <w:r w:rsidR="00003F0E">
        <w:t>théologie o</w:t>
      </w:r>
      <w:r w:rsidR="00E10C1C">
        <w:t>rthodoxe</w:t>
      </w:r>
      <w:r w:rsidR="00003F0E">
        <w:rPr>
          <w:rStyle w:val="Appelnotedebasdep"/>
        </w:rPr>
        <w:footnoteReference w:id="33"/>
      </w:r>
      <w:r w:rsidR="00411111">
        <w:t>, théologie</w:t>
      </w:r>
      <w:r w:rsidR="00003F0E">
        <w:t xml:space="preserve"> </w:t>
      </w:r>
      <w:r w:rsidR="0054299E">
        <w:t xml:space="preserve">qui </w:t>
      </w:r>
      <w:r w:rsidR="00D57411">
        <w:t>développe</w:t>
      </w:r>
      <w:r w:rsidR="00003F0E">
        <w:t xml:space="preserve"> </w:t>
      </w:r>
      <w:r w:rsidR="00D57411">
        <w:t xml:space="preserve">particulièrement le mystère </w:t>
      </w:r>
      <w:r w:rsidR="0055203A">
        <w:t>des deux Natures</w:t>
      </w:r>
      <w:r w:rsidR="00C05C20">
        <w:t xml:space="preserve"> du Seigneur Jésus-Christ, à la fois pleinement Dieu et pleinement Homme</w:t>
      </w:r>
      <w:r w:rsidR="00D578FF">
        <w:t xml:space="preserve">. </w:t>
      </w:r>
      <w:r w:rsidR="00C05C20">
        <w:t xml:space="preserve">L'Ecriture Sainte et la Tradition, </w:t>
      </w:r>
      <w:r w:rsidR="003F50AD">
        <w:t xml:space="preserve">en ce sens, </w:t>
      </w:r>
      <w:r w:rsidR="00C05C20">
        <w:t xml:space="preserve">inséparables l'une de l'autre, sont </w:t>
      </w:r>
      <w:r w:rsidR="00D57411">
        <w:t>autant</w:t>
      </w:r>
      <w:r w:rsidR="003F50AD">
        <w:t xml:space="preserve"> </w:t>
      </w:r>
      <w:r w:rsidR="00C05C20">
        <w:t xml:space="preserve">œuvre humaine </w:t>
      </w:r>
      <w:r w:rsidR="003F50AD">
        <w:t>que</w:t>
      </w:r>
      <w:r w:rsidR="00C05C20">
        <w:t xml:space="preserve"> divinement</w:t>
      </w:r>
      <w:r w:rsidR="00C05C20" w:rsidRPr="00C05C20">
        <w:t xml:space="preserve"> </w:t>
      </w:r>
      <w:r w:rsidR="00C05C20">
        <w:t>inspirées, jusque dans la plus flagrante précarité historique.</w:t>
      </w:r>
      <w:r w:rsidR="002C33BA">
        <w:t xml:space="preserve"> </w:t>
      </w:r>
      <w:r w:rsidR="00D578FF">
        <w:t>Comme le répétait</w:t>
      </w:r>
      <w:r w:rsidR="00F46DEA">
        <w:t xml:space="preserve"> </w:t>
      </w:r>
      <w:r w:rsidR="00B20BE1">
        <w:t>souvent</w:t>
      </w:r>
      <w:r w:rsidR="00433673">
        <w:t xml:space="preserve"> S</w:t>
      </w:r>
      <w:r w:rsidR="00F46DEA">
        <w:t>aint Sophrony</w:t>
      </w:r>
      <w:r w:rsidR="003C3316">
        <w:t xml:space="preserve"> d'Essex</w:t>
      </w:r>
      <w:r w:rsidR="00B45E06">
        <w:t>, Dieu</w:t>
      </w:r>
      <w:r w:rsidR="00F46DEA">
        <w:t xml:space="preserve"> </w:t>
      </w:r>
      <w:r w:rsidR="003C3316">
        <w:t>accord</w:t>
      </w:r>
      <w:r w:rsidR="00F46DEA">
        <w:t xml:space="preserve">e </w:t>
      </w:r>
      <w:r w:rsidR="00E10C1C">
        <w:t xml:space="preserve">aux hommes </w:t>
      </w:r>
      <w:r w:rsidR="00F46DEA">
        <w:t>la vie qui correspon</w:t>
      </w:r>
      <w:r w:rsidR="00E10C1C">
        <w:t xml:space="preserve">d aux dogmes qu'ils </w:t>
      </w:r>
      <w:r w:rsidR="00B45E06">
        <w:t xml:space="preserve">choisissent de </w:t>
      </w:r>
      <w:r w:rsidR="00E10C1C">
        <w:t>confesse</w:t>
      </w:r>
      <w:r w:rsidR="00B45E06">
        <w:t>r</w:t>
      </w:r>
      <w:r w:rsidR="003F50AD">
        <w:t>,</w:t>
      </w:r>
      <w:r w:rsidR="00C05C20">
        <w:t xml:space="preserve"> </w:t>
      </w:r>
      <w:r w:rsidR="003F50AD">
        <w:t xml:space="preserve">la théologie des deux Natures du Seigneur étant comme le </w:t>
      </w:r>
      <w:r w:rsidR="003F50AD" w:rsidRPr="003F50AD">
        <w:rPr>
          <w:i/>
        </w:rPr>
        <w:t>pattern</w:t>
      </w:r>
      <w:r w:rsidR="003F50AD">
        <w:t xml:space="preserve"> de toute existence chrétienne équilibrée</w:t>
      </w:r>
      <w:r w:rsidR="00003F0E">
        <w:t>, elle même intimement liée à la Théologie Trinitaire</w:t>
      </w:r>
      <w:r w:rsidR="00003F0E">
        <w:rPr>
          <w:rStyle w:val="Appelnotedebasdep"/>
        </w:rPr>
        <w:footnoteReference w:id="34"/>
      </w:r>
      <w:r w:rsidR="003F50AD">
        <w:t>.</w:t>
      </w:r>
    </w:p>
    <w:p w14:paraId="611A46E9" w14:textId="77777777" w:rsidR="00D578FF" w:rsidRPr="008D1E3E" w:rsidRDefault="008D1E3E" w:rsidP="00EB6A75">
      <w:pPr>
        <w:spacing w:after="0"/>
        <w:jc w:val="both"/>
        <w:rPr>
          <w:rFonts w:cs="Times New Roman"/>
        </w:rPr>
      </w:pPr>
      <w:r>
        <w:tab/>
      </w:r>
      <w:r w:rsidR="003F50AD">
        <w:t xml:space="preserve">C'est également </w:t>
      </w:r>
      <w:r w:rsidR="00003F0E">
        <w:t>à ce</w:t>
      </w:r>
      <w:r w:rsidR="00C05C20">
        <w:t xml:space="preserve"> manque d'une théologie orthodoxe </w:t>
      </w:r>
      <w:r w:rsidR="003F50AD">
        <w:t>qu'on peut attribuer le poids insupportable que</w:t>
      </w:r>
      <w:r w:rsidR="00C05C20">
        <w:t xml:space="preserve"> l'autorité </w:t>
      </w:r>
      <w:r w:rsidR="003F50AD">
        <w:t>Romaine</w:t>
      </w:r>
      <w:r w:rsidR="00C05C20">
        <w:t xml:space="preserve"> </w:t>
      </w:r>
      <w:r w:rsidR="003F50AD">
        <w:t>fai</w:t>
      </w:r>
      <w:r w:rsidR="00D57411">
        <w:t>sai</w:t>
      </w:r>
      <w:r w:rsidR="003F50AD">
        <w:t xml:space="preserve">t </w:t>
      </w:r>
      <w:r w:rsidR="00D57411">
        <w:t xml:space="preserve">alors </w:t>
      </w:r>
      <w:r w:rsidR="003F50AD">
        <w:t>peser</w:t>
      </w:r>
      <w:r w:rsidR="00C05C20">
        <w:t xml:space="preserve"> sur les consciences.</w:t>
      </w:r>
      <w:r w:rsidR="003F50AD">
        <w:t xml:space="preserve"> </w:t>
      </w:r>
      <w:r w:rsidR="003F50AD">
        <w:rPr>
          <w:rFonts w:cs="Times New Roman"/>
        </w:rPr>
        <w:t>E</w:t>
      </w:r>
      <w:r w:rsidR="00EB6A75">
        <w:rPr>
          <w:rFonts w:cs="Times New Roman"/>
        </w:rPr>
        <w:t xml:space="preserve">n effet, </w:t>
      </w:r>
      <w:r w:rsidR="003F50AD">
        <w:rPr>
          <w:rFonts w:cs="Times New Roman"/>
        </w:rPr>
        <w:t>comme l'écri</w:t>
      </w:r>
      <w:r w:rsidR="00411111">
        <w:rPr>
          <w:rFonts w:cs="Times New Roman"/>
        </w:rPr>
        <w:t>r</w:t>
      </w:r>
      <w:r w:rsidR="006D7207">
        <w:rPr>
          <w:rFonts w:cs="Times New Roman"/>
        </w:rPr>
        <w:t>ai</w:t>
      </w:r>
      <w:r w:rsidR="003F50AD">
        <w:rPr>
          <w:rFonts w:cs="Times New Roman"/>
        </w:rPr>
        <w:t xml:space="preserve">t </w:t>
      </w:r>
      <w:r w:rsidR="00411111">
        <w:rPr>
          <w:rFonts w:cs="Times New Roman"/>
        </w:rPr>
        <w:t xml:space="preserve">au début des années 1970 </w:t>
      </w:r>
      <w:r w:rsidR="00433673">
        <w:rPr>
          <w:rFonts w:cs="Times New Roman"/>
        </w:rPr>
        <w:t>S</w:t>
      </w:r>
      <w:r w:rsidR="003F50AD">
        <w:rPr>
          <w:rFonts w:cs="Times New Roman"/>
        </w:rPr>
        <w:t xml:space="preserve">aint Sophrony à sa sœur Maria, </w:t>
      </w:r>
      <w:r w:rsidR="00A5750F">
        <w:rPr>
          <w:sz w:val="23"/>
          <w:szCs w:val="23"/>
        </w:rPr>
        <w:t xml:space="preserve">« </w:t>
      </w:r>
      <w:r w:rsidR="00C06B8B">
        <w:rPr>
          <w:sz w:val="23"/>
          <w:szCs w:val="23"/>
        </w:rPr>
        <w:t xml:space="preserve">l'identité et </w:t>
      </w:r>
      <w:r w:rsidR="00EB6A75">
        <w:rPr>
          <w:rFonts w:cs="Times New Roman"/>
        </w:rPr>
        <w:t>l</w:t>
      </w:r>
      <w:r w:rsidR="00D578FF">
        <w:rPr>
          <w:rFonts w:cs="Times New Roman"/>
        </w:rPr>
        <w:t xml:space="preserve">'équilibre entre </w:t>
      </w:r>
      <w:r w:rsidR="000853B6">
        <w:rPr>
          <w:rFonts w:cs="Times New Roman"/>
        </w:rPr>
        <w:t>Personne et N</w:t>
      </w:r>
      <w:r w:rsidR="00D578FF">
        <w:rPr>
          <w:rFonts w:cs="Times New Roman"/>
        </w:rPr>
        <w:t>ature a été perdu dan</w:t>
      </w:r>
      <w:r w:rsidR="0054662C">
        <w:rPr>
          <w:rFonts w:cs="Times New Roman"/>
        </w:rPr>
        <w:t>s</w:t>
      </w:r>
      <w:r w:rsidR="00D578FF">
        <w:rPr>
          <w:rFonts w:cs="Times New Roman"/>
        </w:rPr>
        <w:t xml:space="preserve"> la perspective "</w:t>
      </w:r>
      <w:proofErr w:type="spellStart"/>
      <w:r w:rsidR="00D578FF">
        <w:rPr>
          <w:rFonts w:cs="Times New Roman"/>
        </w:rPr>
        <w:t>filioquiste</w:t>
      </w:r>
      <w:proofErr w:type="spellEnd"/>
      <w:r w:rsidR="00D578FF">
        <w:rPr>
          <w:rFonts w:cs="Times New Roman"/>
        </w:rPr>
        <w:t xml:space="preserve">" du Catholicisme romain, car ils considèrent que la Nature a une priorité ontologique, une primauté, et les Hypostases sont pensées comme des relations d'opposition </w:t>
      </w:r>
      <w:r w:rsidR="00357DBB">
        <w:rPr>
          <w:rFonts w:cs="Times New Roman"/>
        </w:rPr>
        <w:t>à l'intérieur de l'Essence Une.</w:t>
      </w:r>
      <w:r w:rsidR="00D578FF">
        <w:rPr>
          <w:rFonts w:cs="Times New Roman"/>
        </w:rPr>
        <w:t xml:space="preserve"> Pour autant qu'est accordée à la Nature une pr</w:t>
      </w:r>
      <w:r w:rsidR="00C06B8B">
        <w:rPr>
          <w:rFonts w:cs="Times New Roman"/>
        </w:rPr>
        <w:t>iorité</w:t>
      </w:r>
      <w:r w:rsidR="00D578FF">
        <w:rPr>
          <w:rFonts w:cs="Times New Roman"/>
        </w:rPr>
        <w:t xml:space="preserve"> ontologique, et que les Hypostases sont </w:t>
      </w:r>
      <w:proofErr w:type="gramStart"/>
      <w:r w:rsidR="00D578FF">
        <w:rPr>
          <w:rFonts w:cs="Times New Roman"/>
        </w:rPr>
        <w:t>reléguée</w:t>
      </w:r>
      <w:proofErr w:type="gramEnd"/>
      <w:r w:rsidR="00D578FF">
        <w:rPr>
          <w:rFonts w:cs="Times New Roman"/>
        </w:rPr>
        <w:t xml:space="preserve"> au deuxième plan, alors, tout, positivement tout, change dans la vision qu'on peut av</w:t>
      </w:r>
      <w:r w:rsidR="006D7207">
        <w:rPr>
          <w:rFonts w:cs="Times New Roman"/>
        </w:rPr>
        <w:t xml:space="preserve">oir de l'Être, de la Divinité, </w:t>
      </w:r>
      <w:r w:rsidR="00D578FF">
        <w:rPr>
          <w:rFonts w:cs="Times New Roman"/>
        </w:rPr>
        <w:t>et de ce qui est créé, formé "à l'image et à la ressemblance". Lorsqu'une telle vision est trans</w:t>
      </w:r>
      <w:r w:rsidR="00C06B8B">
        <w:rPr>
          <w:rFonts w:cs="Times New Roman"/>
        </w:rPr>
        <w:t>posée</w:t>
      </w:r>
      <w:r w:rsidR="00D578FF">
        <w:rPr>
          <w:rFonts w:cs="Times New Roman"/>
        </w:rPr>
        <w:t xml:space="preserve"> sur le plan de la vie humaine, sur le plan de l'Acte ascétique, alors la même </w:t>
      </w:r>
      <w:r w:rsidR="00C06B8B">
        <w:rPr>
          <w:rFonts w:cs="Times New Roman"/>
        </w:rPr>
        <w:t>rupture</w:t>
      </w:r>
      <w:r w:rsidR="00D578FF">
        <w:rPr>
          <w:rFonts w:cs="Times New Roman"/>
        </w:rPr>
        <w:t xml:space="preserve"> est créée entre le principe de la personne et le principe de nature</w:t>
      </w:r>
      <w:r w:rsidR="00C06B8B">
        <w:rPr>
          <w:rFonts w:cs="Times New Roman"/>
        </w:rPr>
        <w:t xml:space="preserve"> </w:t>
      </w:r>
      <w:r w:rsidR="00D578FF">
        <w:rPr>
          <w:rFonts w:cs="Times New Roman"/>
        </w:rPr>
        <w:t xml:space="preserve">: cette dernière prend le pas sur la personne, ce qui conduit dans le Catholicisme Romain à une accentuation </w:t>
      </w:r>
      <w:r w:rsidR="00D578FF">
        <w:rPr>
          <w:rFonts w:cs="Times New Roman"/>
        </w:rPr>
        <w:lastRenderedPageBreak/>
        <w:t xml:space="preserve">démesurée de l'aspect juridique dans la sotériologie, dans l'acte liturgique </w:t>
      </w:r>
      <w:r w:rsidR="00D578FF" w:rsidRPr="00D662A1">
        <w:rPr>
          <w:rFonts w:cs="Times New Roman"/>
          <w:i/>
        </w:rPr>
        <w:t xml:space="preserve">ex </w:t>
      </w:r>
      <w:proofErr w:type="spellStart"/>
      <w:r w:rsidR="00D578FF" w:rsidRPr="00D662A1">
        <w:rPr>
          <w:rFonts w:cs="Times New Roman"/>
          <w:i/>
        </w:rPr>
        <w:t>opere</w:t>
      </w:r>
      <w:proofErr w:type="spellEnd"/>
      <w:r w:rsidR="00D578FF" w:rsidRPr="00D662A1">
        <w:rPr>
          <w:rFonts w:cs="Times New Roman"/>
          <w:i/>
        </w:rPr>
        <w:t xml:space="preserve"> </w:t>
      </w:r>
      <w:proofErr w:type="spellStart"/>
      <w:r w:rsidR="00D578FF" w:rsidRPr="00D662A1">
        <w:rPr>
          <w:rFonts w:cs="Times New Roman"/>
          <w:i/>
        </w:rPr>
        <w:t>operato</w:t>
      </w:r>
      <w:proofErr w:type="spellEnd"/>
      <w:r w:rsidR="00D578FF">
        <w:rPr>
          <w:rFonts w:cs="Times New Roman"/>
        </w:rPr>
        <w:t xml:space="preserve">, dans l'ecclésiologie (l'infaillibilité du Pape </w:t>
      </w:r>
      <w:r w:rsidR="00D578FF" w:rsidRPr="00D662A1">
        <w:rPr>
          <w:rFonts w:cs="Times New Roman"/>
          <w:i/>
        </w:rPr>
        <w:t>ex cathedra</w:t>
      </w:r>
      <w:r w:rsidR="00D578FF">
        <w:rPr>
          <w:rFonts w:cs="Times New Roman"/>
        </w:rPr>
        <w:t xml:space="preserve">, c'est-à-dire </w:t>
      </w:r>
      <w:r w:rsidR="00D578FF" w:rsidRPr="00D662A1">
        <w:rPr>
          <w:rFonts w:cs="Times New Roman"/>
          <w:i/>
        </w:rPr>
        <w:t xml:space="preserve">ex </w:t>
      </w:r>
      <w:proofErr w:type="spellStart"/>
      <w:r w:rsidR="00D578FF" w:rsidRPr="00D662A1">
        <w:rPr>
          <w:rFonts w:cs="Times New Roman"/>
          <w:i/>
        </w:rPr>
        <w:t>officio</w:t>
      </w:r>
      <w:proofErr w:type="spellEnd"/>
      <w:r w:rsidR="00D578FF">
        <w:rPr>
          <w:rFonts w:cs="Times New Roman"/>
        </w:rPr>
        <w:t>). (...)</w:t>
      </w:r>
    </w:p>
    <w:p w14:paraId="481F3EEC" w14:textId="77777777" w:rsidR="00D578FF" w:rsidRDefault="008D1E3E" w:rsidP="00EB6A75">
      <w:pPr>
        <w:spacing w:after="0"/>
        <w:jc w:val="both"/>
      </w:pPr>
      <w:r>
        <w:rPr>
          <w:sz w:val="23"/>
          <w:szCs w:val="23"/>
        </w:rPr>
        <w:tab/>
      </w:r>
      <w:r w:rsidR="00A5750F">
        <w:rPr>
          <w:sz w:val="23"/>
          <w:szCs w:val="23"/>
        </w:rPr>
        <w:t xml:space="preserve">« </w:t>
      </w:r>
      <w:r w:rsidR="00C06B8B">
        <w:rPr>
          <w:rFonts w:cs="Times New Roman"/>
        </w:rPr>
        <w:t>Une telle orientation de</w:t>
      </w:r>
      <w:r w:rsidR="00D578FF">
        <w:rPr>
          <w:rFonts w:cs="Times New Roman"/>
        </w:rPr>
        <w:t xml:space="preserve"> l'âme humaine se reflète également sur toute connaissance en général, sur </w:t>
      </w:r>
      <w:r w:rsidR="00C06B8B">
        <w:rPr>
          <w:rFonts w:cs="Times New Roman"/>
        </w:rPr>
        <w:t>toute l'organisation de la</w:t>
      </w:r>
      <w:r w:rsidR="00D578FF">
        <w:rPr>
          <w:rFonts w:cs="Times New Roman"/>
        </w:rPr>
        <w:t xml:space="preserve"> société humaine, sur l'esprit des lois, sur tout. Et l'humanité se trouve dans une </w:t>
      </w:r>
      <w:proofErr w:type="gramStart"/>
      <w:r w:rsidR="00D578FF">
        <w:rPr>
          <w:rFonts w:cs="Times New Roman"/>
        </w:rPr>
        <w:t>impasse:</w:t>
      </w:r>
      <w:proofErr w:type="gramEnd"/>
      <w:r w:rsidR="00D578FF">
        <w:rPr>
          <w:rFonts w:cs="Times New Roman"/>
        </w:rPr>
        <w:t xml:space="preserve"> une objectivité supra-personnelle, impersonnelle a </w:t>
      </w:r>
      <w:r w:rsidR="00C06B8B">
        <w:rPr>
          <w:rFonts w:cs="Times New Roman"/>
        </w:rPr>
        <w:t>écrasé</w:t>
      </w:r>
      <w:r w:rsidR="00D578FF">
        <w:rPr>
          <w:rFonts w:cs="Times New Roman"/>
        </w:rPr>
        <w:t xml:space="preserve"> la personne. </w:t>
      </w:r>
      <w:r w:rsidR="00C06B8B">
        <w:rPr>
          <w:rFonts w:cs="Times New Roman"/>
        </w:rPr>
        <w:t>Les institutions</w:t>
      </w:r>
      <w:r w:rsidR="00D578FF">
        <w:rPr>
          <w:rFonts w:cs="Times New Roman"/>
        </w:rPr>
        <w:t>, la société, les groupes, prévalent dans la conscience personnelle et la personne est asservie à ces valeurs. Mais puisqu'une telle situation ne peut réduire à rien ce que Dieu a placé dans la création, le conflit entre le commun et le particulier re</w:t>
      </w:r>
      <w:r>
        <w:rPr>
          <w:rFonts w:cs="Times New Roman"/>
        </w:rPr>
        <w:t>ste insurmontable. Et, bien que</w:t>
      </w:r>
      <w:r w:rsidR="00D578FF">
        <w:rPr>
          <w:rFonts w:cs="Times New Roman"/>
        </w:rPr>
        <w:t xml:space="preserve"> beaucoup de gens puissent </w:t>
      </w:r>
      <w:r w:rsidR="00C06B8B">
        <w:rPr>
          <w:rFonts w:cs="Times New Roman"/>
        </w:rPr>
        <w:t xml:space="preserve">écraser </w:t>
      </w:r>
      <w:r w:rsidR="00D578FF">
        <w:rPr>
          <w:rFonts w:cs="Times New Roman"/>
        </w:rPr>
        <w:t xml:space="preserve">leur propre "élément personnel", cet élément ne cessera pas de chercher la justification de son être propre, </w:t>
      </w:r>
      <w:proofErr w:type="gramStart"/>
      <w:r w:rsidR="00D578FF">
        <w:rPr>
          <w:rFonts w:cs="Times New Roman"/>
        </w:rPr>
        <w:t xml:space="preserve">parce que </w:t>
      </w:r>
      <w:r w:rsidR="00C06B8B">
        <w:rPr>
          <w:rFonts w:cs="Times New Roman"/>
        </w:rPr>
        <w:t>essentiel</w:t>
      </w:r>
      <w:r w:rsidR="00D578FF">
        <w:rPr>
          <w:rFonts w:cs="Times New Roman"/>
        </w:rPr>
        <w:t>lement</w:t>
      </w:r>
      <w:proofErr w:type="gramEnd"/>
      <w:r w:rsidR="00D578FF">
        <w:rPr>
          <w:rFonts w:cs="Times New Roman"/>
        </w:rPr>
        <w:t>, ce qui vit réellement c'est la personne et non je ne sais quelle nature dépersonnalisée.</w:t>
      </w:r>
      <w:r w:rsidR="00AA30A1" w:rsidRPr="00AA30A1">
        <w:rPr>
          <w:rStyle w:val="Appelnotedebasdep"/>
          <w:rFonts w:cs="Times New Roman"/>
        </w:rPr>
        <w:t xml:space="preserve"> </w:t>
      </w:r>
      <w:r w:rsidR="00AA30A1">
        <w:rPr>
          <w:rStyle w:val="Appelnotedebasdep"/>
          <w:rFonts w:cs="Times New Roman"/>
        </w:rPr>
        <w:footnoteReference w:id="35"/>
      </w:r>
      <w:r w:rsidR="00D578FF">
        <w:rPr>
          <w:rFonts w:cs="Times New Roman"/>
        </w:rPr>
        <w:t xml:space="preserve"> </w:t>
      </w:r>
      <w:r w:rsidR="00A5750F">
        <w:t>»</w:t>
      </w:r>
    </w:p>
    <w:p w14:paraId="71BDBB3F" w14:textId="77777777" w:rsidR="00786DA1" w:rsidRDefault="00786DA1" w:rsidP="00EB6A75">
      <w:pPr>
        <w:spacing w:after="0"/>
        <w:jc w:val="both"/>
        <w:rPr>
          <w:rFonts w:cs="Times New Roman"/>
        </w:rPr>
      </w:pPr>
    </w:p>
    <w:p w14:paraId="16C56616" w14:textId="77777777" w:rsidR="00F46DEA" w:rsidRPr="00357DBB" w:rsidRDefault="00F46DEA" w:rsidP="008C42F7">
      <w:pPr>
        <w:spacing w:after="0"/>
        <w:jc w:val="both"/>
        <w:rPr>
          <w:b/>
        </w:rPr>
      </w:pPr>
      <w:r w:rsidRPr="00357DBB">
        <w:rPr>
          <w:b/>
        </w:rPr>
        <w:t>La pr</w:t>
      </w:r>
      <w:r w:rsidR="00B623A6" w:rsidRPr="00357DBB">
        <w:rPr>
          <w:b/>
        </w:rPr>
        <w:t>e</w:t>
      </w:r>
      <w:r w:rsidRPr="00357DBB">
        <w:rPr>
          <w:b/>
        </w:rPr>
        <w:t>mière guerre mondiale.</w:t>
      </w:r>
    </w:p>
    <w:p w14:paraId="2DEA19C2" w14:textId="77777777" w:rsidR="00F46DEA" w:rsidRPr="00357DBB" w:rsidRDefault="00F46DEA" w:rsidP="008C42F7">
      <w:pPr>
        <w:spacing w:after="0"/>
        <w:jc w:val="both"/>
      </w:pPr>
    </w:p>
    <w:p w14:paraId="08EAF10F" w14:textId="77777777" w:rsidR="008F731A" w:rsidRDefault="005C6078" w:rsidP="008F731A">
      <w:pPr>
        <w:spacing w:after="0"/>
        <w:jc w:val="both"/>
      </w:pPr>
      <w:r>
        <w:tab/>
      </w:r>
      <w:r w:rsidR="006D7207">
        <w:t>Avec la première guerre mondiale</w:t>
      </w:r>
      <w:r w:rsidR="00F46DEA" w:rsidRPr="00357DBB">
        <w:t xml:space="preserve">, l'Eglise romaine ne fit qu'aggraver la situation par l'attitude qu'elle prit face aux belligérants. Son soutient aux </w:t>
      </w:r>
      <w:r w:rsidR="00C8539E" w:rsidRPr="00357DBB">
        <w:t>Empires centraux</w:t>
      </w:r>
      <w:r w:rsidR="003C3316" w:rsidRPr="00357DBB">
        <w:t xml:space="preserve"> n'échappait à personne</w:t>
      </w:r>
      <w:r w:rsidR="000464AB" w:rsidRPr="00357DBB">
        <w:rPr>
          <w:rStyle w:val="Appelnotedebasdep"/>
        </w:rPr>
        <w:footnoteReference w:id="36"/>
      </w:r>
      <w:r w:rsidR="00C36046">
        <w:t>, particulièrement vis-à-</w:t>
      </w:r>
      <w:r w:rsidR="00F46DEA" w:rsidRPr="00357DBB">
        <w:t xml:space="preserve">vis de l'Autriche Hongrie, </w:t>
      </w:r>
      <w:r w:rsidR="00C8539E" w:rsidRPr="00357DBB">
        <w:t xml:space="preserve">l'Etat le plus </w:t>
      </w:r>
      <w:r w:rsidR="00187FEC" w:rsidRPr="00357DBB">
        <w:t>traditionnellement</w:t>
      </w:r>
      <w:r w:rsidR="00C8539E" w:rsidRPr="00357DBB">
        <w:t xml:space="preserve"> catholi</w:t>
      </w:r>
      <w:r w:rsidR="00187FEC" w:rsidRPr="00357DBB">
        <w:t>que</w:t>
      </w:r>
      <w:r w:rsidR="009D5E79" w:rsidRPr="00357DBB">
        <w:rPr>
          <w:rStyle w:val="Appelnotedebasdep"/>
        </w:rPr>
        <w:footnoteReference w:id="37"/>
      </w:r>
      <w:r w:rsidR="00F46DEA" w:rsidRPr="00357DBB">
        <w:t xml:space="preserve">, </w:t>
      </w:r>
      <w:r w:rsidR="00C8539E" w:rsidRPr="00357DBB">
        <w:t>mais aussi</w:t>
      </w:r>
      <w:r w:rsidR="00B623A6" w:rsidRPr="00357DBB">
        <w:t xml:space="preserve"> de la Prusse, </w:t>
      </w:r>
      <w:r w:rsidR="003C3316" w:rsidRPr="00357DBB">
        <w:t>avec la</w:t>
      </w:r>
      <w:r w:rsidR="00C8539E" w:rsidRPr="00357DBB">
        <w:t xml:space="preserve">quelle le Vatican </w:t>
      </w:r>
      <w:r w:rsidR="00187FEC" w:rsidRPr="00357DBB">
        <w:t>s'était</w:t>
      </w:r>
      <w:r w:rsidR="00C8539E" w:rsidRPr="00357DBB">
        <w:t xml:space="preserve"> réconcilié </w:t>
      </w:r>
      <w:r w:rsidR="003C3316" w:rsidRPr="00357DBB">
        <w:t>à fin des année</w:t>
      </w:r>
      <w:r w:rsidR="00384ADD">
        <w:t>s</w:t>
      </w:r>
      <w:r w:rsidR="003C3316" w:rsidRPr="00357DBB">
        <w:t xml:space="preserve"> 1880</w:t>
      </w:r>
      <w:r w:rsidR="00E10C1C" w:rsidRPr="00357DBB">
        <w:t>,</w:t>
      </w:r>
      <w:r w:rsidR="003C3316" w:rsidRPr="00357DBB">
        <w:t xml:space="preserve"> </w:t>
      </w:r>
      <w:r w:rsidR="00512DBB" w:rsidRPr="00357DBB">
        <w:t>lorsque</w:t>
      </w:r>
      <w:r w:rsidR="003C3316" w:rsidRPr="00357DBB">
        <w:t xml:space="preserve"> </w:t>
      </w:r>
      <w:r w:rsidR="00C8539E" w:rsidRPr="00357DBB">
        <w:t xml:space="preserve">Bismarck </w:t>
      </w:r>
      <w:r w:rsidR="003C3316" w:rsidRPr="00357DBB">
        <w:t xml:space="preserve">avait </w:t>
      </w:r>
      <w:r w:rsidR="00512DBB" w:rsidRPr="00357DBB">
        <w:t>accept</w:t>
      </w:r>
      <w:r w:rsidR="00E10C1C" w:rsidRPr="00357DBB">
        <w:t>é</w:t>
      </w:r>
      <w:r w:rsidR="00512DBB" w:rsidRPr="00357DBB">
        <w:t xml:space="preserve"> de </w:t>
      </w:r>
      <w:r w:rsidR="003C3316" w:rsidRPr="00357DBB">
        <w:t>renonc</w:t>
      </w:r>
      <w:r w:rsidR="00512DBB" w:rsidRPr="00357DBB">
        <w:t>er</w:t>
      </w:r>
      <w:r w:rsidR="003C3316" w:rsidRPr="00357DBB">
        <w:t xml:space="preserve"> </w:t>
      </w:r>
      <w:r w:rsidR="00C8539E" w:rsidRPr="00357DBB">
        <w:t>au Kulturkampf</w:t>
      </w:r>
      <w:r w:rsidR="00182D8F">
        <w:t>. Sous prétexte</w:t>
      </w:r>
      <w:r w:rsidR="00187FEC" w:rsidRPr="00357DBB">
        <w:t xml:space="preserve"> de pacifisme</w:t>
      </w:r>
      <w:r w:rsidR="000464AB" w:rsidRPr="00357DBB">
        <w:rPr>
          <w:rStyle w:val="Appelnotedebasdep"/>
        </w:rPr>
        <w:footnoteReference w:id="38"/>
      </w:r>
      <w:r w:rsidR="00187FEC" w:rsidRPr="00357DBB">
        <w:t>, le Vatican refusa</w:t>
      </w:r>
      <w:r w:rsidR="00B623A6" w:rsidRPr="00357DBB">
        <w:t xml:space="preserve"> de condamner </w:t>
      </w:r>
      <w:r w:rsidR="00187FEC" w:rsidRPr="00357DBB">
        <w:t xml:space="preserve">tant </w:t>
      </w:r>
      <w:r w:rsidR="00B623A6" w:rsidRPr="00357DBB">
        <w:t>l'inva</w:t>
      </w:r>
      <w:r w:rsidR="00F46DEA" w:rsidRPr="00357DBB">
        <w:t>sion de la Belgique</w:t>
      </w:r>
      <w:r w:rsidR="000464AB" w:rsidRPr="00357DBB">
        <w:rPr>
          <w:rStyle w:val="Appelnotedebasdep"/>
        </w:rPr>
        <w:footnoteReference w:id="39"/>
      </w:r>
      <w:r w:rsidR="00B623A6" w:rsidRPr="00357DBB">
        <w:t>,</w:t>
      </w:r>
      <w:r w:rsidR="00F46DEA" w:rsidRPr="00357DBB">
        <w:t xml:space="preserve"> dont </w:t>
      </w:r>
      <w:r w:rsidR="00187FEC" w:rsidRPr="00357DBB">
        <w:t xml:space="preserve">l'indépendance et </w:t>
      </w:r>
      <w:r w:rsidR="00F46DEA" w:rsidRPr="00357DBB">
        <w:t xml:space="preserve">la neutralité </w:t>
      </w:r>
      <w:r w:rsidR="00187FEC" w:rsidRPr="00357DBB">
        <w:t>fais</w:t>
      </w:r>
      <w:r w:rsidR="00F46DEA" w:rsidRPr="00357DBB">
        <w:t xml:space="preserve">ait </w:t>
      </w:r>
      <w:r w:rsidR="003C3316" w:rsidRPr="00357DBB">
        <w:t>pourtant depuis 1831</w:t>
      </w:r>
      <w:r w:rsidR="00F46DEA" w:rsidRPr="00357DBB">
        <w:t xml:space="preserve"> </w:t>
      </w:r>
      <w:r w:rsidR="00B623A6" w:rsidRPr="00357DBB">
        <w:t>l'objet d'un traité internatio</w:t>
      </w:r>
      <w:r w:rsidR="00F46DEA" w:rsidRPr="00357DBB">
        <w:t xml:space="preserve">nal, </w:t>
      </w:r>
      <w:r w:rsidR="00187FEC" w:rsidRPr="00357DBB">
        <w:t>que</w:t>
      </w:r>
      <w:r w:rsidR="00B623A6" w:rsidRPr="00357DBB">
        <w:t xml:space="preserve"> l'occupation qui suivit et fut gérée par des moyens particulièrement violents</w:t>
      </w:r>
      <w:r w:rsidR="006E478F">
        <w:t xml:space="preserve"> qu'on qualifierait aujourd'hui de crimes de guerre</w:t>
      </w:r>
      <w:r w:rsidR="00C8539E" w:rsidRPr="00357DBB">
        <w:t xml:space="preserve">. </w:t>
      </w:r>
    </w:p>
    <w:p w14:paraId="382E8E2A" w14:textId="77777777" w:rsidR="008F731A" w:rsidRPr="00357DBB" w:rsidRDefault="005C6078" w:rsidP="008F731A">
      <w:pPr>
        <w:spacing w:after="0"/>
        <w:jc w:val="both"/>
      </w:pPr>
      <w:r>
        <w:tab/>
      </w:r>
      <w:r w:rsidR="008F731A" w:rsidRPr="00357DBB">
        <w:t xml:space="preserve">A </w:t>
      </w:r>
      <w:r w:rsidR="008F731A">
        <w:t xml:space="preserve">ce </w:t>
      </w:r>
      <w:r w:rsidR="008F731A" w:rsidRPr="00357DBB">
        <w:t xml:space="preserve">propos, il est intéressant de mentionner qu'en Belgique même, </w:t>
      </w:r>
      <w:r w:rsidR="00D57411">
        <w:t>au</w:t>
      </w:r>
      <w:r w:rsidR="008F731A" w:rsidRPr="00357DBB">
        <w:t xml:space="preserve"> cardinal Mercier </w:t>
      </w:r>
      <w:r>
        <w:rPr>
          <w:sz w:val="23"/>
          <w:szCs w:val="23"/>
        </w:rPr>
        <w:t xml:space="preserve">« </w:t>
      </w:r>
      <w:r w:rsidR="008F731A" w:rsidRPr="00357DBB">
        <w:t xml:space="preserve">désireux de publier pour Noël </w:t>
      </w:r>
      <w:r w:rsidR="00CE3A37">
        <w:t xml:space="preserve">1914 </w:t>
      </w:r>
      <w:r w:rsidR="008F731A" w:rsidRPr="00357DBB">
        <w:t xml:space="preserve">une pastorale </w:t>
      </w:r>
      <w:r>
        <w:t>collective de l'épiscopat belge</w:t>
      </w:r>
      <w:r>
        <w:rPr>
          <w:rFonts w:cs="Times New Roman"/>
        </w:rPr>
        <w:t xml:space="preserve"> </w:t>
      </w:r>
      <w:r>
        <w:t>»</w:t>
      </w:r>
      <w:r w:rsidR="008F731A" w:rsidRPr="00357DBB">
        <w:t xml:space="preserve">, Dom Lambert Beauduin eut le courage de </w:t>
      </w:r>
      <w:proofErr w:type="gramStart"/>
      <w:r w:rsidR="0092421E">
        <w:t>dire</w:t>
      </w:r>
      <w:r>
        <w:t>:</w:t>
      </w:r>
      <w:proofErr w:type="gramEnd"/>
      <w:r>
        <w:t xml:space="preserve"> </w:t>
      </w:r>
      <w:r>
        <w:rPr>
          <w:sz w:val="23"/>
          <w:szCs w:val="23"/>
        </w:rPr>
        <w:t xml:space="preserve">« </w:t>
      </w:r>
      <w:r w:rsidR="008F731A" w:rsidRPr="00357DBB">
        <w:t xml:space="preserve">Votre Eminence ne peut pas descendre de sa chaire épiscopale pour faire de la politique. Ce n'est pas le parti catholique qui doit bénéficier </w:t>
      </w:r>
      <w:r w:rsidR="008F731A" w:rsidRPr="00357DBB">
        <w:lastRenderedPageBreak/>
        <w:t>de ses paroles, c'est le peuple tout entier. Elle ne peut lui parler au nom d'une politiq</w:t>
      </w:r>
      <w:r>
        <w:t xml:space="preserve">ue mais seulement de </w:t>
      </w:r>
      <w:proofErr w:type="gramStart"/>
      <w:r>
        <w:t>l'Evangile</w:t>
      </w:r>
      <w:r w:rsidR="008F731A" w:rsidRPr="00357DBB">
        <w:t>!</w:t>
      </w:r>
      <w:proofErr w:type="gramEnd"/>
      <w:r w:rsidRPr="005C6078">
        <w:rPr>
          <w:rStyle w:val="Appelnotedebasdep"/>
        </w:rPr>
        <w:t xml:space="preserve"> </w:t>
      </w:r>
      <w:r w:rsidRPr="00357DBB">
        <w:rPr>
          <w:rStyle w:val="Appelnotedebasdep"/>
        </w:rPr>
        <w:footnoteReference w:id="40"/>
      </w:r>
      <w:r>
        <w:rPr>
          <w:rFonts w:cs="Times New Roman"/>
        </w:rPr>
        <w:t xml:space="preserve"> </w:t>
      </w:r>
      <w:r>
        <w:t>»</w:t>
      </w:r>
    </w:p>
    <w:p w14:paraId="6D10A032" w14:textId="77777777" w:rsidR="008F731A" w:rsidRDefault="005C6078" w:rsidP="008F731A">
      <w:pPr>
        <w:spacing w:after="0"/>
        <w:jc w:val="both"/>
      </w:pPr>
      <w:r>
        <w:tab/>
      </w:r>
      <w:r w:rsidR="008F731A" w:rsidRPr="00357DBB">
        <w:t xml:space="preserve">L'abbé Winnaert, trop malade pour être mobilisé, resta à Viroflay pour servir sa paroisse. Mais il semble avoir vite pressenti qu'il ne pourrait longtemps poursuivre son ministère. </w:t>
      </w:r>
    </w:p>
    <w:p w14:paraId="31DE8E2F" w14:textId="77777777" w:rsidR="008F731A" w:rsidRPr="00357DBB" w:rsidRDefault="005C6078" w:rsidP="00C224E8">
      <w:pPr>
        <w:spacing w:after="0"/>
        <w:jc w:val="both"/>
      </w:pPr>
      <w:r>
        <w:tab/>
      </w:r>
      <w:r w:rsidR="008F731A">
        <w:t xml:space="preserve">Au parti pris </w:t>
      </w:r>
      <w:r w:rsidR="00FA20DF">
        <w:t xml:space="preserve">politique </w:t>
      </w:r>
      <w:r w:rsidR="008F731A">
        <w:t>du Vatican,</w:t>
      </w:r>
      <w:r w:rsidR="008F731A" w:rsidRPr="00357DBB">
        <w:t xml:space="preserve"> </w:t>
      </w:r>
      <w:r w:rsidR="008F731A">
        <w:t xml:space="preserve">vint </w:t>
      </w:r>
      <w:r w:rsidR="008F731A" w:rsidRPr="00357DBB">
        <w:t>s'ajout</w:t>
      </w:r>
      <w:r w:rsidR="008F731A">
        <w:t>er</w:t>
      </w:r>
      <w:r w:rsidR="008F731A" w:rsidRPr="00357DBB">
        <w:t xml:space="preserve">, tout au long de la guerre, </w:t>
      </w:r>
      <w:r w:rsidR="00FA20DF">
        <w:t xml:space="preserve">l'esprit </w:t>
      </w:r>
      <w:r w:rsidR="0092421E">
        <w:t xml:space="preserve">dans lequel </w:t>
      </w:r>
      <w:r w:rsidR="008F731A" w:rsidRPr="00357DBB">
        <w:t xml:space="preserve">de nombreuses intercessions </w:t>
      </w:r>
      <w:r w:rsidR="0092421E">
        <w:t xml:space="preserve">étaient </w:t>
      </w:r>
      <w:r w:rsidR="008F731A" w:rsidRPr="00357DBB">
        <w:t xml:space="preserve">organisées par l'autorité </w:t>
      </w:r>
      <w:r w:rsidR="00A6202E">
        <w:t>romaine à l'arrière des combats et</w:t>
      </w:r>
      <w:r w:rsidR="008F731A" w:rsidRPr="00357DBB">
        <w:t xml:space="preserve"> </w:t>
      </w:r>
      <w:r w:rsidR="008F731A">
        <w:t>dont l'objet était</w:t>
      </w:r>
      <w:r w:rsidR="008F731A" w:rsidRPr="00357DBB">
        <w:t xml:space="preserve"> la victoire d'un camp contre l'autre, prières dont la formulation ignorait complètement le précepte évangélique</w:t>
      </w:r>
      <w:r w:rsidR="00E03730">
        <w:t xml:space="preserve"> d'amour des ennemis.</w:t>
      </w:r>
      <w:r w:rsidR="008F731A" w:rsidRPr="00357DBB">
        <w:t xml:space="preserve"> </w:t>
      </w:r>
      <w:r w:rsidR="00E03730">
        <w:t>E</w:t>
      </w:r>
      <w:r w:rsidR="00C224E8">
        <w:t>n</w:t>
      </w:r>
      <w:r w:rsidR="008F731A" w:rsidRPr="00357DBB">
        <w:t xml:space="preserve"> septembre 1916, </w:t>
      </w:r>
      <w:r w:rsidR="00E03730">
        <w:t xml:space="preserve">particulièrement, </w:t>
      </w:r>
      <w:r w:rsidR="008F731A" w:rsidRPr="00357DBB">
        <w:t xml:space="preserve">les évêques de France demandèrent aux paroisses la lecture d'une épitre annonçant un pèlerinage à Lourdes après la conclusion de la paix. Le texte de cette épitre ne fut jamais lu intégralement par l'abbé Winnaert mais il en supprima de nombreux passages « où Dieu était remercié de donner la victoire sur les ennemis. Il ne pouvait engager son Seigneur dans les disputes des hommes, ni lui demander la victoire sur des ennemis mais, au contraire, à la prière fervente pour les siens et la France - car c'était un patriote </w:t>
      </w:r>
      <w:proofErr w:type="gramStart"/>
      <w:r w:rsidR="008F731A" w:rsidRPr="00357DBB">
        <w:t>-  il</w:t>
      </w:r>
      <w:proofErr w:type="gramEnd"/>
      <w:r w:rsidR="008F731A" w:rsidRPr="00357DBB">
        <w:t xml:space="preserve"> ajoutait une prière pour ceux qu'</w:t>
      </w:r>
      <w:r w:rsidR="000853B6">
        <w:t>il</w:t>
      </w:r>
      <w:r w:rsidR="008F731A" w:rsidRPr="00357DBB">
        <w:t xml:space="preserve"> nommait les adversaires.</w:t>
      </w:r>
      <w:r w:rsidR="008F731A" w:rsidRPr="00357DBB">
        <w:rPr>
          <w:rStyle w:val="Appelnotedebasdep"/>
        </w:rPr>
        <w:footnoteReference w:id="41"/>
      </w:r>
      <w:r w:rsidR="008F731A" w:rsidRPr="00357DBB">
        <w:t>»</w:t>
      </w:r>
    </w:p>
    <w:p w14:paraId="420169D4" w14:textId="77777777" w:rsidR="00801DA9" w:rsidRPr="00357DBB" w:rsidRDefault="005C6078" w:rsidP="0092421E">
      <w:pPr>
        <w:spacing w:after="0"/>
        <w:jc w:val="both"/>
      </w:pPr>
      <w:r>
        <w:tab/>
      </w:r>
      <w:r w:rsidR="00FA20DF">
        <w:t>C'est à cette époque qu'i</w:t>
      </w:r>
      <w:r w:rsidR="00E10C1C" w:rsidRPr="00357DBB">
        <w:t>l entra</w:t>
      </w:r>
      <w:r w:rsidR="00801DA9" w:rsidRPr="00357DBB">
        <w:t xml:space="preserve"> en contact avec le pasteur Wilfred Monod dont </w:t>
      </w:r>
      <w:r w:rsidR="008F731A">
        <w:t xml:space="preserve">avaient été </w:t>
      </w:r>
      <w:r w:rsidR="008F731A" w:rsidRPr="00357DBB">
        <w:t xml:space="preserve">publiées </w:t>
      </w:r>
      <w:r w:rsidR="00801DA9" w:rsidRPr="00357DBB">
        <w:t xml:space="preserve">des prières </w:t>
      </w:r>
      <w:r w:rsidR="008F731A">
        <w:t xml:space="preserve">écrites </w:t>
      </w:r>
      <w:r w:rsidR="00BB2648">
        <w:t>à l'occasion des combats</w:t>
      </w:r>
      <w:r w:rsidR="00C224E8">
        <w:t>. Au contraire de celles des C</w:t>
      </w:r>
      <w:r w:rsidR="008F731A">
        <w:t>atholiques, l'esprit</w:t>
      </w:r>
      <w:r w:rsidR="008F731A" w:rsidRPr="00357DBB">
        <w:t xml:space="preserve"> </w:t>
      </w:r>
      <w:r w:rsidR="008F731A">
        <w:t xml:space="preserve">de ces prières </w:t>
      </w:r>
      <w:r w:rsidR="00801DA9" w:rsidRPr="00357DBB">
        <w:t>le touch</w:t>
      </w:r>
      <w:r w:rsidR="008F731A">
        <w:t>a</w:t>
      </w:r>
      <w:r w:rsidR="00801DA9" w:rsidRPr="00357DBB">
        <w:t xml:space="preserve"> </w:t>
      </w:r>
      <w:r w:rsidR="00F37D5D">
        <w:t>profondément</w:t>
      </w:r>
      <w:r w:rsidR="008F731A">
        <w:t xml:space="preserve"> et il </w:t>
      </w:r>
      <w:r w:rsidR="00E10C1C" w:rsidRPr="00357DBB">
        <w:t>invita</w:t>
      </w:r>
      <w:r w:rsidR="00801DA9" w:rsidRPr="00357DBB">
        <w:t xml:space="preserve"> </w:t>
      </w:r>
      <w:r w:rsidR="00A6202E">
        <w:t>l</w:t>
      </w:r>
      <w:r w:rsidR="008F731A">
        <w:t xml:space="preserve">e pasteur </w:t>
      </w:r>
      <w:r w:rsidR="00801DA9" w:rsidRPr="00357DBB">
        <w:t xml:space="preserve">à prêcher dans sa chapelle, </w:t>
      </w:r>
      <w:r w:rsidR="00BB2648">
        <w:t xml:space="preserve">ce </w:t>
      </w:r>
      <w:r w:rsidR="008F731A">
        <w:t xml:space="preserve">pourquoi </w:t>
      </w:r>
      <w:r w:rsidR="00182D8F">
        <w:t>il fut rappelé</w:t>
      </w:r>
      <w:r w:rsidR="00E03730">
        <w:t xml:space="preserve"> à l'ordre</w:t>
      </w:r>
      <w:r w:rsidR="00182D8F" w:rsidRPr="00182D8F">
        <w:t xml:space="preserve"> </w:t>
      </w:r>
      <w:r w:rsidR="00EC439F">
        <w:t>par l'</w:t>
      </w:r>
      <w:r w:rsidR="00182D8F" w:rsidRPr="00357DBB">
        <w:t>évêché</w:t>
      </w:r>
      <w:r w:rsidR="00801DA9" w:rsidRPr="00357DBB">
        <w:t>.</w:t>
      </w:r>
    </w:p>
    <w:p w14:paraId="4B45D22A" w14:textId="77777777" w:rsidR="009D5E79" w:rsidRDefault="005C6078" w:rsidP="00CF43A0">
      <w:pPr>
        <w:spacing w:after="0"/>
        <w:jc w:val="both"/>
      </w:pPr>
      <w:r>
        <w:tab/>
      </w:r>
      <w:r w:rsidR="00512DBB">
        <w:t>La première guerre mondiale, « c</w:t>
      </w:r>
      <w:r w:rsidR="009D5E79">
        <w:t xml:space="preserve">ette boucherie, </w:t>
      </w:r>
      <w:r w:rsidR="00E10C1C">
        <w:t xml:space="preserve">écrivait </w:t>
      </w:r>
      <w:r w:rsidR="0092214A">
        <w:t xml:space="preserve">un peu </w:t>
      </w:r>
      <w:r w:rsidR="00E10C1C">
        <w:t xml:space="preserve">plus tard </w:t>
      </w:r>
      <w:r w:rsidR="007358CE">
        <w:t xml:space="preserve">Alfred </w:t>
      </w:r>
      <w:r w:rsidR="00E10C1C">
        <w:t xml:space="preserve">Loisy, </w:t>
      </w:r>
      <w:r w:rsidR="009D5E79">
        <w:t>l’Eglise romaine est loin de l’avoir jamais condamnée. Durant la tourmente, la papauté essaya bien de jouer un rôle, un rôle politique, le seul qui fut dans ses moyens et n’y réussit guère. Ce rôle, dont nul n’osera soutenir qu’il fut grand, a été diversement appré</w:t>
      </w:r>
      <w:r w:rsidR="0092214A">
        <w:t>cié… [</w:t>
      </w:r>
      <w:r w:rsidR="009D5E79">
        <w:t>mais] on accordera qu’il ne fut pas de nature à relever beaucoup, surtout dans notre pays, le prestige moral de la papauté romaine</w:t>
      </w:r>
      <w:r w:rsidR="009D5E79">
        <w:rPr>
          <w:rStyle w:val="Appelnotedebasdep"/>
        </w:rPr>
        <w:footnoteReference w:id="42"/>
      </w:r>
      <w:proofErr w:type="gramStart"/>
      <w:r w:rsidR="00E10C1C">
        <w:t>.</w:t>
      </w:r>
      <w:r w:rsidR="009D5E79">
        <w:t>»</w:t>
      </w:r>
      <w:proofErr w:type="gramEnd"/>
    </w:p>
    <w:p w14:paraId="509C8187" w14:textId="77777777" w:rsidR="00F37D5D" w:rsidRDefault="005C6078" w:rsidP="008C42F7">
      <w:pPr>
        <w:spacing w:after="0"/>
        <w:jc w:val="both"/>
      </w:pPr>
      <w:r>
        <w:tab/>
      </w:r>
      <w:r w:rsidR="000464AB">
        <w:t xml:space="preserve">A partir de 1917, </w:t>
      </w:r>
      <w:r w:rsidR="00F7513B">
        <w:t xml:space="preserve">« ne pouvant plus lutter </w:t>
      </w:r>
      <w:r w:rsidR="00E10C1C">
        <w:t>contre</w:t>
      </w:r>
      <w:r w:rsidR="00F7513B">
        <w:t xml:space="preserve"> sa </w:t>
      </w:r>
      <w:proofErr w:type="gramStart"/>
      <w:r w:rsidR="00F7513B">
        <w:t>conscience»</w:t>
      </w:r>
      <w:proofErr w:type="gramEnd"/>
      <w:r w:rsidR="00F7513B">
        <w:t xml:space="preserve">, </w:t>
      </w:r>
      <w:r w:rsidR="00E10C1C">
        <w:t>l'abbé Winnaert « entra</w:t>
      </w:r>
      <w:r>
        <w:t xml:space="preserve"> dans le silence, son souci</w:t>
      </w:r>
      <w:r w:rsidR="000464AB">
        <w:t xml:space="preserve"> majeur étant de ne pas trouble</w:t>
      </w:r>
      <w:r w:rsidR="00CF43A0">
        <w:t>r</w:t>
      </w:r>
      <w:r w:rsidR="000464AB">
        <w:t xml:space="preserve"> les âmes</w:t>
      </w:r>
      <w:r w:rsidR="000464AB">
        <w:rPr>
          <w:rStyle w:val="Appelnotedebasdep"/>
        </w:rPr>
        <w:footnoteReference w:id="43"/>
      </w:r>
      <w:r w:rsidR="000464AB">
        <w:t>.»</w:t>
      </w:r>
      <w:r w:rsidR="00E10C1C">
        <w:t xml:space="preserve"> En juin 1918, il prévint des amis qu'il célébrait alors s</w:t>
      </w:r>
      <w:r w:rsidR="00512DBB">
        <w:t>a dernière messe à S</w:t>
      </w:r>
      <w:r w:rsidR="00E10C1C">
        <w:t>t Paul. Son évêque ne se résigna</w:t>
      </w:r>
      <w:r w:rsidR="00512DBB">
        <w:t xml:space="preserve"> pas à ce départ et attend</w:t>
      </w:r>
      <w:r w:rsidR="00E10C1C">
        <w:t>it</w:t>
      </w:r>
      <w:r w:rsidR="00512DBB">
        <w:t xml:space="preserve"> son retour un an</w:t>
      </w:r>
      <w:r w:rsidR="00C224E8">
        <w:t xml:space="preserve"> durant</w:t>
      </w:r>
      <w:r w:rsidR="00512DBB">
        <w:t xml:space="preserve">, ne nommant qu'un successeur </w:t>
      </w:r>
      <w:r w:rsidR="00BB2648">
        <w:t>provisoire</w:t>
      </w:r>
      <w:r w:rsidR="00512DBB">
        <w:t xml:space="preserve">. </w:t>
      </w:r>
      <w:r w:rsidR="00923D64">
        <w:t xml:space="preserve">Mais </w:t>
      </w:r>
      <w:r w:rsidR="00E04831">
        <w:t xml:space="preserve">l'état d'esprit de </w:t>
      </w:r>
      <w:r w:rsidR="00923D64">
        <w:t>l'</w:t>
      </w:r>
      <w:r w:rsidR="00F7513B">
        <w:t>abbé Winnaert</w:t>
      </w:r>
      <w:r w:rsidR="00923D64">
        <w:t xml:space="preserve"> </w:t>
      </w:r>
      <w:r w:rsidR="00BB2648">
        <w:t xml:space="preserve">ne </w:t>
      </w:r>
      <w:r w:rsidR="0092421E">
        <w:t>devai</w:t>
      </w:r>
      <w:r w:rsidR="00EC439F">
        <w:t>t plu</w:t>
      </w:r>
      <w:r w:rsidR="0092421E">
        <w:t xml:space="preserve">s </w:t>
      </w:r>
      <w:r w:rsidR="00E03730">
        <w:t>ch</w:t>
      </w:r>
      <w:r w:rsidR="0092421E">
        <w:t>anger</w:t>
      </w:r>
      <w:r w:rsidR="00BB2648">
        <w:t xml:space="preserve">. Il </w:t>
      </w:r>
      <w:r w:rsidR="00923D64">
        <w:t>se réfugia d'abord</w:t>
      </w:r>
      <w:r w:rsidR="00512DBB">
        <w:t xml:space="preserve"> chez Marc Sangnier</w:t>
      </w:r>
      <w:r w:rsidR="00F7513B">
        <w:t>,</w:t>
      </w:r>
      <w:r w:rsidR="00CF43A0">
        <w:t xml:space="preserve"> à la </w:t>
      </w:r>
      <w:r>
        <w:rPr>
          <w:sz w:val="23"/>
          <w:szCs w:val="23"/>
        </w:rPr>
        <w:t>"</w:t>
      </w:r>
      <w:r w:rsidR="00CF43A0">
        <w:t xml:space="preserve">Maison de </w:t>
      </w:r>
      <w:r>
        <w:t>la démocratie"</w:t>
      </w:r>
      <w:r w:rsidR="00A84E06">
        <w:t>,</w:t>
      </w:r>
      <w:r w:rsidR="00923D64">
        <w:t xml:space="preserve"> puis se rapprocha</w:t>
      </w:r>
      <w:r w:rsidR="00CF43A0">
        <w:t xml:space="preserve"> du pasteur Mono</w:t>
      </w:r>
      <w:r w:rsidR="00F237B5">
        <w:t>d et des milieux</w:t>
      </w:r>
      <w:r w:rsidR="00E14737">
        <w:t xml:space="preserve"> p</w:t>
      </w:r>
      <w:r w:rsidR="00F7513B">
        <w:t>rotestants</w:t>
      </w:r>
      <w:r w:rsidR="00A84E06">
        <w:t>,</w:t>
      </w:r>
      <w:r w:rsidR="00923D64">
        <w:t xml:space="preserve"> sans arriver cependant à s'y sentir </w:t>
      </w:r>
      <w:r w:rsidR="00E03730">
        <w:t>chez lui</w:t>
      </w:r>
      <w:r w:rsidR="00F7513B">
        <w:t xml:space="preserve">. </w:t>
      </w:r>
    </w:p>
    <w:p w14:paraId="1F2203F1" w14:textId="77777777" w:rsidR="000464AB" w:rsidRDefault="005C6078" w:rsidP="008C42F7">
      <w:pPr>
        <w:spacing w:after="0"/>
        <w:jc w:val="both"/>
        <w:rPr>
          <w:b/>
          <w:color w:val="FF0000"/>
        </w:rPr>
      </w:pPr>
      <w:r>
        <w:lastRenderedPageBreak/>
        <w:tab/>
      </w:r>
      <w:r w:rsidR="00A84E06">
        <w:t>Dans une lettre adressée à sa hiérarchie e</w:t>
      </w:r>
      <w:r w:rsidR="00F7513B">
        <w:t>n mars 1919, i</w:t>
      </w:r>
      <w:r w:rsidR="00923D64">
        <w:t>l déclarait</w:t>
      </w:r>
      <w:r w:rsidR="00CF43A0">
        <w:t xml:space="preserve"> ses sentiments au sujet des positions de l'Eglise rom</w:t>
      </w:r>
      <w:r w:rsidR="00923D64">
        <w:t xml:space="preserve">aine </w:t>
      </w:r>
      <w:r w:rsidR="00E14737">
        <w:t xml:space="preserve">et </w:t>
      </w:r>
      <w:r w:rsidR="00923D64">
        <w:t>son évêque lui refusait</w:t>
      </w:r>
      <w:r w:rsidR="00CF43A0">
        <w:t xml:space="preserve"> désormais « tout pouvoir de célébrer et de confesser dans le diocèse de Paris.</w:t>
      </w:r>
      <w:r w:rsidR="00CF43A0">
        <w:rPr>
          <w:rStyle w:val="Appelnotedebasdep"/>
        </w:rPr>
        <w:footnoteReference w:id="44"/>
      </w:r>
      <w:r w:rsidR="00CF43A0">
        <w:t>»</w:t>
      </w:r>
    </w:p>
    <w:p w14:paraId="76FDFD9A" w14:textId="77777777" w:rsidR="002F00F3" w:rsidRDefault="005C6078" w:rsidP="002F00F3">
      <w:pPr>
        <w:jc w:val="both"/>
        <w:rPr>
          <w:rFonts w:cs="Times New Roman"/>
          <w:szCs w:val="24"/>
        </w:rPr>
      </w:pPr>
      <w:r>
        <w:tab/>
      </w:r>
      <w:r w:rsidR="006966BD">
        <w:t>En q</w:t>
      </w:r>
      <w:r w:rsidR="00273EF7" w:rsidRPr="003A3348">
        <w:t>uitta</w:t>
      </w:r>
      <w:r w:rsidR="00F7513B" w:rsidRPr="003A3348">
        <w:t>nt</w:t>
      </w:r>
      <w:r w:rsidR="00273EF7" w:rsidRPr="003A3348">
        <w:t xml:space="preserve"> l'Eglise </w:t>
      </w:r>
      <w:r w:rsidR="00F7513B" w:rsidRPr="003A3348">
        <w:t>romaine</w:t>
      </w:r>
      <w:r w:rsidR="00273EF7" w:rsidRPr="003A3348">
        <w:t>, l'Abbé Louis Wi</w:t>
      </w:r>
      <w:r w:rsidR="00E03730">
        <w:t>nnaert aurait pu faire siennes c</w:t>
      </w:r>
      <w:r w:rsidR="00273EF7" w:rsidRPr="003A3348">
        <w:t xml:space="preserve">es paroles de Loisy écrites en </w:t>
      </w:r>
      <w:proofErr w:type="gramStart"/>
      <w:r w:rsidR="00273EF7" w:rsidRPr="003A3348">
        <w:t>1925:</w:t>
      </w:r>
      <w:proofErr w:type="gramEnd"/>
      <w:r w:rsidR="00273EF7">
        <w:rPr>
          <w:b/>
          <w:color w:val="FF0000"/>
        </w:rPr>
        <w:t xml:space="preserve"> </w:t>
      </w:r>
      <w:r>
        <w:rPr>
          <w:sz w:val="23"/>
          <w:szCs w:val="23"/>
        </w:rPr>
        <w:t xml:space="preserve">« </w:t>
      </w:r>
      <w:r w:rsidR="000853B6">
        <w:rPr>
          <w:rFonts w:cs="Times New Roman"/>
          <w:szCs w:val="24"/>
        </w:rPr>
        <w:t>I</w:t>
      </w:r>
      <w:r w:rsidR="00273EF7">
        <w:rPr>
          <w:rFonts w:cs="Times New Roman"/>
          <w:szCs w:val="24"/>
        </w:rPr>
        <w:t>l existe une conscience laïq</w:t>
      </w:r>
      <w:r w:rsidR="00923D64">
        <w:rPr>
          <w:rFonts w:cs="Times New Roman"/>
          <w:szCs w:val="24"/>
        </w:rPr>
        <w:t xml:space="preserve">ue dont le souci essentiel est </w:t>
      </w:r>
      <w:r w:rsidR="003A3348">
        <w:rPr>
          <w:rFonts w:cs="Times New Roman"/>
          <w:szCs w:val="24"/>
        </w:rPr>
        <w:t>précisément la recherche de l</w:t>
      </w:r>
      <w:r w:rsidR="00F7513B">
        <w:rPr>
          <w:rFonts w:cs="Times New Roman"/>
          <w:szCs w:val="24"/>
        </w:rPr>
        <w:t xml:space="preserve">a </w:t>
      </w:r>
      <w:r w:rsidR="00273EF7">
        <w:rPr>
          <w:rFonts w:cs="Times New Roman"/>
          <w:szCs w:val="24"/>
        </w:rPr>
        <w:t xml:space="preserve">vérité sans parti pris, de la justice sans réserve ni </w:t>
      </w:r>
      <w:r w:rsidR="00923D64">
        <w:rPr>
          <w:rFonts w:cs="Times New Roman"/>
          <w:szCs w:val="24"/>
        </w:rPr>
        <w:t xml:space="preserve">privilège, de la moralité sans </w:t>
      </w:r>
      <w:r w:rsidR="00273EF7">
        <w:rPr>
          <w:rFonts w:cs="Times New Roman"/>
          <w:szCs w:val="24"/>
        </w:rPr>
        <w:t>hypocrisie ni faux ascétisme. Cette conscience laïqu</w:t>
      </w:r>
      <w:r w:rsidR="00C8539E">
        <w:rPr>
          <w:rFonts w:cs="Times New Roman"/>
          <w:szCs w:val="24"/>
        </w:rPr>
        <w:t xml:space="preserve">e ne retrouve pas son idéal de </w:t>
      </w:r>
      <w:r w:rsidR="00273EF7">
        <w:rPr>
          <w:rFonts w:cs="Times New Roman"/>
          <w:szCs w:val="24"/>
        </w:rPr>
        <w:t>vérité, de justice et de moralité dans le catholicisme (...)</w:t>
      </w:r>
      <w:r w:rsidR="00C8539E">
        <w:rPr>
          <w:rFonts w:cs="Times New Roman"/>
          <w:szCs w:val="24"/>
        </w:rPr>
        <w:t xml:space="preserve"> et ne peut pas l'y retrouver. </w:t>
      </w:r>
      <w:r w:rsidR="00273EF7">
        <w:rPr>
          <w:rFonts w:cs="Times New Roman"/>
          <w:szCs w:val="24"/>
        </w:rPr>
        <w:t xml:space="preserve">Jamais plus elle ne pourra supporter le joug </w:t>
      </w:r>
      <w:r w:rsidR="00923D64">
        <w:rPr>
          <w:rFonts w:cs="Times New Roman"/>
          <w:szCs w:val="24"/>
        </w:rPr>
        <w:t xml:space="preserve">du dogme catholique, le régime </w:t>
      </w:r>
      <w:r w:rsidR="00273EF7">
        <w:rPr>
          <w:rFonts w:cs="Times New Roman"/>
          <w:szCs w:val="24"/>
        </w:rPr>
        <w:t xml:space="preserve">intellectuel de </w:t>
      </w:r>
      <w:proofErr w:type="gramStart"/>
      <w:r w:rsidR="00273EF7">
        <w:rPr>
          <w:rFonts w:cs="Times New Roman"/>
          <w:szCs w:val="24"/>
        </w:rPr>
        <w:t>l'Inquisition;</w:t>
      </w:r>
      <w:proofErr w:type="gramEnd"/>
      <w:r w:rsidR="00273EF7">
        <w:rPr>
          <w:rFonts w:cs="Times New Roman"/>
          <w:szCs w:val="24"/>
        </w:rPr>
        <w:t xml:space="preserve"> jamais plus elle ne pour</w:t>
      </w:r>
      <w:r w:rsidR="00C8539E">
        <w:rPr>
          <w:rFonts w:cs="Times New Roman"/>
          <w:szCs w:val="24"/>
        </w:rPr>
        <w:t xml:space="preserve">ra supporter les inégalités et </w:t>
      </w:r>
      <w:r w:rsidR="00273EF7">
        <w:rPr>
          <w:rFonts w:cs="Times New Roman"/>
          <w:szCs w:val="24"/>
        </w:rPr>
        <w:t>injustices sociales que l'Eglise romaine a voulu mar</w:t>
      </w:r>
      <w:r w:rsidR="00C8539E">
        <w:rPr>
          <w:rFonts w:cs="Times New Roman"/>
          <w:szCs w:val="24"/>
        </w:rPr>
        <w:t xml:space="preserve">quer d'un sceau sacré pour les </w:t>
      </w:r>
      <w:r w:rsidR="00273EF7">
        <w:rPr>
          <w:rFonts w:cs="Times New Roman"/>
          <w:szCs w:val="24"/>
        </w:rPr>
        <w:t>rendre perpétuelles; jamais plus elle ne pourra suppor</w:t>
      </w:r>
      <w:r w:rsidR="00C8539E">
        <w:rPr>
          <w:rFonts w:cs="Times New Roman"/>
          <w:szCs w:val="24"/>
        </w:rPr>
        <w:t xml:space="preserve">ter la tyrannie cléricale dans </w:t>
      </w:r>
      <w:r w:rsidR="00273EF7">
        <w:rPr>
          <w:rFonts w:cs="Times New Roman"/>
          <w:szCs w:val="24"/>
        </w:rPr>
        <w:t>l'ordre de la vie morale privée, de la vie civile, de la vie polit</w:t>
      </w:r>
      <w:r w:rsidR="00C8539E">
        <w:rPr>
          <w:rFonts w:cs="Times New Roman"/>
          <w:szCs w:val="24"/>
        </w:rPr>
        <w:t>ique. (...)</w:t>
      </w:r>
      <w:r w:rsidR="00EC439F">
        <w:rPr>
          <w:rFonts w:cs="Times New Roman"/>
          <w:szCs w:val="24"/>
        </w:rPr>
        <w:t xml:space="preserve"> </w:t>
      </w:r>
      <w:r w:rsidR="00273EF7">
        <w:rPr>
          <w:rFonts w:cs="Times New Roman"/>
          <w:szCs w:val="24"/>
        </w:rPr>
        <w:t>Cette conscience laïque est celle du</w:t>
      </w:r>
      <w:r w:rsidR="00C8539E">
        <w:rPr>
          <w:rFonts w:cs="Times New Roman"/>
          <w:szCs w:val="24"/>
        </w:rPr>
        <w:t xml:space="preserve"> très grand nombre de Français </w:t>
      </w:r>
      <w:r w:rsidR="00273EF7">
        <w:rPr>
          <w:rFonts w:cs="Times New Roman"/>
          <w:szCs w:val="24"/>
        </w:rPr>
        <w:t xml:space="preserve">qui, baptisés ou non, n'appartiennent à aucune confession </w:t>
      </w:r>
      <w:proofErr w:type="gramStart"/>
      <w:r w:rsidR="00273EF7">
        <w:rPr>
          <w:rFonts w:cs="Times New Roman"/>
          <w:szCs w:val="24"/>
        </w:rPr>
        <w:t>religieuse;</w:t>
      </w:r>
      <w:proofErr w:type="gramEnd"/>
      <w:r w:rsidR="00273EF7">
        <w:rPr>
          <w:rFonts w:cs="Times New Roman"/>
          <w:szCs w:val="24"/>
        </w:rPr>
        <w:t xml:space="preserve"> ce</w:t>
      </w:r>
      <w:r w:rsidR="00923D64">
        <w:rPr>
          <w:rFonts w:cs="Times New Roman"/>
          <w:szCs w:val="24"/>
        </w:rPr>
        <w:t xml:space="preserve">lle de tous les </w:t>
      </w:r>
      <w:r w:rsidR="00273EF7">
        <w:rPr>
          <w:rFonts w:cs="Times New Roman"/>
          <w:szCs w:val="24"/>
        </w:rPr>
        <w:t>chrétiens non catholiques; c'est aussi, dans une cert</w:t>
      </w:r>
      <w:r w:rsidR="00C8539E">
        <w:rPr>
          <w:rFonts w:cs="Times New Roman"/>
          <w:szCs w:val="24"/>
        </w:rPr>
        <w:t xml:space="preserve">aine mesure, celle de tous les </w:t>
      </w:r>
      <w:r w:rsidR="00273EF7">
        <w:rPr>
          <w:rFonts w:cs="Times New Roman"/>
          <w:szCs w:val="24"/>
        </w:rPr>
        <w:t>chrétiens catholiques qui en sont restés au catholic</w:t>
      </w:r>
      <w:r w:rsidR="00C8539E">
        <w:rPr>
          <w:rFonts w:cs="Times New Roman"/>
          <w:szCs w:val="24"/>
        </w:rPr>
        <w:t xml:space="preserve">isme de leurs ancêtres et pour </w:t>
      </w:r>
      <w:r w:rsidR="00273EF7">
        <w:rPr>
          <w:rFonts w:cs="Times New Roman"/>
          <w:szCs w:val="24"/>
        </w:rPr>
        <w:t>lesquels la politique pontifica</w:t>
      </w:r>
      <w:r w:rsidR="00A6202E">
        <w:rPr>
          <w:rFonts w:cs="Times New Roman"/>
          <w:szCs w:val="24"/>
        </w:rPr>
        <w:t>le est en dehors de la religion</w:t>
      </w:r>
      <w:r w:rsidR="00EC439F">
        <w:rPr>
          <w:rFonts w:cs="Times New Roman"/>
          <w:szCs w:val="24"/>
        </w:rPr>
        <w:t>!</w:t>
      </w:r>
      <w:r w:rsidR="002F00F3">
        <w:rPr>
          <w:rStyle w:val="Appelnotedebasdep"/>
          <w:rFonts w:cs="Times New Roman"/>
          <w:szCs w:val="24"/>
        </w:rPr>
        <w:footnoteReference w:id="45"/>
      </w:r>
      <w:r w:rsidR="00A6202E">
        <w:rPr>
          <w:rFonts w:cs="Times New Roman"/>
          <w:sz w:val="23"/>
          <w:szCs w:val="23"/>
        </w:rPr>
        <w:t> »</w:t>
      </w:r>
    </w:p>
    <w:p w14:paraId="08F700F9" w14:textId="77777777" w:rsidR="00E17EE5" w:rsidRDefault="002F00F3" w:rsidP="002F00F3">
      <w:pPr>
        <w:spacing w:after="0"/>
        <w:jc w:val="both"/>
        <w:rPr>
          <w:rFonts w:cs="Times New Roman"/>
          <w:szCs w:val="24"/>
        </w:rPr>
      </w:pPr>
      <w:r>
        <w:rPr>
          <w:rFonts w:cs="Times New Roman"/>
          <w:szCs w:val="24"/>
        </w:rPr>
        <w:tab/>
      </w:r>
      <w:r w:rsidR="00F97542">
        <w:rPr>
          <w:rFonts w:cs="Times New Roman"/>
          <w:szCs w:val="24"/>
        </w:rPr>
        <w:t xml:space="preserve">C'est </w:t>
      </w:r>
      <w:r w:rsidR="00F37D5D">
        <w:rPr>
          <w:rFonts w:cs="Times New Roman"/>
          <w:szCs w:val="24"/>
        </w:rPr>
        <w:t>après cette rupture que l'a</w:t>
      </w:r>
      <w:r w:rsidR="00B565C7">
        <w:rPr>
          <w:rFonts w:cs="Times New Roman"/>
          <w:szCs w:val="24"/>
        </w:rPr>
        <w:t>b</w:t>
      </w:r>
      <w:r w:rsidR="00663C67">
        <w:rPr>
          <w:rFonts w:cs="Times New Roman"/>
          <w:szCs w:val="24"/>
        </w:rPr>
        <w:t>bé</w:t>
      </w:r>
      <w:r w:rsidR="00F37D5D">
        <w:rPr>
          <w:rFonts w:cs="Times New Roman"/>
          <w:szCs w:val="24"/>
        </w:rPr>
        <w:t xml:space="preserve"> Winnaert</w:t>
      </w:r>
      <w:r w:rsidR="00DE7B2F">
        <w:rPr>
          <w:rFonts w:cs="Times New Roman"/>
          <w:szCs w:val="24"/>
        </w:rPr>
        <w:t xml:space="preserve"> publia</w:t>
      </w:r>
      <w:r w:rsidR="00F97542">
        <w:rPr>
          <w:rFonts w:cs="Times New Roman"/>
          <w:szCs w:val="24"/>
        </w:rPr>
        <w:t xml:space="preserve"> </w:t>
      </w:r>
      <w:r w:rsidR="00C77689">
        <w:rPr>
          <w:rFonts w:cs="Times New Roman"/>
          <w:szCs w:val="24"/>
        </w:rPr>
        <w:t xml:space="preserve">à compte d'auteur </w:t>
      </w:r>
      <w:r w:rsidR="00F97542">
        <w:rPr>
          <w:rFonts w:cs="Times New Roman"/>
          <w:szCs w:val="24"/>
        </w:rPr>
        <w:t xml:space="preserve">un petit </w:t>
      </w:r>
      <w:proofErr w:type="gramStart"/>
      <w:r w:rsidR="00F97542">
        <w:rPr>
          <w:rFonts w:cs="Times New Roman"/>
          <w:szCs w:val="24"/>
        </w:rPr>
        <w:t>manifeste:</w:t>
      </w:r>
      <w:proofErr w:type="gramEnd"/>
      <w:r w:rsidR="00F97542">
        <w:rPr>
          <w:rFonts w:cs="Times New Roman"/>
          <w:szCs w:val="24"/>
        </w:rPr>
        <w:t xml:space="preserve"> </w:t>
      </w:r>
      <w:r w:rsidR="00F97542" w:rsidRPr="00F97542">
        <w:rPr>
          <w:rFonts w:cs="Times New Roman"/>
          <w:i/>
          <w:szCs w:val="24"/>
        </w:rPr>
        <w:t>Vers un libre catholicisme</w:t>
      </w:r>
      <w:r w:rsidR="00F97542" w:rsidRPr="00EC439F">
        <w:rPr>
          <w:rStyle w:val="Appelnotedebasdep"/>
          <w:rFonts w:cs="Times New Roman"/>
          <w:szCs w:val="24"/>
        </w:rPr>
        <w:footnoteReference w:id="46"/>
      </w:r>
      <w:r w:rsidR="003A3348">
        <w:rPr>
          <w:rFonts w:cs="Times New Roman"/>
          <w:szCs w:val="24"/>
        </w:rPr>
        <w:t xml:space="preserve">où il écrit notamment ceci: </w:t>
      </w:r>
    </w:p>
    <w:p w14:paraId="06ED0609" w14:textId="77777777" w:rsidR="003A3348" w:rsidRDefault="00E17EE5" w:rsidP="002F00F3">
      <w:pPr>
        <w:spacing w:after="0"/>
        <w:jc w:val="both"/>
        <w:rPr>
          <w:rFonts w:cs="Times New Roman"/>
          <w:szCs w:val="24"/>
        </w:rPr>
      </w:pPr>
      <w:r>
        <w:rPr>
          <w:rFonts w:cs="Times New Roman"/>
          <w:szCs w:val="24"/>
        </w:rPr>
        <w:tab/>
      </w:r>
      <w:r w:rsidR="00A6202E">
        <w:rPr>
          <w:sz w:val="23"/>
          <w:szCs w:val="23"/>
        </w:rPr>
        <w:t>« </w:t>
      </w:r>
      <w:r w:rsidR="003A3348" w:rsidRPr="00085504">
        <w:rPr>
          <w:rFonts w:cs="Times New Roman"/>
          <w:szCs w:val="24"/>
        </w:rPr>
        <w:t xml:space="preserve">Nous </w:t>
      </w:r>
      <w:r w:rsidR="003A3348">
        <w:rPr>
          <w:rFonts w:cs="Times New Roman"/>
          <w:szCs w:val="24"/>
        </w:rPr>
        <w:t xml:space="preserve">demandons instamment à ceux qu'aucune question ne tourmente de ne pas nous lire; nous </w:t>
      </w:r>
      <w:r w:rsidR="003A3348" w:rsidRPr="00085504">
        <w:rPr>
          <w:rFonts w:cs="Times New Roman"/>
          <w:szCs w:val="24"/>
        </w:rPr>
        <w:t>écrivons simplement pour les âmes inquiète</w:t>
      </w:r>
      <w:r w:rsidR="00A6202E">
        <w:rPr>
          <w:rFonts w:cs="Times New Roman"/>
          <w:szCs w:val="24"/>
        </w:rPr>
        <w:t>s</w:t>
      </w:r>
      <w:r w:rsidR="003A3348" w:rsidRPr="00085504">
        <w:rPr>
          <w:rFonts w:cs="Times New Roman"/>
          <w:szCs w:val="24"/>
        </w:rPr>
        <w:t>, gênées, qui sans cesse se sentent heurtées</w:t>
      </w:r>
      <w:r w:rsidR="003A3348">
        <w:rPr>
          <w:rFonts w:cs="Times New Roman"/>
          <w:szCs w:val="24"/>
        </w:rPr>
        <w:t xml:space="preserve"> et aspirent à un christianisme vivant, actif, fécond, qui ne soit d'ailleurs ni une simple philosophie religieuse, ni une pure entreprise d'œuvres sociales, mais une RELIGION, dans toute la force du terme, c'es-à-dire un milieu familial où l'on communie avec des frères d'âme, à tout ce qu'il y a d'éternel et d'infini pour être plus capable de collaborer dans le monde par un effort quotidien et sur tous les terrains, au travail incessant de l'Esprit</w:t>
      </w:r>
      <w:r w:rsidR="002F00F3">
        <w:rPr>
          <w:rFonts w:cs="Times New Roman"/>
          <w:sz w:val="23"/>
          <w:szCs w:val="23"/>
        </w:rPr>
        <w:t> </w:t>
      </w:r>
      <w:r w:rsidR="00A6202E">
        <w:rPr>
          <w:rFonts w:cs="Times New Roman"/>
          <w:sz w:val="23"/>
          <w:szCs w:val="23"/>
        </w:rPr>
        <w:t>.</w:t>
      </w:r>
      <w:r w:rsidR="003A3348">
        <w:rPr>
          <w:rFonts w:cs="Times New Roman"/>
          <w:szCs w:val="24"/>
        </w:rPr>
        <w:t xml:space="preserve"> </w:t>
      </w:r>
    </w:p>
    <w:p w14:paraId="4E0D35E0" w14:textId="77777777" w:rsidR="003A3348" w:rsidRDefault="002F00F3" w:rsidP="003A3348">
      <w:pPr>
        <w:spacing w:after="0"/>
        <w:jc w:val="both"/>
        <w:rPr>
          <w:rFonts w:cs="Times New Roman"/>
          <w:szCs w:val="24"/>
        </w:rPr>
      </w:pPr>
      <w:r>
        <w:rPr>
          <w:sz w:val="23"/>
          <w:szCs w:val="23"/>
        </w:rPr>
        <w:tab/>
      </w:r>
      <w:r w:rsidR="00A6202E">
        <w:rPr>
          <w:sz w:val="23"/>
          <w:szCs w:val="23"/>
        </w:rPr>
        <w:t>« </w:t>
      </w:r>
      <w:r w:rsidR="003A3348">
        <w:rPr>
          <w:rFonts w:cs="Times New Roman"/>
          <w:szCs w:val="24"/>
        </w:rPr>
        <w:t>C'est la notion même de Dieu et de Sa Providence qui est mise en cause, ce sont les notions de l'origine du mal, du péché, de l'expiation, du sacrifice, de la rédemption qu'on sent ne pas concorder, dans leur conception traditionnelle</w:t>
      </w:r>
      <w:r w:rsidR="00614732">
        <w:rPr>
          <w:rFonts w:cs="Times New Roman"/>
          <w:szCs w:val="24"/>
        </w:rPr>
        <w:t xml:space="preserve"> [</w:t>
      </w:r>
      <w:r w:rsidR="00651422">
        <w:rPr>
          <w:rFonts w:cs="Times New Roman"/>
          <w:szCs w:val="24"/>
        </w:rPr>
        <w:t>r</w:t>
      </w:r>
      <w:r w:rsidR="00614732">
        <w:rPr>
          <w:rFonts w:cs="Times New Roman"/>
          <w:szCs w:val="24"/>
        </w:rPr>
        <w:t>omaine]</w:t>
      </w:r>
      <w:r>
        <w:rPr>
          <w:rStyle w:val="Appelnotedebasdep"/>
          <w:rFonts w:cs="Times New Roman"/>
          <w:szCs w:val="24"/>
        </w:rPr>
        <w:footnoteReference w:id="47"/>
      </w:r>
      <w:r w:rsidR="00A6202E">
        <w:rPr>
          <w:rFonts w:cs="Times New Roman"/>
          <w:szCs w:val="24"/>
        </w:rPr>
        <w:t xml:space="preserve">, </w:t>
      </w:r>
      <w:r w:rsidR="003A3348">
        <w:rPr>
          <w:rFonts w:cs="Times New Roman"/>
          <w:szCs w:val="24"/>
        </w:rPr>
        <w:t>avec ce qu'il y a de meilleur dans nos âmes</w:t>
      </w:r>
      <w:r w:rsidR="0092421E">
        <w:rPr>
          <w:rStyle w:val="Appelnotedebasdep"/>
          <w:rFonts w:cs="Times New Roman"/>
          <w:szCs w:val="24"/>
        </w:rPr>
        <w:footnoteReference w:id="48"/>
      </w:r>
      <w:r w:rsidR="00A6202E">
        <w:rPr>
          <w:rFonts w:cs="Times New Roman"/>
          <w:sz w:val="23"/>
          <w:szCs w:val="23"/>
        </w:rPr>
        <w:t>.</w:t>
      </w:r>
    </w:p>
    <w:p w14:paraId="6BD8AB76" w14:textId="77777777" w:rsidR="005A3EC8" w:rsidRPr="003A3348" w:rsidRDefault="002F00F3" w:rsidP="00F237B5">
      <w:pPr>
        <w:spacing w:after="0"/>
        <w:jc w:val="both"/>
        <w:rPr>
          <w:rFonts w:cs="Times New Roman"/>
          <w:szCs w:val="24"/>
        </w:rPr>
      </w:pPr>
      <w:r>
        <w:rPr>
          <w:sz w:val="23"/>
          <w:szCs w:val="23"/>
        </w:rPr>
        <w:tab/>
      </w:r>
      <w:r w:rsidR="00A6202E">
        <w:rPr>
          <w:sz w:val="23"/>
          <w:szCs w:val="23"/>
        </w:rPr>
        <w:t>« </w:t>
      </w:r>
      <w:r w:rsidR="003A3348">
        <w:rPr>
          <w:rFonts w:cs="Times New Roman"/>
          <w:szCs w:val="24"/>
        </w:rPr>
        <w:t xml:space="preserve">Et ces questions se posent dans toutes les églises; la littérature religieuse de guerre est singulièrement instructive à ce sujet, mais la caractéristique nette de ce qui est consciemment ou inconsciemment réclamé comme nourriture d'âme, c'est qu'on en a assez des </w:t>
      </w:r>
      <w:r w:rsidR="003A3348">
        <w:rPr>
          <w:rFonts w:cs="Times New Roman"/>
          <w:szCs w:val="24"/>
        </w:rPr>
        <w:lastRenderedPageBreak/>
        <w:t>formules, des mots, des déductions logiques de principes abstraits, c'est que le théologien théoricien et raisonneur dans le vide est à jamais périmé et qu'on réclame quelque chose de vivant qui plonge dans le meilleur de l'expérience et de la conscience humaines. (...) L'Eglise Romaine n'a rien compris au sens spirituel de cette guerre unique, elle qui se prétendait la grande force spirituelle de droit divin capable de guider, d'éclairer, de conseiller les individus et les nations dans leur marche vers la justice. (...) A l'heure du triomphe du droit, c'est l'impuissance absolue, parce qu'elle n'a pas consenti en réalité à séparer nettement sa cause spirituelle de ce qui reste toujours son rêve temporel. (...) C'est ce rêve que la guerre des démocraties a mis en bas et radicalement détruit</w:t>
      </w:r>
      <w:r w:rsidR="00A6202E">
        <w:rPr>
          <w:rFonts w:cs="Times New Roman"/>
          <w:sz w:val="23"/>
          <w:szCs w:val="23"/>
        </w:rPr>
        <w:t>.</w:t>
      </w:r>
      <w:r w:rsidR="003A3348">
        <w:rPr>
          <w:rStyle w:val="Appelnotedebasdep"/>
          <w:rFonts w:cs="Times New Roman"/>
          <w:szCs w:val="24"/>
        </w:rPr>
        <w:footnoteReference w:id="49"/>
      </w:r>
      <w:r w:rsidR="003A3348">
        <w:rPr>
          <w:rFonts w:cs="Times New Roman"/>
          <w:szCs w:val="24"/>
        </w:rPr>
        <w:t xml:space="preserve"> </w:t>
      </w:r>
    </w:p>
    <w:p w14:paraId="7236CCF1" w14:textId="77777777" w:rsidR="00357DBB" w:rsidRDefault="00C03EE4" w:rsidP="00357DBB">
      <w:pPr>
        <w:spacing w:after="0"/>
        <w:jc w:val="both"/>
        <w:rPr>
          <w:rFonts w:cs="Times New Roman"/>
          <w:szCs w:val="24"/>
        </w:rPr>
      </w:pPr>
      <w:r>
        <w:rPr>
          <w:sz w:val="23"/>
          <w:szCs w:val="23"/>
        </w:rPr>
        <w:t xml:space="preserve"> </w:t>
      </w:r>
      <w:r w:rsidR="002F00F3">
        <w:rPr>
          <w:sz w:val="23"/>
          <w:szCs w:val="23"/>
        </w:rPr>
        <w:tab/>
      </w:r>
      <w:r w:rsidR="00186E93">
        <w:rPr>
          <w:sz w:val="23"/>
          <w:szCs w:val="23"/>
        </w:rPr>
        <w:t>« </w:t>
      </w:r>
      <w:r w:rsidR="00186E93">
        <w:rPr>
          <w:rFonts w:cs="Times New Roman"/>
          <w:szCs w:val="24"/>
        </w:rPr>
        <w:t>C</w:t>
      </w:r>
      <w:r w:rsidR="003A3348">
        <w:rPr>
          <w:rFonts w:cs="Times New Roman"/>
          <w:szCs w:val="24"/>
        </w:rPr>
        <w:t xml:space="preserve">e qui paraît à l'heure actuelle inadmissible, c'est la prétention à une délégation authentique d'un pouvoir divin, </w:t>
      </w:r>
      <w:r w:rsidR="003A3348" w:rsidRPr="00F37D5D">
        <w:rPr>
          <w:rFonts w:cs="Times New Roman"/>
          <w:b/>
          <w:i/>
          <w:szCs w:val="24"/>
        </w:rPr>
        <w:t>substituant en fait la conscience du Pape à la conscience de chaque homme</w:t>
      </w:r>
      <w:r w:rsidR="00E17EE5">
        <w:rPr>
          <w:rStyle w:val="Appelnotedebasdep"/>
          <w:rFonts w:cs="Times New Roman"/>
          <w:b/>
          <w:i/>
          <w:szCs w:val="24"/>
        </w:rPr>
        <w:footnoteReference w:id="50"/>
      </w:r>
      <w:r w:rsidR="003A3348">
        <w:rPr>
          <w:rFonts w:cs="Times New Roman"/>
          <w:szCs w:val="24"/>
        </w:rPr>
        <w:t>. Cela, personne au fond ne peut l'accepter, et c'est pourquoi malgré l'indifférence religieuse qui prolonge son agonie, le système romain a vécu.</w:t>
      </w:r>
    </w:p>
    <w:p w14:paraId="3B613C27" w14:textId="77777777" w:rsidR="003A3348" w:rsidRDefault="00E17EE5" w:rsidP="00C03EE4">
      <w:pPr>
        <w:spacing w:after="0"/>
        <w:jc w:val="both"/>
        <w:rPr>
          <w:rFonts w:cs="Times New Roman"/>
          <w:szCs w:val="24"/>
        </w:rPr>
      </w:pPr>
      <w:r>
        <w:rPr>
          <w:sz w:val="23"/>
          <w:szCs w:val="23"/>
        </w:rPr>
        <w:tab/>
      </w:r>
      <w:r w:rsidR="00186E93">
        <w:rPr>
          <w:sz w:val="23"/>
          <w:szCs w:val="23"/>
        </w:rPr>
        <w:t>« </w:t>
      </w:r>
      <w:r w:rsidR="003A3348">
        <w:rPr>
          <w:rFonts w:cs="Times New Roman"/>
          <w:szCs w:val="24"/>
        </w:rPr>
        <w:t xml:space="preserve">Nous pensons, quant à nous, que chaque Eglise particulière groupe ses membres dans un idéal commun, présenté sous des formes et des traditions communes et qu'il suffit à l'unité catholique que le but assigné par le Sauveur dans l'Evangile, spécialement le Pater, soit voulu par tous: </w:t>
      </w:r>
      <w:r w:rsidR="00357DBB">
        <w:rPr>
          <w:rFonts w:cs="Times New Roman"/>
          <w:i/>
          <w:szCs w:val="24"/>
        </w:rPr>
        <w:t>Que V</w:t>
      </w:r>
      <w:r w:rsidR="003A3348" w:rsidRPr="00357DBB">
        <w:rPr>
          <w:rFonts w:cs="Times New Roman"/>
          <w:i/>
          <w:szCs w:val="24"/>
        </w:rPr>
        <w:t>otre volonté soit faite sur la terre comme au ciel</w:t>
      </w:r>
      <w:r w:rsidR="003A3348">
        <w:rPr>
          <w:rFonts w:cs="Times New Roman"/>
          <w:szCs w:val="24"/>
        </w:rPr>
        <w:t xml:space="preserve">, et que les grandes affirmations traditionnelles du christianisme, qu'elles que soient les formes dont on les revêt et les symboles sous lesquels on les exprime, soient reconnues comme </w:t>
      </w:r>
      <w:r w:rsidR="003A3348" w:rsidRPr="000E7406">
        <w:rPr>
          <w:rFonts w:cs="Times New Roman"/>
          <w:b/>
          <w:i/>
          <w:szCs w:val="24"/>
        </w:rPr>
        <w:t>l'expression d'un programme de vie complète</w:t>
      </w:r>
      <w:r>
        <w:rPr>
          <w:rStyle w:val="Appelnotedebasdep"/>
          <w:rFonts w:cs="Times New Roman"/>
          <w:b/>
          <w:i/>
          <w:szCs w:val="24"/>
        </w:rPr>
        <w:footnoteReference w:id="51"/>
      </w:r>
      <w:r w:rsidR="003A3348">
        <w:rPr>
          <w:rFonts w:cs="Times New Roman"/>
          <w:szCs w:val="24"/>
        </w:rPr>
        <w:t>: la réalité du péché, la réalité de la rédemption, la certitude du triomphe.</w:t>
      </w:r>
      <w:r>
        <w:rPr>
          <w:rFonts w:cs="Times New Roman"/>
        </w:rPr>
        <w:t xml:space="preserve"> </w:t>
      </w:r>
      <w:r>
        <w:t>»</w:t>
      </w:r>
      <w:r w:rsidR="00357DBB">
        <w:rPr>
          <w:rStyle w:val="Appelnotedebasdep"/>
          <w:rFonts w:cs="Times New Roman"/>
          <w:szCs w:val="24"/>
        </w:rPr>
        <w:footnoteReference w:id="52"/>
      </w:r>
      <w:r w:rsidR="00357DBB">
        <w:rPr>
          <w:rFonts w:cs="Times New Roman"/>
          <w:szCs w:val="24"/>
        </w:rPr>
        <w:t xml:space="preserve"> </w:t>
      </w:r>
    </w:p>
    <w:p w14:paraId="1C4D6EB9" w14:textId="77777777" w:rsidR="00E17A90" w:rsidRPr="006E2A8A" w:rsidRDefault="00E17EE5" w:rsidP="006E2A8A">
      <w:pPr>
        <w:jc w:val="both"/>
      </w:pPr>
      <w:r>
        <w:tab/>
        <w:t xml:space="preserve">On voit ici exprimé </w:t>
      </w:r>
      <w:r w:rsidR="00E17A90">
        <w:t>le désir d'aller chercher au fond</w:t>
      </w:r>
      <w:r w:rsidR="006E2A8A">
        <w:t xml:space="preserve"> des âmes et de rendre possible</w:t>
      </w:r>
      <w:r w:rsidR="00E17A90">
        <w:t xml:space="preserve"> l'adhésion libre des hommes au Christ</w:t>
      </w:r>
      <w:r w:rsidR="006E2A8A">
        <w:t>, allant des semences du Verbe (</w:t>
      </w:r>
      <w:proofErr w:type="spellStart"/>
      <w:r w:rsidR="006E2A8A" w:rsidRPr="006E2A8A">
        <w:rPr>
          <w:i/>
        </w:rPr>
        <w:t>logoi</w:t>
      </w:r>
      <w:proofErr w:type="spellEnd"/>
      <w:r w:rsidR="006E2A8A" w:rsidRPr="006E2A8A">
        <w:rPr>
          <w:i/>
        </w:rPr>
        <w:t xml:space="preserve"> </w:t>
      </w:r>
      <w:proofErr w:type="spellStart"/>
      <w:r w:rsidR="006E2A8A" w:rsidRPr="006E2A8A">
        <w:rPr>
          <w:i/>
        </w:rPr>
        <w:t>spermatikoi</w:t>
      </w:r>
      <w:proofErr w:type="spellEnd"/>
      <w:r w:rsidR="006E2A8A">
        <w:t>), pour re</w:t>
      </w:r>
      <w:r w:rsidR="00FA4E1C">
        <w:t xml:space="preserve">prendre l'expression </w:t>
      </w:r>
      <w:r>
        <w:t>des</w:t>
      </w:r>
      <w:r w:rsidR="0092421E">
        <w:t xml:space="preserve"> Apologètes</w:t>
      </w:r>
      <w:r>
        <w:t xml:space="preserve"> chrétiens</w:t>
      </w:r>
      <w:r w:rsidR="006E2A8A">
        <w:t>, jusqu'à la pleine confession dogmatique...</w:t>
      </w:r>
    </w:p>
    <w:p w14:paraId="619D7EC7" w14:textId="77777777" w:rsidR="00F237B5" w:rsidRDefault="00F237B5" w:rsidP="007D08F8">
      <w:pPr>
        <w:spacing w:after="0"/>
        <w:jc w:val="both"/>
        <w:rPr>
          <w:b/>
        </w:rPr>
      </w:pPr>
      <w:r w:rsidRPr="00357DBB">
        <w:rPr>
          <w:b/>
        </w:rPr>
        <w:t>D</w:t>
      </w:r>
      <w:r w:rsidR="00E17A90">
        <w:rPr>
          <w:b/>
        </w:rPr>
        <w:t>u Libre Catholicisme au Catholicisme E</w:t>
      </w:r>
      <w:r w:rsidRPr="00357DBB">
        <w:rPr>
          <w:b/>
        </w:rPr>
        <w:t xml:space="preserve">vangélique </w:t>
      </w:r>
    </w:p>
    <w:p w14:paraId="721594BF" w14:textId="77777777" w:rsidR="007D08F8" w:rsidRPr="006E2A8A" w:rsidRDefault="007D08F8" w:rsidP="007D08F8">
      <w:pPr>
        <w:spacing w:after="0"/>
        <w:jc w:val="both"/>
        <w:rPr>
          <w:b/>
        </w:rPr>
      </w:pPr>
    </w:p>
    <w:p w14:paraId="40F85846" w14:textId="77777777" w:rsidR="009959E3" w:rsidRDefault="00EB3EE9" w:rsidP="007D08F8">
      <w:pPr>
        <w:spacing w:after="0"/>
        <w:jc w:val="both"/>
      </w:pPr>
      <w:r>
        <w:tab/>
      </w:r>
      <w:r w:rsidR="00186E93">
        <w:t>Un petit groupe de fidèles sui</w:t>
      </w:r>
      <w:r w:rsidR="00DE7B2F">
        <w:t>vit l'ab</w:t>
      </w:r>
      <w:r w:rsidR="00B565C7">
        <w:t>b</w:t>
      </w:r>
      <w:r w:rsidR="00DE7B2F">
        <w:t>é Winnaert qui accepta</w:t>
      </w:r>
      <w:r w:rsidR="00186E93">
        <w:t xml:space="preserve"> </w:t>
      </w:r>
      <w:r w:rsidR="00852F66">
        <w:t xml:space="preserve">pendant 3 ans, de 1919 à 1922, </w:t>
      </w:r>
      <w:r w:rsidR="00186E93">
        <w:t xml:space="preserve">de desservir le temple Protestant d'Ivry </w:t>
      </w:r>
      <w:r w:rsidR="00DE7B2F">
        <w:t>- mais</w:t>
      </w:r>
      <w:r w:rsidR="00651422">
        <w:t xml:space="preserve"> qui</w:t>
      </w:r>
      <w:r w:rsidR="00C752A1">
        <w:t xml:space="preserve">, cependant, </w:t>
      </w:r>
      <w:r w:rsidR="007910EE">
        <w:t xml:space="preserve">continuait </w:t>
      </w:r>
      <w:r w:rsidR="00C752A1">
        <w:t xml:space="preserve">à dire </w:t>
      </w:r>
      <w:r>
        <w:t xml:space="preserve">chez lui </w:t>
      </w:r>
      <w:r w:rsidR="00C752A1">
        <w:t>une</w:t>
      </w:r>
      <w:r w:rsidR="00186E93">
        <w:t xml:space="preserve"> messe</w:t>
      </w:r>
      <w:r w:rsidR="005B04F3">
        <w:t xml:space="preserve"> catholique</w:t>
      </w:r>
      <w:r w:rsidR="00C752A1">
        <w:t xml:space="preserve"> privée</w:t>
      </w:r>
      <w:r w:rsidR="00186E93">
        <w:t>. A partir de 1920</w:t>
      </w:r>
      <w:r w:rsidR="00DE7B2F">
        <w:t>, il célébrait</w:t>
      </w:r>
      <w:r w:rsidR="00186E93">
        <w:t xml:space="preserve"> aussi chez les Anglicans. A la fin de 1921</w:t>
      </w:r>
      <w:r w:rsidR="00852F66">
        <w:t>, les Vieux C</w:t>
      </w:r>
      <w:r w:rsidR="00186E93">
        <w:t>atholiques lui co</w:t>
      </w:r>
      <w:r w:rsidR="00852F66">
        <w:t>nfi</w:t>
      </w:r>
      <w:r w:rsidR="007910EE">
        <w:t>ai</w:t>
      </w:r>
      <w:r w:rsidR="00852F66">
        <w:t xml:space="preserve">ent leur paroisse de Paris. Mais ni </w:t>
      </w:r>
      <w:r w:rsidR="00186E93">
        <w:t>les uns ni</w:t>
      </w:r>
      <w:r w:rsidR="00073F93">
        <w:t xml:space="preserve"> </w:t>
      </w:r>
      <w:r w:rsidR="00186E93">
        <w:t>les autres n'accept</w:t>
      </w:r>
      <w:r w:rsidR="007910EE">
        <w:t>èr</w:t>
      </w:r>
      <w:r w:rsidR="00186E93">
        <w:t>ent la création d'une</w:t>
      </w:r>
      <w:r w:rsidR="00DE7B2F">
        <w:t xml:space="preserve"> entité</w:t>
      </w:r>
      <w:r w:rsidR="00186E93">
        <w:t xml:space="preserve"> française</w:t>
      </w:r>
      <w:r w:rsidR="00073F93">
        <w:t xml:space="preserve"> autonome. Le groupe qui se réuni</w:t>
      </w:r>
      <w:r w:rsidR="00DE7B2F">
        <w:t>ssai</w:t>
      </w:r>
      <w:r w:rsidR="00073F93">
        <w:t xml:space="preserve">t </w:t>
      </w:r>
      <w:r w:rsidR="00DE7B2F">
        <w:t xml:space="preserve">alors </w:t>
      </w:r>
      <w:r w:rsidR="00073F93">
        <w:t>autour de lui compren</w:t>
      </w:r>
      <w:r w:rsidR="00DE7B2F">
        <w:t>ait</w:t>
      </w:r>
      <w:r w:rsidR="00073F93">
        <w:t xml:space="preserve"> </w:t>
      </w:r>
      <w:r w:rsidR="007910EE">
        <w:t>un nombre de plus en plus important de</w:t>
      </w:r>
      <w:r w:rsidR="00852F66">
        <w:t xml:space="preserve"> </w:t>
      </w:r>
      <w:r w:rsidR="00073F93">
        <w:t>théosophes qui s'affirm</w:t>
      </w:r>
      <w:r w:rsidR="00DE7B2F">
        <w:t>aie</w:t>
      </w:r>
      <w:r w:rsidR="00073F93">
        <w:t xml:space="preserve">nt chrétiens </w:t>
      </w:r>
      <w:r w:rsidR="00DE7B2F">
        <w:t>mais</w:t>
      </w:r>
      <w:r w:rsidR="00852F66">
        <w:t xml:space="preserve"> lui cach</w:t>
      </w:r>
      <w:r w:rsidR="00DE7B2F">
        <w:t>ai</w:t>
      </w:r>
      <w:r w:rsidR="00852F66">
        <w:t xml:space="preserve">ent </w:t>
      </w:r>
      <w:r w:rsidR="007910EE">
        <w:t>soigneusement</w:t>
      </w:r>
      <w:r w:rsidR="00852F66">
        <w:t xml:space="preserve"> de</w:t>
      </w:r>
      <w:r w:rsidR="007910EE">
        <w:t>s</w:t>
      </w:r>
      <w:r w:rsidR="00073F93">
        <w:t xml:space="preserve"> thèses incompatibles avec le christianisme.</w:t>
      </w:r>
    </w:p>
    <w:p w14:paraId="125F5D0F" w14:textId="77777777" w:rsidR="009959E3" w:rsidRDefault="005B04F3" w:rsidP="009959E3">
      <w:pPr>
        <w:spacing w:after="0"/>
        <w:jc w:val="both"/>
      </w:pPr>
      <w:r>
        <w:tab/>
      </w:r>
      <w:r w:rsidR="00B46141">
        <w:t>U</w:t>
      </w:r>
      <w:r w:rsidR="00073F93">
        <w:t>ne fraction de</w:t>
      </w:r>
      <w:r w:rsidR="00524254">
        <w:t xml:space="preserve"> la vaste secte de</w:t>
      </w:r>
      <w:r w:rsidR="00073F93">
        <w:t>s théosophes</w:t>
      </w:r>
      <w:r w:rsidR="00B46141">
        <w:t>,</w:t>
      </w:r>
      <w:r w:rsidR="00073F93">
        <w:t xml:space="preserve"> </w:t>
      </w:r>
      <w:r w:rsidR="00B46141">
        <w:t xml:space="preserve">en effet, </w:t>
      </w:r>
      <w:r w:rsidR="00073F93">
        <w:t>cherch</w:t>
      </w:r>
      <w:r w:rsidR="00DE7B2F">
        <w:t>ai</w:t>
      </w:r>
      <w:r w:rsidR="00073F93">
        <w:t xml:space="preserve">ent </w:t>
      </w:r>
      <w:r w:rsidR="00B46141">
        <w:t xml:space="preserve">alors </w:t>
      </w:r>
      <w:r w:rsidR="00073F93">
        <w:t xml:space="preserve">à </w:t>
      </w:r>
      <w:r w:rsidR="00852F66">
        <w:t xml:space="preserve">donner une forme chrétienne à </w:t>
      </w:r>
      <w:r w:rsidR="00CD494B">
        <w:t>sa</w:t>
      </w:r>
      <w:r w:rsidR="007910EE">
        <w:t xml:space="preserve"> doctrine</w:t>
      </w:r>
      <w:r w:rsidR="00CD494B">
        <w:t>. Ceux-ci</w:t>
      </w:r>
      <w:r w:rsidR="00DE7B2F">
        <w:t xml:space="preserve"> avaient créé pour cela</w:t>
      </w:r>
      <w:r w:rsidR="00073F93">
        <w:t xml:space="preserve"> ce qu'ils </w:t>
      </w:r>
      <w:r w:rsidR="00DE7B2F">
        <w:t>appelaient</w:t>
      </w:r>
      <w:r w:rsidR="00B46141">
        <w:t>,</w:t>
      </w:r>
      <w:r w:rsidR="00073F93">
        <w:t xml:space="preserve"> </w:t>
      </w:r>
      <w:r w:rsidR="003B779A">
        <w:t xml:space="preserve">depuis </w:t>
      </w:r>
      <w:r w:rsidR="003B779A">
        <w:lastRenderedPageBreak/>
        <w:t xml:space="preserve">1918, </w:t>
      </w:r>
      <w:r w:rsidR="00852F66" w:rsidRPr="00AB40CF">
        <w:t>la</w:t>
      </w:r>
      <w:r w:rsidR="00852F66" w:rsidRPr="00B46141">
        <w:rPr>
          <w:i/>
        </w:rPr>
        <w:t xml:space="preserve"> </w:t>
      </w:r>
      <w:r w:rsidR="009959E3" w:rsidRPr="00B46141">
        <w:rPr>
          <w:i/>
        </w:rPr>
        <w:t>L</w:t>
      </w:r>
      <w:r w:rsidR="00852F66" w:rsidRPr="00B46141">
        <w:rPr>
          <w:i/>
        </w:rPr>
        <w:t xml:space="preserve">iberal </w:t>
      </w:r>
      <w:proofErr w:type="spellStart"/>
      <w:r w:rsidR="009959E3" w:rsidRPr="00B46141">
        <w:rPr>
          <w:i/>
        </w:rPr>
        <w:t>C</w:t>
      </w:r>
      <w:r w:rsidR="00852F66" w:rsidRPr="00B46141">
        <w:rPr>
          <w:i/>
        </w:rPr>
        <w:t>atholic</w:t>
      </w:r>
      <w:proofErr w:type="spellEnd"/>
      <w:r w:rsidR="00852F66" w:rsidRPr="00B46141">
        <w:rPr>
          <w:i/>
        </w:rPr>
        <w:t xml:space="preserve"> </w:t>
      </w:r>
      <w:r w:rsidR="009959E3" w:rsidRPr="00B46141">
        <w:rPr>
          <w:i/>
        </w:rPr>
        <w:t>C</w:t>
      </w:r>
      <w:r w:rsidR="00852F66" w:rsidRPr="00B46141">
        <w:rPr>
          <w:i/>
        </w:rPr>
        <w:t>hurch</w:t>
      </w:r>
      <w:r w:rsidR="003B779A" w:rsidRPr="00B46141">
        <w:rPr>
          <w:i/>
        </w:rPr>
        <w:t xml:space="preserve">. </w:t>
      </w:r>
      <w:r w:rsidR="003B779A">
        <w:t>Cette "petite Eglise" a</w:t>
      </w:r>
      <w:r w:rsidR="00DE7B2F">
        <w:t>vait été</w:t>
      </w:r>
      <w:r w:rsidR="003B779A">
        <w:t xml:space="preserve"> été</w:t>
      </w:r>
      <w:r w:rsidR="00073F93">
        <w:t xml:space="preserve"> fondée </w:t>
      </w:r>
      <w:r w:rsidR="003B779A">
        <w:t>par un certain James Wedgwood, franc-maçon théosophe ordonné prêtre dans l'Eglise Vieille Catholique, qui</w:t>
      </w:r>
      <w:r w:rsidR="00073F93">
        <w:t xml:space="preserve"> reç</w:t>
      </w:r>
      <w:r w:rsidR="00DE7B2F">
        <w:t>u</w:t>
      </w:r>
      <w:r w:rsidR="00073F93">
        <w:t xml:space="preserve">t l'ordination épiscopale </w:t>
      </w:r>
      <w:r w:rsidR="003B779A">
        <w:t>en 1916 de trois évêques Vieux C</w:t>
      </w:r>
      <w:r w:rsidR="00073F93">
        <w:t>atholique</w:t>
      </w:r>
      <w:r w:rsidR="00DE7B2F">
        <w:t>s dissidents. Son Eglise possédait</w:t>
      </w:r>
      <w:r w:rsidR="00073F93">
        <w:t xml:space="preserve"> donc </w:t>
      </w:r>
      <w:r w:rsidR="00B46141">
        <w:t xml:space="preserve">apparemment </w:t>
      </w:r>
      <w:r w:rsidR="00073F93">
        <w:t>la succession apostolique</w:t>
      </w:r>
      <w:r w:rsidR="003B779A">
        <w:t>.</w:t>
      </w:r>
      <w:r w:rsidR="003B779A" w:rsidRPr="003B779A">
        <w:rPr>
          <w:rFonts w:eastAsia="Times New Roman" w:cs="Times New Roman"/>
          <w:szCs w:val="24"/>
          <w:lang w:eastAsia="fr-FR"/>
        </w:rPr>
        <w:t xml:space="preserve"> </w:t>
      </w:r>
      <w:r w:rsidR="00DE7B2F">
        <w:rPr>
          <w:rFonts w:eastAsia="Times New Roman" w:cs="Times New Roman"/>
          <w:szCs w:val="24"/>
          <w:lang w:eastAsia="fr-FR"/>
        </w:rPr>
        <w:t>Il célébrait</w:t>
      </w:r>
      <w:r w:rsidR="003B779A">
        <w:rPr>
          <w:rFonts w:eastAsia="Times New Roman" w:cs="Times New Roman"/>
          <w:szCs w:val="24"/>
          <w:lang w:eastAsia="fr-FR"/>
        </w:rPr>
        <w:t xml:space="preserve"> la </w:t>
      </w:r>
      <w:r w:rsidR="003B779A" w:rsidRPr="00EF277D">
        <w:rPr>
          <w:rFonts w:eastAsia="Times New Roman" w:cs="Times New Roman"/>
          <w:szCs w:val="24"/>
          <w:lang w:eastAsia="fr-FR"/>
        </w:rPr>
        <w:t>messe romaine</w:t>
      </w:r>
      <w:r w:rsidR="003B779A">
        <w:rPr>
          <w:rFonts w:eastAsia="Times New Roman" w:cs="Times New Roman"/>
          <w:szCs w:val="24"/>
          <w:lang w:eastAsia="fr-FR"/>
        </w:rPr>
        <w:t xml:space="preserve"> en français</w:t>
      </w:r>
      <w:r w:rsidR="00852F66">
        <w:rPr>
          <w:rFonts w:eastAsia="Times New Roman" w:cs="Times New Roman"/>
          <w:szCs w:val="24"/>
          <w:lang w:eastAsia="fr-FR"/>
        </w:rPr>
        <w:t xml:space="preserve"> </w:t>
      </w:r>
      <w:r w:rsidR="007910EE">
        <w:rPr>
          <w:rFonts w:eastAsia="Times New Roman" w:cs="Times New Roman"/>
          <w:szCs w:val="24"/>
          <w:lang w:eastAsia="fr-FR"/>
        </w:rPr>
        <w:t xml:space="preserve">mais </w:t>
      </w:r>
      <w:r w:rsidR="00DE7B2F">
        <w:rPr>
          <w:rFonts w:eastAsia="Times New Roman" w:cs="Times New Roman"/>
          <w:szCs w:val="24"/>
          <w:lang w:eastAsia="fr-FR"/>
        </w:rPr>
        <w:t>cherchait</w:t>
      </w:r>
      <w:r w:rsidR="003B779A">
        <w:rPr>
          <w:rFonts w:eastAsia="Times New Roman" w:cs="Times New Roman"/>
          <w:szCs w:val="24"/>
          <w:lang w:eastAsia="fr-FR"/>
        </w:rPr>
        <w:t xml:space="preserve"> à </w:t>
      </w:r>
      <w:r w:rsidR="00286AD9">
        <w:rPr>
          <w:rFonts w:eastAsia="Times New Roman" w:cs="Times New Roman"/>
          <w:szCs w:val="24"/>
          <w:lang w:eastAsia="fr-FR"/>
        </w:rPr>
        <w:t xml:space="preserve">concilier </w:t>
      </w:r>
      <w:r w:rsidR="003B779A">
        <w:rPr>
          <w:rFonts w:eastAsia="Times New Roman" w:cs="Times New Roman"/>
          <w:szCs w:val="24"/>
          <w:lang w:eastAsia="fr-FR"/>
        </w:rPr>
        <w:t>le rite</w:t>
      </w:r>
      <w:r w:rsidR="003B779A" w:rsidRPr="00EF277D">
        <w:rPr>
          <w:rFonts w:eastAsia="Times New Roman" w:cs="Times New Roman"/>
          <w:szCs w:val="24"/>
          <w:lang w:eastAsia="fr-FR"/>
        </w:rPr>
        <w:t xml:space="preserve"> catholique </w:t>
      </w:r>
      <w:r w:rsidR="00DE7B2F">
        <w:rPr>
          <w:rFonts w:eastAsia="Times New Roman" w:cs="Times New Roman"/>
          <w:szCs w:val="24"/>
          <w:lang w:eastAsia="fr-FR"/>
        </w:rPr>
        <w:t>et</w:t>
      </w:r>
      <w:r w:rsidR="003B779A" w:rsidRPr="00EF277D">
        <w:rPr>
          <w:rFonts w:eastAsia="Times New Roman" w:cs="Times New Roman"/>
          <w:szCs w:val="24"/>
          <w:lang w:eastAsia="fr-FR"/>
        </w:rPr>
        <w:t xml:space="preserve"> </w:t>
      </w:r>
      <w:r w:rsidR="003B779A" w:rsidRPr="003B779A">
        <w:t>l'</w:t>
      </w:r>
      <w:hyperlink r:id="rId17" w:tooltip="Occultisme" w:history="1">
        <w:r w:rsidR="003B779A" w:rsidRPr="003B779A">
          <w:t>occultisme</w:t>
        </w:r>
      </w:hyperlink>
      <w:r w:rsidR="003B779A" w:rsidRPr="003B779A">
        <w:t xml:space="preserve">. </w:t>
      </w:r>
      <w:r w:rsidR="00651422">
        <w:rPr>
          <w:rFonts w:eastAsia="Times New Roman" w:cs="Times New Roman"/>
          <w:szCs w:val="24"/>
          <w:lang w:eastAsia="fr-FR"/>
        </w:rPr>
        <w:t>P</w:t>
      </w:r>
      <w:r w:rsidR="00B46141">
        <w:rPr>
          <w:rFonts w:eastAsia="Times New Roman" w:cs="Times New Roman"/>
          <w:szCs w:val="24"/>
          <w:lang w:eastAsia="fr-FR"/>
        </w:rPr>
        <w:t xml:space="preserve">rétendument </w:t>
      </w:r>
      <w:r w:rsidR="00286AD9">
        <w:rPr>
          <w:rFonts w:eastAsia="Times New Roman" w:cs="Times New Roman"/>
          <w:szCs w:val="24"/>
          <w:lang w:eastAsia="fr-FR"/>
        </w:rPr>
        <w:t>attaché</w:t>
      </w:r>
      <w:r w:rsidR="00651422">
        <w:rPr>
          <w:rFonts w:eastAsia="Times New Roman" w:cs="Times New Roman"/>
          <w:szCs w:val="24"/>
          <w:lang w:eastAsia="fr-FR"/>
        </w:rPr>
        <w:t>,</w:t>
      </w:r>
      <w:r w:rsidR="003B779A" w:rsidRPr="00EF277D">
        <w:rPr>
          <w:rFonts w:eastAsia="Times New Roman" w:cs="Times New Roman"/>
          <w:szCs w:val="24"/>
          <w:lang w:eastAsia="fr-FR"/>
        </w:rPr>
        <w:t xml:space="preserve"> </w:t>
      </w:r>
      <w:r w:rsidR="00651422">
        <w:rPr>
          <w:rFonts w:eastAsia="Times New Roman" w:cs="Times New Roman"/>
          <w:szCs w:val="24"/>
          <w:lang w:eastAsia="fr-FR"/>
        </w:rPr>
        <w:t xml:space="preserve">pour ce faire, </w:t>
      </w:r>
      <w:r w:rsidR="003B779A" w:rsidRPr="00EF277D">
        <w:rPr>
          <w:rFonts w:eastAsia="Times New Roman" w:cs="Times New Roman"/>
          <w:szCs w:val="24"/>
          <w:lang w:eastAsia="fr-FR"/>
        </w:rPr>
        <w:t xml:space="preserve">à la liberté intellectuelle </w:t>
      </w:r>
      <w:r w:rsidR="00852F66">
        <w:rPr>
          <w:rFonts w:eastAsia="Times New Roman" w:cs="Times New Roman"/>
          <w:szCs w:val="24"/>
          <w:lang w:eastAsia="fr-FR"/>
        </w:rPr>
        <w:t xml:space="preserve">et respectueux </w:t>
      </w:r>
      <w:r w:rsidR="003B779A">
        <w:t>de</w:t>
      </w:r>
      <w:r w:rsidR="00852F66">
        <w:t>s</w:t>
      </w:r>
      <w:r w:rsidR="003B779A">
        <w:t xml:space="preserve"> </w:t>
      </w:r>
      <w:hyperlink r:id="rId18" w:tooltip="Conscience" w:history="1">
        <w:r w:rsidR="003B779A" w:rsidRPr="003B779A">
          <w:t>conscience</w:t>
        </w:r>
      </w:hyperlink>
      <w:r w:rsidR="00852F66">
        <w:t>s,</w:t>
      </w:r>
      <w:r w:rsidR="00852F66" w:rsidRPr="00852F66">
        <w:rPr>
          <w:rFonts w:eastAsia="Times New Roman" w:cs="Times New Roman"/>
          <w:szCs w:val="24"/>
          <w:lang w:eastAsia="fr-FR"/>
        </w:rPr>
        <w:t xml:space="preserve"> </w:t>
      </w:r>
      <w:r w:rsidR="00DE7B2F">
        <w:rPr>
          <w:rFonts w:eastAsia="Times New Roman" w:cs="Times New Roman"/>
          <w:szCs w:val="24"/>
          <w:lang w:eastAsia="fr-FR"/>
        </w:rPr>
        <w:t>il professait</w:t>
      </w:r>
      <w:r w:rsidR="00852F66" w:rsidRPr="00EF277D">
        <w:rPr>
          <w:rFonts w:eastAsia="Times New Roman" w:cs="Times New Roman"/>
          <w:szCs w:val="24"/>
          <w:lang w:eastAsia="fr-FR"/>
        </w:rPr>
        <w:t xml:space="preserve"> </w:t>
      </w:r>
      <w:r w:rsidR="00852F66">
        <w:rPr>
          <w:rFonts w:eastAsia="Times New Roman" w:cs="Times New Roman"/>
          <w:szCs w:val="24"/>
          <w:lang w:eastAsia="fr-FR"/>
        </w:rPr>
        <w:t xml:space="preserve">une foi </w:t>
      </w:r>
      <w:r w:rsidR="007910EE">
        <w:rPr>
          <w:rFonts w:eastAsia="Times New Roman" w:cs="Times New Roman"/>
          <w:szCs w:val="24"/>
          <w:lang w:eastAsia="fr-FR"/>
        </w:rPr>
        <w:t xml:space="preserve">qu'il </w:t>
      </w:r>
      <w:r w:rsidR="00852F66">
        <w:rPr>
          <w:rFonts w:eastAsia="Times New Roman" w:cs="Times New Roman"/>
          <w:szCs w:val="24"/>
          <w:lang w:eastAsia="fr-FR"/>
        </w:rPr>
        <w:t>di</w:t>
      </w:r>
      <w:r w:rsidR="00DE7B2F">
        <w:rPr>
          <w:rFonts w:eastAsia="Times New Roman" w:cs="Times New Roman"/>
          <w:szCs w:val="24"/>
          <w:lang w:eastAsia="fr-FR"/>
        </w:rPr>
        <w:t>sai</w:t>
      </w:r>
      <w:r w:rsidR="00852F66">
        <w:rPr>
          <w:rFonts w:eastAsia="Times New Roman" w:cs="Times New Roman"/>
          <w:szCs w:val="24"/>
          <w:lang w:eastAsia="fr-FR"/>
        </w:rPr>
        <w:t xml:space="preserve">t </w:t>
      </w:r>
      <w:r w:rsidR="002325E4">
        <w:rPr>
          <w:rFonts w:eastAsia="Times New Roman" w:cs="Times New Roman"/>
          <w:szCs w:val="24"/>
          <w:lang w:eastAsia="fr-FR"/>
        </w:rPr>
        <w:t>a-</w:t>
      </w:r>
      <w:r w:rsidR="00852F66" w:rsidRPr="00EF277D">
        <w:rPr>
          <w:rFonts w:eastAsia="Times New Roman" w:cs="Times New Roman"/>
          <w:szCs w:val="24"/>
          <w:lang w:eastAsia="fr-FR"/>
        </w:rPr>
        <w:t>dogmatique</w:t>
      </w:r>
      <w:r w:rsidR="003B779A" w:rsidRPr="00EF277D">
        <w:rPr>
          <w:rFonts w:eastAsia="Times New Roman" w:cs="Times New Roman"/>
          <w:szCs w:val="24"/>
          <w:lang w:eastAsia="fr-FR"/>
        </w:rPr>
        <w:t>.</w:t>
      </w:r>
      <w:r w:rsidR="003B779A">
        <w:t xml:space="preserve"> </w:t>
      </w:r>
    </w:p>
    <w:p w14:paraId="6F81C3F1" w14:textId="77777777" w:rsidR="00A75024" w:rsidRDefault="005B04F3" w:rsidP="009959E3">
      <w:pPr>
        <w:spacing w:after="0"/>
        <w:jc w:val="both"/>
      </w:pPr>
      <w:r>
        <w:tab/>
      </w:r>
      <w:r w:rsidR="00E45E33">
        <w:t xml:space="preserve">Il n'est </w:t>
      </w:r>
      <w:r w:rsidR="00EB3EE9">
        <w:t xml:space="preserve">peut-être </w:t>
      </w:r>
      <w:r w:rsidR="00E45E33">
        <w:t>pas inutile de rappeler que la</w:t>
      </w:r>
      <w:r w:rsidR="007910EE">
        <w:t xml:space="preserve"> société de Théosophie avait été fondée en 1875 par une femme ukrainienne, Hélène </w:t>
      </w:r>
      <w:proofErr w:type="spellStart"/>
      <w:r w:rsidR="007910EE">
        <w:t>Blavatsky</w:t>
      </w:r>
      <w:proofErr w:type="spellEnd"/>
      <w:r w:rsidR="00B46141">
        <w:t xml:space="preserve"> dans </w:t>
      </w:r>
      <w:r w:rsidR="00E45E33">
        <w:t xml:space="preserve">l'idée de créer </w:t>
      </w:r>
      <w:r w:rsidR="007910EE">
        <w:t xml:space="preserve">une fraternité </w:t>
      </w:r>
      <w:r w:rsidR="00651422">
        <w:t>universelle réconcilia</w:t>
      </w:r>
      <w:r w:rsidR="007910EE">
        <w:t>n</w:t>
      </w:r>
      <w:r w:rsidR="00651422">
        <w:t>t</w:t>
      </w:r>
      <w:r w:rsidR="007910EE">
        <w:t xml:space="preserve"> toutes les religions autour d'une </w:t>
      </w:r>
      <w:r w:rsidR="00795B7B">
        <w:t>gnose</w:t>
      </w:r>
      <w:r w:rsidR="007910EE">
        <w:t xml:space="preserve"> </w:t>
      </w:r>
      <w:r w:rsidR="008602FA">
        <w:t xml:space="preserve">unique </w:t>
      </w:r>
      <w:r w:rsidR="00E45E33">
        <w:t>qui constituai</w:t>
      </w:r>
      <w:r w:rsidR="007910EE">
        <w:t xml:space="preserve">t </w:t>
      </w:r>
      <w:r w:rsidR="00A97C37">
        <w:t xml:space="preserve">selon elle </w:t>
      </w:r>
      <w:r w:rsidR="007910EE">
        <w:t>leur</w:t>
      </w:r>
      <w:r w:rsidR="007910EE" w:rsidRPr="007910EE">
        <w:t xml:space="preserve"> </w:t>
      </w:r>
      <w:r w:rsidR="008602FA">
        <w:t xml:space="preserve">essence </w:t>
      </w:r>
      <w:r w:rsidR="00E45E33">
        <w:t>cachée</w:t>
      </w:r>
      <w:r w:rsidR="008602FA">
        <w:t xml:space="preserve">. Ce type de recherche, cependant, n'était pas nouveau. </w:t>
      </w:r>
      <w:r w:rsidR="009959E3">
        <w:t xml:space="preserve">Depuis </w:t>
      </w:r>
      <w:r w:rsidR="00E45E33">
        <w:t>le</w:t>
      </w:r>
      <w:r w:rsidR="009959E3">
        <w:t xml:space="preserve"> X</w:t>
      </w:r>
      <w:r w:rsidR="002325E4">
        <w:t>VIII</w:t>
      </w:r>
      <w:r w:rsidR="009959E3" w:rsidRPr="009959E3">
        <w:rPr>
          <w:vertAlign w:val="superscript"/>
        </w:rPr>
        <w:t>ième</w:t>
      </w:r>
      <w:r w:rsidR="009959E3">
        <w:t xml:space="preserve"> siècle, </w:t>
      </w:r>
      <w:r w:rsidR="008602FA">
        <w:t xml:space="preserve">en effet, </w:t>
      </w:r>
      <w:r>
        <w:t>s'étai</w:t>
      </w:r>
      <w:r w:rsidR="00DE7B2F">
        <w:t>t</w:t>
      </w:r>
      <w:r w:rsidR="00795B7B">
        <w:t xml:space="preserve"> répandu </w:t>
      </w:r>
      <w:r w:rsidR="008602FA">
        <w:t>à travers l'</w:t>
      </w:r>
      <w:r w:rsidR="009959E3">
        <w:t>Europe</w:t>
      </w:r>
      <w:r w:rsidR="002325E4">
        <w:t xml:space="preserve">, </w:t>
      </w:r>
      <w:r w:rsidR="00795B7B">
        <w:t>à la faveur de l'extension</w:t>
      </w:r>
      <w:r w:rsidR="009959E3">
        <w:t xml:space="preserve"> </w:t>
      </w:r>
      <w:r w:rsidR="00795B7B">
        <w:t xml:space="preserve">de </w:t>
      </w:r>
      <w:r w:rsidR="009959E3">
        <w:t>la Franc-maçonnerie</w:t>
      </w:r>
      <w:r w:rsidR="00795B7B">
        <w:t>,</w:t>
      </w:r>
      <w:r w:rsidR="002325E4">
        <w:t xml:space="preserve"> </w:t>
      </w:r>
      <w:r w:rsidR="00795B7B">
        <w:t>un déisme</w:t>
      </w:r>
      <w:r w:rsidR="00795B7B" w:rsidRPr="002325E4">
        <w:t xml:space="preserve"> </w:t>
      </w:r>
      <w:r w:rsidR="00795B7B">
        <w:t xml:space="preserve">spiritualiste </w:t>
      </w:r>
      <w:r w:rsidR="009959E3">
        <w:t xml:space="preserve">qui </w:t>
      </w:r>
      <w:r w:rsidR="00651422">
        <w:t xml:space="preserve">parvint à </w:t>
      </w:r>
      <w:r w:rsidR="002325E4">
        <w:t>imprégner</w:t>
      </w:r>
      <w:r w:rsidR="008602FA" w:rsidRPr="008602FA">
        <w:t xml:space="preserve"> </w:t>
      </w:r>
      <w:r w:rsidR="00E45E33">
        <w:t>jusqu'au</w:t>
      </w:r>
      <w:r w:rsidR="00795B7B">
        <w:t xml:space="preserve"> christianisme lui-même, </w:t>
      </w:r>
      <w:r w:rsidR="008602FA">
        <w:t>dans les hautes sphères</w:t>
      </w:r>
      <w:r w:rsidR="00795B7B">
        <w:t xml:space="preserve"> de</w:t>
      </w:r>
      <w:r w:rsidR="009959E3">
        <w:t xml:space="preserve"> Russie</w:t>
      </w:r>
      <w:r w:rsidR="00B46141">
        <w:t xml:space="preserve"> notamment</w:t>
      </w:r>
      <w:r w:rsidR="009959E3">
        <w:t>.</w:t>
      </w:r>
      <w:r w:rsidR="009959E3" w:rsidRPr="009959E3">
        <w:t xml:space="preserve"> </w:t>
      </w:r>
      <w:r w:rsidR="00286AD9">
        <w:t>Ces idées</w:t>
      </w:r>
      <w:r w:rsidR="00651422">
        <w:t>,</w:t>
      </w:r>
      <w:r w:rsidR="00286AD9">
        <w:t xml:space="preserve"> </w:t>
      </w:r>
      <w:r w:rsidR="00651422">
        <w:t xml:space="preserve">qu'on </w:t>
      </w:r>
      <w:r w:rsidR="00A97C37">
        <w:t>re</w:t>
      </w:r>
      <w:r w:rsidR="008602FA">
        <w:t xml:space="preserve">trouvait aussi </w:t>
      </w:r>
      <w:r w:rsidR="00B46141">
        <w:t xml:space="preserve">bien </w:t>
      </w:r>
      <w:r w:rsidR="008602FA">
        <w:t>dans</w:t>
      </w:r>
      <w:r w:rsidR="002325E4">
        <w:t xml:space="preserve"> l'anthroposophie de Rudolph Steiner</w:t>
      </w:r>
      <w:r w:rsidR="00795B7B">
        <w:t>,</w:t>
      </w:r>
      <w:r w:rsidR="008602FA">
        <w:t xml:space="preserve"> </w:t>
      </w:r>
      <w:r w:rsidR="00E45E33">
        <w:t>dans la philosophie de</w:t>
      </w:r>
      <w:r w:rsidR="008602FA">
        <w:t xml:space="preserve"> </w:t>
      </w:r>
      <w:r w:rsidR="00795B7B">
        <w:t xml:space="preserve">Tolstoï ou </w:t>
      </w:r>
      <w:r w:rsidR="00B46141">
        <w:t xml:space="preserve">chez </w:t>
      </w:r>
      <w:r w:rsidR="008602FA">
        <w:t>les symbolistes russes,</w:t>
      </w:r>
      <w:r w:rsidR="002325E4">
        <w:t xml:space="preserve"> </w:t>
      </w:r>
      <w:r w:rsidR="00553704">
        <w:t>étaien</w:t>
      </w:r>
      <w:r w:rsidR="002325E4">
        <w:t>t</w:t>
      </w:r>
      <w:r w:rsidR="00553704">
        <w:t xml:space="preserve"> à la mode </w:t>
      </w:r>
      <w:r w:rsidR="008602FA">
        <w:t>et</w:t>
      </w:r>
      <w:r w:rsidR="002325E4">
        <w:t xml:space="preserve"> </w:t>
      </w:r>
      <w:r w:rsidR="00651422">
        <w:t xml:space="preserve">faisaient </w:t>
      </w:r>
      <w:r w:rsidR="00795B7B">
        <w:t>l'objet d'un engouement considérable.</w:t>
      </w:r>
      <w:r w:rsidR="002325E4">
        <w:t xml:space="preserve"> </w:t>
      </w:r>
      <w:r w:rsidR="00651422">
        <w:t xml:space="preserve">Personne ne pouvait prétendre penser librement hors de cette </w:t>
      </w:r>
      <w:r w:rsidR="002325E4">
        <w:t>atmosphère intellectuelle</w:t>
      </w:r>
      <w:r w:rsidR="008602FA">
        <w:t>.</w:t>
      </w:r>
      <w:r w:rsidR="00286AD9">
        <w:t xml:space="preserve"> Ainsi, b</w:t>
      </w:r>
      <w:r w:rsidR="002325E4">
        <w:t>eaucoup qui se défend</w:t>
      </w:r>
      <w:r w:rsidR="00553704">
        <w:t>ai</w:t>
      </w:r>
      <w:r w:rsidR="00795B7B">
        <w:t>ent de toute relation avec la secte t</w:t>
      </w:r>
      <w:r w:rsidR="002325E4">
        <w:t>héosophi</w:t>
      </w:r>
      <w:r w:rsidR="00795B7B">
        <w:t>qu</w:t>
      </w:r>
      <w:r w:rsidR="002325E4">
        <w:t>e</w:t>
      </w:r>
      <w:r w:rsidR="008602FA">
        <w:t>,</w:t>
      </w:r>
      <w:r w:rsidR="002325E4">
        <w:t xml:space="preserve"> profess</w:t>
      </w:r>
      <w:r w:rsidR="00553704">
        <w:t>ai</w:t>
      </w:r>
      <w:r w:rsidR="002325E4">
        <w:t>ent</w:t>
      </w:r>
      <w:r w:rsidR="00BB07A3">
        <w:t>-ils</w:t>
      </w:r>
      <w:r w:rsidR="002325E4">
        <w:t xml:space="preserve"> </w:t>
      </w:r>
      <w:r w:rsidR="00B06A77">
        <w:t xml:space="preserve">malgré tout </w:t>
      </w:r>
      <w:r w:rsidR="00E30E43">
        <w:t xml:space="preserve">des idées </w:t>
      </w:r>
      <w:r w:rsidR="00795B7B">
        <w:t>qu'elle</w:t>
      </w:r>
      <w:r w:rsidR="00553704">
        <w:t xml:space="preserve"> n'aurait</w:t>
      </w:r>
      <w:r w:rsidR="002325E4">
        <w:t xml:space="preserve"> </w:t>
      </w:r>
      <w:r w:rsidR="00553704">
        <w:t xml:space="preserve">pas </w:t>
      </w:r>
      <w:proofErr w:type="gramStart"/>
      <w:r w:rsidR="002325E4">
        <w:t>démenti</w:t>
      </w:r>
      <w:proofErr w:type="gramEnd"/>
      <w:r w:rsidR="002325E4">
        <w:t>, comme le peintre Kandinsky</w:t>
      </w:r>
      <w:r w:rsidR="00E45E33">
        <w:t xml:space="preserve"> par exemple</w:t>
      </w:r>
      <w:r w:rsidR="002325E4">
        <w:t>.</w:t>
      </w:r>
      <w:r w:rsidR="00E30E43">
        <w:t xml:space="preserve"> </w:t>
      </w:r>
      <w:r w:rsidR="00286AD9">
        <w:t>C</w:t>
      </w:r>
      <w:r w:rsidR="008602FA">
        <w:t>'était c</w:t>
      </w:r>
      <w:r w:rsidR="00B06A77">
        <w:t xml:space="preserve">ette atmosphère </w:t>
      </w:r>
      <w:r w:rsidR="008602FA">
        <w:t xml:space="preserve">qui </w:t>
      </w:r>
      <w:r w:rsidR="00B06A77">
        <w:t>donn</w:t>
      </w:r>
      <w:r w:rsidR="00553704">
        <w:t>ait</w:t>
      </w:r>
      <w:r w:rsidR="00651422">
        <w:t xml:space="preserve"> alors sa couleur</w:t>
      </w:r>
      <w:r w:rsidR="00553704">
        <w:t xml:space="preserve"> à tout ce que les hommes po</w:t>
      </w:r>
      <w:r w:rsidR="00B06A77">
        <w:t>uv</w:t>
      </w:r>
      <w:r w:rsidR="00553704">
        <w:t>ai</w:t>
      </w:r>
      <w:r w:rsidR="00B06A77">
        <w:t xml:space="preserve">ent concevoir </w:t>
      </w:r>
      <w:r w:rsidR="00C752A1">
        <w:t>de</w:t>
      </w:r>
      <w:r w:rsidR="00B06A77">
        <w:t xml:space="preserve"> </w:t>
      </w:r>
      <w:r w:rsidR="000E7406">
        <w:t>"</w:t>
      </w:r>
      <w:r w:rsidR="00B06A77">
        <w:t>spirituel</w:t>
      </w:r>
      <w:r w:rsidR="000E7406">
        <w:t>"</w:t>
      </w:r>
      <w:r w:rsidR="00B06A77">
        <w:t xml:space="preserve">. Le représentant le plus </w:t>
      </w:r>
      <w:r w:rsidR="00286AD9">
        <w:t>honorable</w:t>
      </w:r>
      <w:r w:rsidR="00B06A77">
        <w:t xml:space="preserve"> de ce mouvement </w:t>
      </w:r>
      <w:r w:rsidR="00553704">
        <w:t>fu</w:t>
      </w:r>
      <w:r w:rsidR="00C752A1">
        <w:t>t</w:t>
      </w:r>
      <w:r w:rsidR="00553704">
        <w:t xml:space="preserve"> René Guénon qui proposait</w:t>
      </w:r>
      <w:r w:rsidR="00B06A77">
        <w:t xml:space="preserve"> </w:t>
      </w:r>
      <w:r w:rsidR="00E45E33">
        <w:t xml:space="preserve">lui-aussi </w:t>
      </w:r>
      <w:r w:rsidR="00B06A77">
        <w:t xml:space="preserve">de </w:t>
      </w:r>
      <w:r w:rsidR="00A75024">
        <w:t>retrouver</w:t>
      </w:r>
      <w:r w:rsidR="00B06A77">
        <w:t xml:space="preserve"> dans les philosophies </w:t>
      </w:r>
      <w:r w:rsidR="00C752A1">
        <w:t>d'Extrême Orient</w:t>
      </w:r>
      <w:r w:rsidR="008602FA">
        <w:t xml:space="preserve"> et particulièrement </w:t>
      </w:r>
      <w:r w:rsidR="00795B7B">
        <w:t>de l'Inde</w:t>
      </w:r>
      <w:r w:rsidR="008602FA">
        <w:t>,</w:t>
      </w:r>
      <w:r w:rsidR="00A75024">
        <w:t xml:space="preserve"> le noyau ésotérique de toutes </w:t>
      </w:r>
      <w:r w:rsidR="00123762">
        <w:t xml:space="preserve">les </w:t>
      </w:r>
      <w:r w:rsidR="00BB07A3">
        <w:t>tradition</w:t>
      </w:r>
      <w:r w:rsidR="00A75024">
        <w:t>s</w:t>
      </w:r>
      <w:r w:rsidR="00286AD9">
        <w:t>,</w:t>
      </w:r>
      <w:r w:rsidR="00A75024">
        <w:t xml:space="preserve"> la vérité </w:t>
      </w:r>
      <w:r w:rsidR="00286AD9">
        <w:t xml:space="preserve">originelle </w:t>
      </w:r>
      <w:r w:rsidR="00E30E43">
        <w:t>cachée</w:t>
      </w:r>
      <w:r w:rsidR="00553704">
        <w:t xml:space="preserve"> qui po</w:t>
      </w:r>
      <w:r w:rsidR="00A75024">
        <w:t>u</w:t>
      </w:r>
      <w:r w:rsidR="00553704">
        <w:t>vai</w:t>
      </w:r>
      <w:r w:rsidR="00A75024">
        <w:t xml:space="preserve">t libérer </w:t>
      </w:r>
      <w:r w:rsidR="00E30E43">
        <w:t xml:space="preserve">par </w:t>
      </w:r>
      <w:r w:rsidR="005B019A">
        <w:t xml:space="preserve">la connaissance </w:t>
      </w:r>
      <w:r w:rsidR="00A75024">
        <w:t>les âmes emprisonnées</w:t>
      </w:r>
      <w:r w:rsidR="008602FA">
        <w:t xml:space="preserve"> </w:t>
      </w:r>
      <w:r w:rsidR="00795B7B">
        <w:t>dans</w:t>
      </w:r>
      <w:r w:rsidR="008602FA" w:rsidRPr="008602FA">
        <w:t xml:space="preserve"> </w:t>
      </w:r>
      <w:r w:rsidR="008602FA">
        <w:t xml:space="preserve">les </w:t>
      </w:r>
      <w:r w:rsidR="00B46141">
        <w:t>oppositions</w:t>
      </w:r>
      <w:r w:rsidR="008602FA">
        <w:t xml:space="preserve"> dogmatiques</w:t>
      </w:r>
      <w:r w:rsidR="00A75024">
        <w:t>.</w:t>
      </w:r>
      <w:r w:rsidR="00286AD9">
        <w:t xml:space="preserve"> </w:t>
      </w:r>
      <w:r w:rsidR="00795B7B">
        <w:t xml:space="preserve"> </w:t>
      </w:r>
      <w:r w:rsidR="00286AD9">
        <w:t xml:space="preserve">La </w:t>
      </w:r>
      <w:r w:rsidR="00BB07A3">
        <w:t>mouvance t</w:t>
      </w:r>
      <w:r w:rsidR="00286AD9">
        <w:t>héosophi</w:t>
      </w:r>
      <w:r w:rsidR="00BB07A3">
        <w:t>qu</w:t>
      </w:r>
      <w:r w:rsidR="00286AD9">
        <w:t xml:space="preserve">e rencontrait </w:t>
      </w:r>
      <w:r w:rsidR="00BB07A3">
        <w:t xml:space="preserve">donc </w:t>
      </w:r>
      <w:r w:rsidR="00286AD9">
        <w:t>alors le plus grand succès</w:t>
      </w:r>
      <w:r w:rsidR="005B019A">
        <w:t xml:space="preserve"> et l'</w:t>
      </w:r>
      <w:r w:rsidR="00EB3EE9">
        <w:t>abbé</w:t>
      </w:r>
      <w:r w:rsidR="005B019A">
        <w:t xml:space="preserve"> Winnaert lui</w:t>
      </w:r>
      <w:r w:rsidR="009D2111">
        <w:t>-même</w:t>
      </w:r>
      <w:r w:rsidR="005B019A">
        <w:t xml:space="preserve">, aussi éloigné fut-il de tout syncrétisme, </w:t>
      </w:r>
      <w:r w:rsidR="00E45E33">
        <w:t>était</w:t>
      </w:r>
      <w:r w:rsidR="005B019A">
        <w:t xml:space="preserve"> emporté </w:t>
      </w:r>
      <w:r w:rsidR="00817BD9">
        <w:t>avec</w:t>
      </w:r>
      <w:r w:rsidR="005B019A">
        <w:t xml:space="preserve"> ses fidèles</w:t>
      </w:r>
      <w:r w:rsidR="00553704" w:rsidRPr="00553704">
        <w:t xml:space="preserve"> </w:t>
      </w:r>
      <w:r w:rsidR="00B46141">
        <w:t>vers</w:t>
      </w:r>
      <w:r w:rsidR="00553704">
        <w:t xml:space="preserve"> </w:t>
      </w:r>
      <w:proofErr w:type="gramStart"/>
      <w:r w:rsidR="00553704">
        <w:t>un  universalisme</w:t>
      </w:r>
      <w:proofErr w:type="gramEnd"/>
      <w:r w:rsidR="00553704">
        <w:t xml:space="preserve"> de ce type</w:t>
      </w:r>
      <w:r w:rsidR="00286AD9">
        <w:t>.</w:t>
      </w:r>
    </w:p>
    <w:p w14:paraId="6046D6EE" w14:textId="77777777" w:rsidR="005B019A" w:rsidRDefault="00EB3EE9" w:rsidP="009959E3">
      <w:pPr>
        <w:spacing w:after="0"/>
        <w:jc w:val="both"/>
        <w:rPr>
          <w:rFonts w:cs="Times New Roman"/>
          <w:sz w:val="23"/>
          <w:szCs w:val="23"/>
        </w:rPr>
      </w:pPr>
      <w:r>
        <w:tab/>
      </w:r>
      <w:r w:rsidR="009959E3">
        <w:t xml:space="preserve">En janvier 1922, </w:t>
      </w:r>
      <w:r w:rsidR="005B019A">
        <w:t>il</w:t>
      </w:r>
      <w:r w:rsidR="00553704">
        <w:t xml:space="preserve"> rencontra</w:t>
      </w:r>
      <w:r w:rsidR="009959E3">
        <w:t xml:space="preserve"> </w:t>
      </w:r>
      <w:r w:rsidR="00433673">
        <w:t>Mgr</w:t>
      </w:r>
      <w:r w:rsidR="00553704">
        <w:t xml:space="preserve"> Wedgwood qui proposa</w:t>
      </w:r>
      <w:r w:rsidR="009959E3">
        <w:t xml:space="preserve"> de le faire évêque et de lui ac</w:t>
      </w:r>
      <w:r w:rsidR="00553704">
        <w:t>corder l'autonomie qu'il cherchait</w:t>
      </w:r>
      <w:r w:rsidR="009959E3">
        <w:t>. Pous</w:t>
      </w:r>
      <w:r w:rsidR="00553704">
        <w:t>sé par ses fidèles, il se laissa</w:t>
      </w:r>
      <w:r w:rsidR="009959E3">
        <w:t xml:space="preserve"> </w:t>
      </w:r>
      <w:proofErr w:type="gramStart"/>
      <w:r w:rsidR="009959E3">
        <w:t>séduire:</w:t>
      </w:r>
      <w:proofErr w:type="gramEnd"/>
      <w:r w:rsidR="009959E3">
        <w:t xml:space="preserve"> </w:t>
      </w:r>
      <w:r w:rsidR="009959E3">
        <w:rPr>
          <w:sz w:val="23"/>
          <w:szCs w:val="23"/>
        </w:rPr>
        <w:t>« </w:t>
      </w:r>
      <w:r w:rsidR="009959E3">
        <w:t>l'épiscopat avec la</w:t>
      </w:r>
      <w:r w:rsidR="00795B7B">
        <w:t xml:space="preserve"> succession apostolique renfermait</w:t>
      </w:r>
      <w:r w:rsidR="009959E3">
        <w:t xml:space="preserve"> la possibilité d'une Eglise</w:t>
      </w:r>
      <w:r w:rsidR="009959E3">
        <w:rPr>
          <w:rFonts w:cs="Times New Roman"/>
          <w:sz w:val="23"/>
          <w:szCs w:val="23"/>
        </w:rPr>
        <w:t>! </w:t>
      </w:r>
      <w:r w:rsidR="00A75024">
        <w:rPr>
          <w:rFonts w:cs="Times New Roman"/>
          <w:sz w:val="23"/>
          <w:szCs w:val="23"/>
        </w:rPr>
        <w:t xml:space="preserve"> (...) Ses amis lui affirm</w:t>
      </w:r>
      <w:r w:rsidR="00795B7B">
        <w:rPr>
          <w:rFonts w:cs="Times New Roman"/>
          <w:sz w:val="23"/>
          <w:szCs w:val="23"/>
        </w:rPr>
        <w:t>ai</w:t>
      </w:r>
      <w:r w:rsidR="00A75024">
        <w:rPr>
          <w:rFonts w:cs="Times New Roman"/>
          <w:sz w:val="23"/>
          <w:szCs w:val="23"/>
        </w:rPr>
        <w:t xml:space="preserve">ent que le but de la </w:t>
      </w:r>
      <w:r w:rsidR="00A75024" w:rsidRPr="00B46141">
        <w:rPr>
          <w:i/>
        </w:rPr>
        <w:t xml:space="preserve">Liberal </w:t>
      </w:r>
      <w:proofErr w:type="spellStart"/>
      <w:r w:rsidR="00A75024" w:rsidRPr="00B46141">
        <w:rPr>
          <w:i/>
        </w:rPr>
        <w:t>Catholic</w:t>
      </w:r>
      <w:proofErr w:type="spellEnd"/>
      <w:r w:rsidR="00A75024" w:rsidRPr="00B46141">
        <w:rPr>
          <w:i/>
        </w:rPr>
        <w:t xml:space="preserve"> Church</w:t>
      </w:r>
      <w:r w:rsidR="00A75024">
        <w:t xml:space="preserve"> </w:t>
      </w:r>
      <w:r w:rsidR="00795B7B">
        <w:t>était</w:t>
      </w:r>
      <w:r w:rsidR="00A75024">
        <w:t xml:space="preserve"> d'apporter le Christ aux milieux spiritualistes</w:t>
      </w:r>
      <w:r w:rsidR="005B019A">
        <w:rPr>
          <w:rStyle w:val="Appelnotedebasdep"/>
        </w:rPr>
        <w:footnoteReference w:id="53"/>
      </w:r>
      <w:r w:rsidR="009959E3">
        <w:rPr>
          <w:rFonts w:cs="Times New Roman"/>
          <w:sz w:val="23"/>
          <w:szCs w:val="23"/>
        </w:rPr>
        <w:t>».</w:t>
      </w:r>
      <w:r w:rsidR="00BB07A3">
        <w:rPr>
          <w:rFonts w:cs="Times New Roman"/>
          <w:sz w:val="23"/>
          <w:szCs w:val="23"/>
        </w:rPr>
        <w:t xml:space="preserve"> </w:t>
      </w:r>
    </w:p>
    <w:p w14:paraId="18B05556" w14:textId="77777777" w:rsidR="00073F93" w:rsidRDefault="00EB3EE9" w:rsidP="009959E3">
      <w:pPr>
        <w:spacing w:after="0"/>
        <w:jc w:val="both"/>
        <w:rPr>
          <w:rFonts w:cs="Times New Roman"/>
          <w:sz w:val="23"/>
          <w:szCs w:val="23"/>
        </w:rPr>
      </w:pPr>
      <w:r>
        <w:rPr>
          <w:rFonts w:cs="Times New Roman"/>
          <w:sz w:val="23"/>
          <w:szCs w:val="23"/>
        </w:rPr>
        <w:tab/>
      </w:r>
      <w:r w:rsidR="00553704">
        <w:rPr>
          <w:rFonts w:cs="Times New Roman"/>
          <w:sz w:val="23"/>
          <w:szCs w:val="23"/>
        </w:rPr>
        <w:t>Enthousiaste, l'ab</w:t>
      </w:r>
      <w:r w:rsidR="00B565C7">
        <w:rPr>
          <w:rFonts w:cs="Times New Roman"/>
          <w:sz w:val="23"/>
          <w:szCs w:val="23"/>
        </w:rPr>
        <w:t>b</w:t>
      </w:r>
      <w:r w:rsidR="00553704">
        <w:rPr>
          <w:rFonts w:cs="Times New Roman"/>
          <w:sz w:val="23"/>
          <w:szCs w:val="23"/>
        </w:rPr>
        <w:t>é</w:t>
      </w:r>
      <w:r w:rsidR="00663C67">
        <w:rPr>
          <w:rFonts w:cs="Times New Roman"/>
          <w:sz w:val="23"/>
          <w:szCs w:val="23"/>
        </w:rPr>
        <w:t xml:space="preserve"> </w:t>
      </w:r>
      <w:r w:rsidR="00553704">
        <w:rPr>
          <w:rFonts w:cs="Times New Roman"/>
          <w:sz w:val="23"/>
          <w:szCs w:val="23"/>
        </w:rPr>
        <w:t xml:space="preserve">Winnaert </w:t>
      </w:r>
      <w:r w:rsidR="00BB07A3">
        <w:rPr>
          <w:rFonts w:cs="Times New Roman"/>
          <w:sz w:val="23"/>
          <w:szCs w:val="23"/>
        </w:rPr>
        <w:t>lui écri</w:t>
      </w:r>
      <w:r w:rsidR="00795B7B">
        <w:rPr>
          <w:rFonts w:cs="Times New Roman"/>
          <w:sz w:val="23"/>
          <w:szCs w:val="23"/>
        </w:rPr>
        <w:t>vai</w:t>
      </w:r>
      <w:r w:rsidR="00BB07A3">
        <w:rPr>
          <w:rFonts w:cs="Times New Roman"/>
          <w:sz w:val="23"/>
          <w:szCs w:val="23"/>
        </w:rPr>
        <w:t>t</w:t>
      </w:r>
      <w:r w:rsidR="00795B7B">
        <w:rPr>
          <w:rFonts w:cs="Times New Roman"/>
          <w:sz w:val="23"/>
          <w:szCs w:val="23"/>
        </w:rPr>
        <w:t xml:space="preserve"> </w:t>
      </w:r>
      <w:proofErr w:type="gramStart"/>
      <w:r w:rsidR="00795B7B">
        <w:rPr>
          <w:rFonts w:cs="Times New Roman"/>
          <w:sz w:val="23"/>
          <w:szCs w:val="23"/>
        </w:rPr>
        <w:t>alors</w:t>
      </w:r>
      <w:r w:rsidR="00BB07A3">
        <w:rPr>
          <w:rFonts w:cs="Times New Roman"/>
          <w:sz w:val="23"/>
          <w:szCs w:val="23"/>
        </w:rPr>
        <w:t>:</w:t>
      </w:r>
      <w:proofErr w:type="gramEnd"/>
      <w:r w:rsidR="00BB07A3">
        <w:rPr>
          <w:rFonts w:cs="Times New Roman"/>
          <w:sz w:val="23"/>
          <w:szCs w:val="23"/>
        </w:rPr>
        <w:t xml:space="preserve"> </w:t>
      </w:r>
      <w:r w:rsidR="00BB07A3">
        <w:rPr>
          <w:sz w:val="23"/>
          <w:szCs w:val="23"/>
        </w:rPr>
        <w:t>« Il importe de ne pas faire œuvre isolée</w:t>
      </w:r>
      <w:r w:rsidR="00C752A1">
        <w:rPr>
          <w:sz w:val="23"/>
          <w:szCs w:val="23"/>
        </w:rPr>
        <w:t>;</w:t>
      </w:r>
      <w:r w:rsidR="00BB07A3">
        <w:rPr>
          <w:sz w:val="23"/>
          <w:szCs w:val="23"/>
        </w:rPr>
        <w:t xml:space="preserve"> (...)</w:t>
      </w:r>
      <w:r w:rsidR="00C752A1">
        <w:rPr>
          <w:sz w:val="23"/>
          <w:szCs w:val="23"/>
        </w:rPr>
        <w:t xml:space="preserve"> </w:t>
      </w:r>
      <w:r w:rsidR="00BB07A3">
        <w:rPr>
          <w:sz w:val="23"/>
          <w:szCs w:val="23"/>
        </w:rPr>
        <w:t xml:space="preserve">il faut rechercher tous les points de contacts possibles avec les Eglises chrétiennes, avec les groupements spiritualistes, avec les libres pensées religieuses. </w:t>
      </w:r>
      <w:r w:rsidR="00BB07A3" w:rsidRPr="005B019A">
        <w:rPr>
          <w:b/>
          <w:i/>
          <w:sz w:val="23"/>
          <w:szCs w:val="23"/>
        </w:rPr>
        <w:t>Le catholicisme véritable est une synthèse de toutes les vérités partielles</w:t>
      </w:r>
      <w:r>
        <w:rPr>
          <w:rStyle w:val="Appelnotedebasdep"/>
          <w:b/>
          <w:i/>
          <w:sz w:val="23"/>
          <w:szCs w:val="23"/>
        </w:rPr>
        <w:footnoteReference w:id="54"/>
      </w:r>
      <w:r w:rsidR="00BB07A3">
        <w:rPr>
          <w:sz w:val="23"/>
          <w:szCs w:val="23"/>
        </w:rPr>
        <w:t xml:space="preserve">; l'âme de vérité du paganisme s'y retrouve comme les aspirations les plus hautes de la pensée </w:t>
      </w:r>
      <w:proofErr w:type="gramStart"/>
      <w:r w:rsidR="00BB07A3">
        <w:rPr>
          <w:sz w:val="23"/>
          <w:szCs w:val="23"/>
        </w:rPr>
        <w:t>spiritualiste;</w:t>
      </w:r>
      <w:proofErr w:type="gramEnd"/>
      <w:r w:rsidR="00BB07A3">
        <w:rPr>
          <w:sz w:val="23"/>
          <w:szCs w:val="23"/>
        </w:rPr>
        <w:t xml:space="preserve"> quelle tâche</w:t>
      </w:r>
      <w:r w:rsidR="005B04F3">
        <w:rPr>
          <w:sz w:val="23"/>
          <w:szCs w:val="23"/>
        </w:rPr>
        <w:t xml:space="preserve"> merveilleuse que de révéler le    </w:t>
      </w:r>
      <w:r>
        <w:rPr>
          <w:sz w:val="23"/>
          <w:szCs w:val="23"/>
        </w:rPr>
        <w:lastRenderedPageBreak/>
        <w:t xml:space="preserve">« </w:t>
      </w:r>
      <w:r w:rsidR="00BB07A3">
        <w:rPr>
          <w:sz w:val="23"/>
          <w:szCs w:val="23"/>
        </w:rPr>
        <w:t>Dieu inconnu</w:t>
      </w:r>
      <w:r>
        <w:rPr>
          <w:rStyle w:val="Appelnotedebasdep"/>
          <w:sz w:val="23"/>
          <w:szCs w:val="23"/>
        </w:rPr>
        <w:footnoteReference w:id="55"/>
      </w:r>
      <w:r>
        <w:t>»</w:t>
      </w:r>
      <w:r w:rsidR="00BB07A3">
        <w:rPr>
          <w:rFonts w:cs="Times New Roman"/>
          <w:sz w:val="23"/>
          <w:szCs w:val="23"/>
        </w:rPr>
        <w:t xml:space="preserve"> qui habite toutes les consciences et de faire percevoir </w:t>
      </w:r>
      <w:r>
        <w:rPr>
          <w:sz w:val="23"/>
          <w:szCs w:val="23"/>
        </w:rPr>
        <w:t xml:space="preserve">« </w:t>
      </w:r>
      <w:r w:rsidR="00BB07A3">
        <w:rPr>
          <w:rFonts w:cs="Times New Roman"/>
          <w:sz w:val="23"/>
          <w:szCs w:val="23"/>
        </w:rPr>
        <w:t>les gémissements ineffables de l'Esprit</w:t>
      </w:r>
      <w:r w:rsidR="005B04F3">
        <w:rPr>
          <w:rStyle w:val="Appelnotedebasdep"/>
          <w:rFonts w:cs="Times New Roman"/>
          <w:sz w:val="23"/>
          <w:szCs w:val="23"/>
        </w:rPr>
        <w:footnoteReference w:id="56"/>
      </w:r>
      <w:r>
        <w:t>»</w:t>
      </w:r>
      <w:r w:rsidR="00BB07A3">
        <w:rPr>
          <w:rFonts w:cs="Times New Roman"/>
          <w:sz w:val="23"/>
          <w:szCs w:val="23"/>
        </w:rPr>
        <w:t>!</w:t>
      </w:r>
    </w:p>
    <w:p w14:paraId="3FC674CC" w14:textId="77777777" w:rsidR="005B019A" w:rsidRDefault="00EB3EE9" w:rsidP="009959E3">
      <w:pPr>
        <w:spacing w:after="0"/>
        <w:jc w:val="both"/>
        <w:rPr>
          <w:rFonts w:cs="Times New Roman"/>
          <w:sz w:val="23"/>
          <w:szCs w:val="23"/>
        </w:rPr>
      </w:pPr>
      <w:r>
        <w:rPr>
          <w:rFonts w:cs="Times New Roman"/>
          <w:sz w:val="23"/>
          <w:szCs w:val="23"/>
        </w:rPr>
        <w:tab/>
      </w:r>
      <w:r w:rsidR="005B019A">
        <w:rPr>
          <w:rFonts w:cs="Times New Roman"/>
          <w:sz w:val="23"/>
          <w:szCs w:val="23"/>
        </w:rPr>
        <w:t xml:space="preserve">Il </w:t>
      </w:r>
      <w:r w:rsidR="00E45E33">
        <w:rPr>
          <w:rFonts w:cs="Times New Roman"/>
          <w:sz w:val="23"/>
          <w:szCs w:val="23"/>
        </w:rPr>
        <w:t>était</w:t>
      </w:r>
      <w:r w:rsidR="005B019A">
        <w:rPr>
          <w:rFonts w:cs="Times New Roman"/>
          <w:sz w:val="23"/>
          <w:szCs w:val="23"/>
        </w:rPr>
        <w:t xml:space="preserve"> clair que p</w:t>
      </w:r>
      <w:r w:rsidR="00553704">
        <w:rPr>
          <w:rFonts w:cs="Times New Roman"/>
          <w:sz w:val="23"/>
          <w:szCs w:val="23"/>
        </w:rPr>
        <w:t xml:space="preserve">our lui, le noyau </w:t>
      </w:r>
      <w:r w:rsidR="00651422">
        <w:rPr>
          <w:sz w:val="23"/>
          <w:szCs w:val="23"/>
        </w:rPr>
        <w:t>"</w:t>
      </w:r>
      <w:r w:rsidR="00553704">
        <w:rPr>
          <w:rFonts w:cs="Times New Roman"/>
          <w:sz w:val="23"/>
          <w:szCs w:val="23"/>
        </w:rPr>
        <w:t>ésotérique</w:t>
      </w:r>
      <w:r w:rsidR="00922AF0">
        <w:rPr>
          <w:rFonts w:cs="Times New Roman"/>
          <w:sz w:val="23"/>
          <w:szCs w:val="23"/>
        </w:rPr>
        <w:t>"</w:t>
      </w:r>
      <w:r w:rsidR="005B019A">
        <w:rPr>
          <w:rFonts w:cs="Times New Roman"/>
          <w:sz w:val="23"/>
          <w:szCs w:val="23"/>
        </w:rPr>
        <w:t xml:space="preserve"> de toutes les vérités partielles,</w:t>
      </w:r>
      <w:r w:rsidR="00553704">
        <w:rPr>
          <w:rFonts w:cs="Times New Roman"/>
          <w:sz w:val="23"/>
          <w:szCs w:val="23"/>
        </w:rPr>
        <w:t xml:space="preserve"> était le Christ, et il aspirait à L</w:t>
      </w:r>
      <w:r w:rsidR="005B019A">
        <w:rPr>
          <w:rFonts w:cs="Times New Roman"/>
          <w:sz w:val="23"/>
          <w:szCs w:val="23"/>
        </w:rPr>
        <w:t xml:space="preserve">e </w:t>
      </w:r>
      <w:proofErr w:type="gramStart"/>
      <w:r w:rsidR="005B019A">
        <w:rPr>
          <w:rFonts w:cs="Times New Roman"/>
          <w:sz w:val="23"/>
          <w:szCs w:val="23"/>
        </w:rPr>
        <w:t xml:space="preserve">retrouver </w:t>
      </w:r>
      <w:r w:rsidR="005B04F3">
        <w:rPr>
          <w:rFonts w:cs="Times New Roman"/>
          <w:sz w:val="23"/>
          <w:szCs w:val="23"/>
        </w:rPr>
        <w:t xml:space="preserve"> </w:t>
      </w:r>
      <w:r w:rsidR="005B019A">
        <w:rPr>
          <w:rFonts w:cs="Times New Roman"/>
          <w:sz w:val="23"/>
          <w:szCs w:val="23"/>
        </w:rPr>
        <w:t>partout</w:t>
      </w:r>
      <w:proofErr w:type="gramEnd"/>
      <w:r w:rsidR="005B019A">
        <w:rPr>
          <w:rFonts w:cs="Times New Roman"/>
          <w:sz w:val="23"/>
          <w:szCs w:val="23"/>
        </w:rPr>
        <w:t>,</w:t>
      </w:r>
      <w:r w:rsidR="00553704">
        <w:rPr>
          <w:rFonts w:cs="Times New Roman"/>
          <w:sz w:val="23"/>
          <w:szCs w:val="23"/>
        </w:rPr>
        <w:t xml:space="preserve"> </w:t>
      </w:r>
      <w:r w:rsidR="005B019A">
        <w:rPr>
          <w:rFonts w:cs="Times New Roman"/>
          <w:sz w:val="23"/>
          <w:szCs w:val="23"/>
        </w:rPr>
        <w:t xml:space="preserve">Lui </w:t>
      </w:r>
      <w:r w:rsidR="00553704">
        <w:rPr>
          <w:rFonts w:cs="Times New Roman"/>
          <w:sz w:val="23"/>
          <w:szCs w:val="23"/>
        </w:rPr>
        <w:t xml:space="preserve"> </w:t>
      </w:r>
      <w:r w:rsidR="00553704">
        <w:rPr>
          <w:sz w:val="23"/>
          <w:szCs w:val="23"/>
        </w:rPr>
        <w:t xml:space="preserve">« la Vraie Lumière </w:t>
      </w:r>
      <w:r w:rsidR="005B019A">
        <w:rPr>
          <w:rFonts w:cs="Times New Roman"/>
          <w:sz w:val="23"/>
          <w:szCs w:val="23"/>
        </w:rPr>
        <w:t>qui éclaire tout homme venant dans le monde</w:t>
      </w:r>
      <w:r w:rsidR="005B019A">
        <w:rPr>
          <w:rStyle w:val="Appelnotedebasdep"/>
          <w:rFonts w:cs="Times New Roman"/>
          <w:sz w:val="23"/>
          <w:szCs w:val="23"/>
        </w:rPr>
        <w:footnoteReference w:id="57"/>
      </w:r>
      <w:r w:rsidR="005B019A">
        <w:rPr>
          <w:rFonts w:cs="Times New Roman"/>
          <w:sz w:val="23"/>
          <w:szCs w:val="23"/>
        </w:rPr>
        <w:t>»!</w:t>
      </w:r>
    </w:p>
    <w:p w14:paraId="3B7B848F" w14:textId="77777777" w:rsidR="00C752A1" w:rsidRDefault="00EB3EE9" w:rsidP="009959E3">
      <w:pPr>
        <w:spacing w:after="0"/>
        <w:jc w:val="both"/>
        <w:rPr>
          <w:rFonts w:cs="Times New Roman"/>
          <w:sz w:val="23"/>
          <w:szCs w:val="23"/>
        </w:rPr>
      </w:pPr>
      <w:r>
        <w:rPr>
          <w:rFonts w:cs="Times New Roman"/>
          <w:sz w:val="23"/>
          <w:szCs w:val="23"/>
        </w:rPr>
        <w:tab/>
      </w:r>
      <w:r w:rsidR="00FF3F87">
        <w:rPr>
          <w:rFonts w:cs="Times New Roman"/>
          <w:sz w:val="23"/>
          <w:szCs w:val="23"/>
        </w:rPr>
        <w:t xml:space="preserve">Il </w:t>
      </w:r>
      <w:r w:rsidR="00EE2090">
        <w:rPr>
          <w:rFonts w:cs="Times New Roman"/>
          <w:sz w:val="23"/>
          <w:szCs w:val="23"/>
        </w:rPr>
        <w:t>fu</w:t>
      </w:r>
      <w:r w:rsidR="00C752A1">
        <w:rPr>
          <w:rFonts w:cs="Times New Roman"/>
          <w:sz w:val="23"/>
          <w:szCs w:val="23"/>
        </w:rPr>
        <w:t xml:space="preserve">t ordonné le 22 mars 1922 à Londres par </w:t>
      </w:r>
      <w:r w:rsidR="00433673">
        <w:rPr>
          <w:rFonts w:cs="Times New Roman"/>
          <w:sz w:val="23"/>
          <w:szCs w:val="23"/>
        </w:rPr>
        <w:t>Mgr</w:t>
      </w:r>
      <w:r w:rsidR="00C752A1">
        <w:rPr>
          <w:rFonts w:cs="Times New Roman"/>
          <w:sz w:val="23"/>
          <w:szCs w:val="23"/>
        </w:rPr>
        <w:t xml:space="preserve"> Wedgwood qui </w:t>
      </w:r>
      <w:r w:rsidR="00FF3F87">
        <w:rPr>
          <w:sz w:val="23"/>
          <w:szCs w:val="23"/>
        </w:rPr>
        <w:t>« ne lui impos</w:t>
      </w:r>
      <w:r w:rsidR="00EE2090">
        <w:rPr>
          <w:sz w:val="23"/>
          <w:szCs w:val="23"/>
        </w:rPr>
        <w:t>ait</w:t>
      </w:r>
      <w:r w:rsidR="00FF3F87">
        <w:rPr>
          <w:sz w:val="23"/>
          <w:szCs w:val="23"/>
        </w:rPr>
        <w:t xml:space="preserve"> aucune condition et lui laiss</w:t>
      </w:r>
      <w:r w:rsidR="00EE2090">
        <w:rPr>
          <w:sz w:val="23"/>
          <w:szCs w:val="23"/>
        </w:rPr>
        <w:t>ait</w:t>
      </w:r>
      <w:r w:rsidR="00C752A1">
        <w:rPr>
          <w:sz w:val="23"/>
          <w:szCs w:val="23"/>
        </w:rPr>
        <w:t xml:space="preserve"> une pleine liberté d'action</w:t>
      </w:r>
      <w:r w:rsidR="00FF3F87">
        <w:rPr>
          <w:sz w:val="23"/>
          <w:szCs w:val="23"/>
        </w:rPr>
        <w:t>.</w:t>
      </w:r>
      <w:r w:rsidR="00C752A1">
        <w:rPr>
          <w:rFonts w:cs="Times New Roman"/>
          <w:sz w:val="23"/>
          <w:szCs w:val="23"/>
        </w:rPr>
        <w:t> »</w:t>
      </w:r>
      <w:r w:rsidR="00EE2090">
        <w:rPr>
          <w:rFonts w:cs="Times New Roman"/>
          <w:sz w:val="23"/>
          <w:szCs w:val="23"/>
        </w:rPr>
        <w:t xml:space="preserve"> Il s'installa</w:t>
      </w:r>
      <w:r w:rsidR="00FF3F87">
        <w:rPr>
          <w:rFonts w:cs="Times New Roman"/>
          <w:sz w:val="23"/>
          <w:szCs w:val="23"/>
        </w:rPr>
        <w:t xml:space="preserve"> dans une chapelle baptiste inoccupée, </w:t>
      </w:r>
      <w:r w:rsidR="00161C5C">
        <w:rPr>
          <w:rFonts w:cs="Times New Roman"/>
          <w:sz w:val="23"/>
          <w:szCs w:val="23"/>
        </w:rPr>
        <w:t xml:space="preserve">72 </w:t>
      </w:r>
      <w:r w:rsidR="00FF3F87">
        <w:rPr>
          <w:rFonts w:cs="Times New Roman"/>
          <w:sz w:val="23"/>
          <w:szCs w:val="23"/>
        </w:rPr>
        <w:t>rue de Sèvres</w:t>
      </w:r>
      <w:r w:rsidR="00524254">
        <w:rPr>
          <w:rFonts w:cs="Times New Roman"/>
          <w:sz w:val="23"/>
          <w:szCs w:val="23"/>
        </w:rPr>
        <w:t>,</w:t>
      </w:r>
      <w:r w:rsidR="00EE2090">
        <w:rPr>
          <w:rFonts w:cs="Times New Roman"/>
          <w:sz w:val="23"/>
          <w:szCs w:val="23"/>
        </w:rPr>
        <w:t xml:space="preserve"> qu'il dédia</w:t>
      </w:r>
      <w:r w:rsidR="00FF3F87">
        <w:rPr>
          <w:rFonts w:cs="Times New Roman"/>
          <w:sz w:val="23"/>
          <w:szCs w:val="23"/>
        </w:rPr>
        <w:t xml:space="preserve"> à l'Ascension</w:t>
      </w:r>
      <w:r w:rsidR="00EE2090">
        <w:rPr>
          <w:rFonts w:cs="Times New Roman"/>
          <w:sz w:val="23"/>
          <w:szCs w:val="23"/>
        </w:rPr>
        <w:t xml:space="preserve"> et publiait</w:t>
      </w:r>
      <w:r w:rsidR="00EB7E0E">
        <w:rPr>
          <w:rFonts w:cs="Times New Roman"/>
          <w:sz w:val="23"/>
          <w:szCs w:val="23"/>
        </w:rPr>
        <w:t xml:space="preserve"> alors sa </w:t>
      </w:r>
      <w:r w:rsidR="00EB7E0E" w:rsidRPr="00EB7E0E">
        <w:rPr>
          <w:rFonts w:cs="Times New Roman"/>
          <w:i/>
          <w:sz w:val="23"/>
          <w:szCs w:val="23"/>
        </w:rPr>
        <w:t>Déclaration de principes de l'Eglise Libre-catholique</w:t>
      </w:r>
      <w:r w:rsidR="00EB7E0E">
        <w:rPr>
          <w:rFonts w:cs="Times New Roman"/>
          <w:i/>
          <w:sz w:val="23"/>
          <w:szCs w:val="23"/>
        </w:rPr>
        <w:t xml:space="preserve">. </w:t>
      </w:r>
      <w:r w:rsidR="00EB7E0E">
        <w:rPr>
          <w:rFonts w:cs="Times New Roman"/>
          <w:sz w:val="23"/>
          <w:szCs w:val="23"/>
        </w:rPr>
        <w:t>De c</w:t>
      </w:r>
      <w:r w:rsidR="00EB7E0E" w:rsidRPr="00EB7E0E">
        <w:rPr>
          <w:rFonts w:cs="Times New Roman"/>
          <w:sz w:val="23"/>
          <w:szCs w:val="23"/>
        </w:rPr>
        <w:t>e texte</w:t>
      </w:r>
      <w:r w:rsidR="00EB7E0E">
        <w:rPr>
          <w:rFonts w:cs="Times New Roman"/>
          <w:sz w:val="23"/>
          <w:szCs w:val="23"/>
        </w:rPr>
        <w:t>,</w:t>
      </w:r>
      <w:r w:rsidR="00EB7E0E">
        <w:rPr>
          <w:rFonts w:cs="Times New Roman"/>
          <w:i/>
          <w:sz w:val="23"/>
          <w:szCs w:val="23"/>
        </w:rPr>
        <w:t xml:space="preserve"> </w:t>
      </w:r>
      <w:r w:rsidR="00384ADD">
        <w:rPr>
          <w:rFonts w:cs="Times New Roman"/>
          <w:sz w:val="23"/>
          <w:szCs w:val="23"/>
        </w:rPr>
        <w:t>abondamment cité</w:t>
      </w:r>
      <w:r w:rsidR="00EB7E0E">
        <w:rPr>
          <w:rFonts w:cs="Times New Roman"/>
          <w:sz w:val="23"/>
          <w:szCs w:val="23"/>
        </w:rPr>
        <w:t xml:space="preserve"> dans </w:t>
      </w:r>
      <w:r w:rsidR="000E7406" w:rsidRPr="000E7406">
        <w:rPr>
          <w:rFonts w:cs="Times New Roman"/>
          <w:i/>
          <w:sz w:val="23"/>
          <w:szCs w:val="23"/>
        </w:rPr>
        <w:t>La quête de Vérité</w:t>
      </w:r>
      <w:r w:rsidR="00EB7E0E">
        <w:rPr>
          <w:rFonts w:cs="Times New Roman"/>
          <w:sz w:val="23"/>
          <w:szCs w:val="23"/>
        </w:rPr>
        <w:t>, nous ne retiendrons ici q</w:t>
      </w:r>
      <w:r w:rsidR="005B04F3">
        <w:rPr>
          <w:rFonts w:cs="Times New Roman"/>
          <w:sz w:val="23"/>
          <w:szCs w:val="23"/>
        </w:rPr>
        <w:t>ue ce qui concerne notre propos.</w:t>
      </w:r>
    </w:p>
    <w:p w14:paraId="0C99429C" w14:textId="77777777" w:rsidR="00286337" w:rsidRDefault="005B04F3" w:rsidP="009959E3">
      <w:pPr>
        <w:spacing w:after="0"/>
        <w:jc w:val="both"/>
        <w:rPr>
          <w:rFonts w:cs="Times New Roman"/>
          <w:sz w:val="23"/>
          <w:szCs w:val="23"/>
        </w:rPr>
      </w:pPr>
      <w:r>
        <w:rPr>
          <w:sz w:val="23"/>
          <w:szCs w:val="23"/>
        </w:rPr>
        <w:tab/>
      </w:r>
      <w:proofErr w:type="gramStart"/>
      <w:r w:rsidR="00EB7E0E">
        <w:rPr>
          <w:sz w:val="23"/>
          <w:szCs w:val="23"/>
        </w:rPr>
        <w:t>«L'Eglise</w:t>
      </w:r>
      <w:proofErr w:type="gramEnd"/>
      <w:r w:rsidR="00EB7E0E">
        <w:rPr>
          <w:sz w:val="23"/>
          <w:szCs w:val="23"/>
        </w:rPr>
        <w:t xml:space="preserve"> libre-catholique permet à ses membres une liberté </w:t>
      </w:r>
      <w:r w:rsidR="00292065">
        <w:rPr>
          <w:sz w:val="23"/>
          <w:szCs w:val="23"/>
        </w:rPr>
        <w:t>dans l'interprétation des credo</w:t>
      </w:r>
      <w:r w:rsidR="00EB7E0E">
        <w:rPr>
          <w:sz w:val="23"/>
          <w:szCs w:val="23"/>
        </w:rPr>
        <w:t xml:space="preserve">, des Ecritures saintes, de la tradition, de sa liturgie et de son abrégé de doctrine. (...) Elle considère que </w:t>
      </w:r>
      <w:r w:rsidR="00EB7E0E" w:rsidRPr="00524254">
        <w:rPr>
          <w:b/>
          <w:i/>
          <w:sz w:val="23"/>
          <w:szCs w:val="23"/>
        </w:rPr>
        <w:t>la croyance doit être le résultat de l'étude personnelle et de l'intuition, non leur antécédent</w:t>
      </w:r>
      <w:r w:rsidR="00EB3EE9">
        <w:rPr>
          <w:rStyle w:val="Appelnotedebasdep"/>
          <w:b/>
          <w:i/>
          <w:sz w:val="23"/>
          <w:szCs w:val="23"/>
        </w:rPr>
        <w:footnoteReference w:id="58"/>
      </w:r>
      <w:r w:rsidR="00EB7E0E" w:rsidRPr="00524254">
        <w:rPr>
          <w:b/>
          <w:i/>
          <w:sz w:val="23"/>
          <w:szCs w:val="23"/>
        </w:rPr>
        <w:t>.</w:t>
      </w:r>
      <w:r w:rsidR="00EB7E0E">
        <w:rPr>
          <w:sz w:val="23"/>
          <w:szCs w:val="23"/>
        </w:rPr>
        <w:t xml:space="preserve"> Une vérité n'est pas </w:t>
      </w:r>
      <w:r w:rsidR="00EB7E0E" w:rsidRPr="00292065">
        <w:rPr>
          <w:i/>
          <w:sz w:val="23"/>
          <w:szCs w:val="23"/>
        </w:rPr>
        <w:t xml:space="preserve">La Vérité </w:t>
      </w:r>
      <w:r w:rsidR="00EB7E0E">
        <w:rPr>
          <w:sz w:val="23"/>
          <w:szCs w:val="23"/>
        </w:rPr>
        <w:t xml:space="preserve">pour un homme, ni une révélation, </w:t>
      </w:r>
      <w:r w:rsidR="00EB7E0E" w:rsidRPr="00292065">
        <w:rPr>
          <w:i/>
          <w:sz w:val="23"/>
          <w:szCs w:val="23"/>
        </w:rPr>
        <w:t>La Révélation</w:t>
      </w:r>
      <w:r w:rsidR="009D2111">
        <w:rPr>
          <w:i/>
          <w:sz w:val="23"/>
          <w:szCs w:val="23"/>
        </w:rPr>
        <w:t>,</w:t>
      </w:r>
      <w:r w:rsidR="00EB7E0E" w:rsidRPr="00292065">
        <w:rPr>
          <w:i/>
          <w:sz w:val="23"/>
          <w:szCs w:val="23"/>
        </w:rPr>
        <w:t xml:space="preserve"> </w:t>
      </w:r>
      <w:r w:rsidR="00EB7E0E">
        <w:rPr>
          <w:sz w:val="23"/>
          <w:szCs w:val="23"/>
        </w:rPr>
        <w:t xml:space="preserve">jusqu'à ce qu'il se soit convaincu pour lui-même de cette vérité. (...) </w:t>
      </w:r>
      <w:r w:rsidR="00EB7E0E" w:rsidRPr="00524254">
        <w:rPr>
          <w:sz w:val="23"/>
          <w:szCs w:val="23"/>
        </w:rPr>
        <w:t>Aucune profession des lèvres ou consentement superficiel du raisonnement ne peut prendre la place</w:t>
      </w:r>
      <w:r w:rsidR="00286337" w:rsidRPr="00524254">
        <w:rPr>
          <w:sz w:val="23"/>
          <w:szCs w:val="23"/>
        </w:rPr>
        <w:t xml:space="preserve"> de cette croissance</w:t>
      </w:r>
      <w:r w:rsidR="00286337" w:rsidRPr="00922AF0">
        <w:rPr>
          <w:b/>
          <w:sz w:val="23"/>
          <w:szCs w:val="23"/>
        </w:rPr>
        <w:t xml:space="preserve">, </w:t>
      </w:r>
      <w:r w:rsidR="00286337">
        <w:rPr>
          <w:sz w:val="23"/>
          <w:szCs w:val="23"/>
        </w:rPr>
        <w:t xml:space="preserve">et demander moins que cela serait une profanation de la vérité. (...) </w:t>
      </w:r>
      <w:r w:rsidR="00286337" w:rsidRPr="00524254">
        <w:rPr>
          <w:b/>
          <w:i/>
          <w:sz w:val="23"/>
          <w:szCs w:val="23"/>
        </w:rPr>
        <w:t>L'Eglise s'efforce d'aider ses fidèles à découvrir</w:t>
      </w:r>
      <w:r w:rsidR="00292065" w:rsidRPr="00524254">
        <w:rPr>
          <w:b/>
          <w:i/>
          <w:sz w:val="23"/>
          <w:szCs w:val="23"/>
        </w:rPr>
        <w:t xml:space="preserve"> </w:t>
      </w:r>
      <w:r w:rsidR="00286337" w:rsidRPr="00524254">
        <w:rPr>
          <w:b/>
          <w:i/>
          <w:sz w:val="23"/>
          <w:szCs w:val="23"/>
        </w:rPr>
        <w:t>pour eux-mêmes la vérité en leur fournissant les occasions de développement spirituel</w:t>
      </w:r>
      <w:r w:rsidR="00EB3EE9">
        <w:rPr>
          <w:rStyle w:val="Appelnotedebasdep"/>
          <w:b/>
          <w:i/>
          <w:sz w:val="23"/>
          <w:szCs w:val="23"/>
        </w:rPr>
        <w:footnoteReference w:id="59"/>
      </w:r>
      <w:r w:rsidR="00286337" w:rsidRPr="00524254">
        <w:rPr>
          <w:b/>
          <w:i/>
          <w:sz w:val="23"/>
          <w:szCs w:val="23"/>
        </w:rPr>
        <w:t xml:space="preserve"> </w:t>
      </w:r>
      <w:r w:rsidR="00286337">
        <w:rPr>
          <w:sz w:val="23"/>
          <w:szCs w:val="23"/>
        </w:rPr>
        <w:t>et en leur expliquant la science de l'épanouissement des virtualités divines q</w:t>
      </w:r>
      <w:r w:rsidR="009D2111">
        <w:rPr>
          <w:sz w:val="23"/>
          <w:szCs w:val="23"/>
        </w:rPr>
        <w:t>ui existent en tout être humain</w:t>
      </w:r>
      <w:r w:rsidR="00286337">
        <w:rPr>
          <w:sz w:val="23"/>
          <w:szCs w:val="23"/>
        </w:rPr>
        <w:t xml:space="preserve">, (...) </w:t>
      </w:r>
      <w:r w:rsidR="00286337" w:rsidRPr="00524254">
        <w:rPr>
          <w:b/>
          <w:i/>
          <w:sz w:val="23"/>
          <w:szCs w:val="23"/>
        </w:rPr>
        <w:t xml:space="preserve">persuadée que l'action de l'Esprit de Dieu et la puissance du sacrement de l'amour du Christ </w:t>
      </w:r>
      <w:r w:rsidR="009D2111" w:rsidRPr="00524254">
        <w:rPr>
          <w:b/>
          <w:i/>
          <w:sz w:val="23"/>
          <w:szCs w:val="23"/>
        </w:rPr>
        <w:t xml:space="preserve">(l'Eucharistie) </w:t>
      </w:r>
      <w:r w:rsidR="00286337" w:rsidRPr="00524254">
        <w:rPr>
          <w:b/>
          <w:i/>
          <w:sz w:val="23"/>
          <w:szCs w:val="23"/>
        </w:rPr>
        <w:t>sont bien en mesure d'exécuter le vrai dessein du Père des Cieux dans nos âmes</w:t>
      </w:r>
      <w:r w:rsidR="00286337">
        <w:rPr>
          <w:sz w:val="23"/>
          <w:szCs w:val="23"/>
        </w:rPr>
        <w:t>.</w:t>
      </w:r>
      <w:r w:rsidR="00286337">
        <w:rPr>
          <w:rStyle w:val="Appelnotedebasdep"/>
          <w:sz w:val="23"/>
          <w:szCs w:val="23"/>
        </w:rPr>
        <w:footnoteReference w:id="60"/>
      </w:r>
      <w:r w:rsidR="00286337">
        <w:rPr>
          <w:rFonts w:cs="Times New Roman"/>
          <w:sz w:val="23"/>
          <w:szCs w:val="23"/>
        </w:rPr>
        <w:t xml:space="preserve">» </w:t>
      </w:r>
    </w:p>
    <w:p w14:paraId="6E9D1A49" w14:textId="77777777" w:rsidR="00EB7E0E" w:rsidRPr="000E7406" w:rsidRDefault="00215724" w:rsidP="009959E3">
      <w:pPr>
        <w:spacing w:after="0"/>
        <w:jc w:val="both"/>
        <w:rPr>
          <w:rFonts w:eastAsia="Calibri" w:cs="Times New Roman"/>
        </w:rPr>
      </w:pPr>
      <w:r>
        <w:rPr>
          <w:rFonts w:cs="Times New Roman"/>
          <w:sz w:val="23"/>
          <w:szCs w:val="23"/>
        </w:rPr>
        <w:tab/>
      </w:r>
      <w:r w:rsidR="00286337">
        <w:rPr>
          <w:rFonts w:cs="Times New Roman"/>
          <w:sz w:val="23"/>
          <w:szCs w:val="23"/>
        </w:rPr>
        <w:t xml:space="preserve">Plus loin, il </w:t>
      </w:r>
      <w:proofErr w:type="gramStart"/>
      <w:r w:rsidR="00286337">
        <w:rPr>
          <w:rFonts w:cs="Times New Roman"/>
          <w:sz w:val="23"/>
          <w:szCs w:val="23"/>
        </w:rPr>
        <w:t>poursui</w:t>
      </w:r>
      <w:r w:rsidR="00EE2090">
        <w:rPr>
          <w:rFonts w:cs="Times New Roman"/>
          <w:sz w:val="23"/>
          <w:szCs w:val="23"/>
        </w:rPr>
        <w:t>vai</w:t>
      </w:r>
      <w:r w:rsidR="00286337">
        <w:rPr>
          <w:rFonts w:cs="Times New Roman"/>
          <w:sz w:val="23"/>
          <w:szCs w:val="23"/>
        </w:rPr>
        <w:t>t:</w:t>
      </w:r>
      <w:proofErr w:type="gramEnd"/>
      <w:r w:rsidR="00286337">
        <w:rPr>
          <w:rFonts w:cs="Times New Roman"/>
          <w:sz w:val="23"/>
          <w:szCs w:val="23"/>
        </w:rPr>
        <w:t xml:space="preserve"> </w:t>
      </w:r>
      <w:r>
        <w:rPr>
          <w:sz w:val="23"/>
          <w:szCs w:val="23"/>
        </w:rPr>
        <w:t xml:space="preserve">« L'appel de l'Eglise libre-catholique </w:t>
      </w:r>
      <w:r w:rsidR="00286337">
        <w:rPr>
          <w:sz w:val="23"/>
          <w:szCs w:val="23"/>
        </w:rPr>
        <w:t xml:space="preserve"> s'adresse en premier lieu aux âmes nombreuses qui, dans cette époque de matérialisme et de manque de sens du spirituel, demeurent en dehors des Eglises ou associations religieuses existantes et sont par conséquent dénuées du secours spirituel</w:t>
      </w:r>
      <w:r w:rsidR="009D2111">
        <w:rPr>
          <w:sz w:val="23"/>
          <w:szCs w:val="23"/>
        </w:rPr>
        <w:t xml:space="preserve"> qu'elles pourraient recevoir. </w:t>
      </w:r>
      <w:r w:rsidR="000E7406">
        <w:rPr>
          <w:sz w:val="23"/>
          <w:szCs w:val="23"/>
        </w:rPr>
        <w:t>(...)</w:t>
      </w:r>
      <w:r w:rsidR="000E7406">
        <w:rPr>
          <w:rFonts w:eastAsia="Calibri" w:cs="Times New Roman"/>
        </w:rPr>
        <w:t xml:space="preserve"> </w:t>
      </w:r>
      <w:r w:rsidR="00292065">
        <w:rPr>
          <w:rFonts w:eastAsia="Calibri" w:cs="Times New Roman"/>
        </w:rPr>
        <w:t xml:space="preserve">L'Eglise libre-catholique appuie beaucoup sur l'aspect social de la vie et du culte chrétien, croyant que (...) </w:t>
      </w:r>
      <w:r w:rsidR="00292065" w:rsidRPr="00524254">
        <w:rPr>
          <w:rFonts w:eastAsia="Calibri" w:cs="Times New Roman"/>
          <w:b/>
          <w:i/>
        </w:rPr>
        <w:t>le christianisme doit surtout aider les hommes à développer en eux l'amour du Christ vivant dans tous les membres de l'humanité</w:t>
      </w:r>
      <w:r w:rsidR="00EB3EE9">
        <w:rPr>
          <w:rStyle w:val="Appelnotedebasdep"/>
          <w:rFonts w:eastAsia="Calibri" w:cs="Times New Roman"/>
          <w:b/>
          <w:i/>
        </w:rPr>
        <w:footnoteReference w:id="61"/>
      </w:r>
      <w:r w:rsidR="00292065">
        <w:rPr>
          <w:rFonts w:eastAsia="Calibri" w:cs="Times New Roman"/>
        </w:rPr>
        <w:t xml:space="preserve"> et, par ce développement, contribuer à résoudre les multiples difficultés qui s'oppose à l'épanouissement de la fraternité humaine.</w:t>
      </w:r>
      <w:r w:rsidR="00292065">
        <w:rPr>
          <w:rStyle w:val="Appelnotedebasdep"/>
          <w:sz w:val="23"/>
          <w:szCs w:val="23"/>
        </w:rPr>
        <w:footnoteReference w:id="62"/>
      </w:r>
      <w:r w:rsidR="00292065">
        <w:rPr>
          <w:rFonts w:cs="Times New Roman"/>
          <w:sz w:val="23"/>
          <w:szCs w:val="23"/>
        </w:rPr>
        <w:t>»</w:t>
      </w:r>
    </w:p>
    <w:p w14:paraId="1C064487" w14:textId="77777777" w:rsidR="008743DF" w:rsidRDefault="008743DF" w:rsidP="009959E3">
      <w:pPr>
        <w:spacing w:after="0"/>
        <w:jc w:val="both"/>
        <w:rPr>
          <w:rFonts w:cs="Times New Roman"/>
          <w:sz w:val="23"/>
          <w:szCs w:val="23"/>
        </w:rPr>
      </w:pPr>
    </w:p>
    <w:p w14:paraId="377FB8FF" w14:textId="77777777" w:rsidR="00C23567" w:rsidRDefault="00215724" w:rsidP="009959E3">
      <w:pPr>
        <w:spacing w:after="0"/>
        <w:jc w:val="both"/>
        <w:rPr>
          <w:rFonts w:cs="Times New Roman"/>
          <w:sz w:val="23"/>
          <w:szCs w:val="23"/>
        </w:rPr>
      </w:pPr>
      <w:r>
        <w:rPr>
          <w:rFonts w:cs="Times New Roman"/>
          <w:sz w:val="23"/>
          <w:szCs w:val="23"/>
        </w:rPr>
        <w:lastRenderedPageBreak/>
        <w:tab/>
      </w:r>
      <w:r w:rsidR="00E35992">
        <w:rPr>
          <w:rFonts w:cs="Times New Roman"/>
          <w:sz w:val="23"/>
          <w:szCs w:val="23"/>
        </w:rPr>
        <w:t xml:space="preserve">Mais fort </w:t>
      </w:r>
      <w:r w:rsidR="00922AF0">
        <w:rPr>
          <w:rFonts w:cs="Times New Roman"/>
          <w:sz w:val="23"/>
          <w:szCs w:val="23"/>
        </w:rPr>
        <w:t xml:space="preserve">heureusement, </w:t>
      </w:r>
      <w:r>
        <w:rPr>
          <w:rFonts w:cs="Times New Roman"/>
          <w:sz w:val="23"/>
          <w:szCs w:val="23"/>
        </w:rPr>
        <w:t>lors</w:t>
      </w:r>
      <w:r w:rsidR="00975FD5">
        <w:rPr>
          <w:rFonts w:cs="Times New Roman"/>
          <w:sz w:val="23"/>
          <w:szCs w:val="23"/>
        </w:rPr>
        <w:t xml:space="preserve"> de la </w:t>
      </w:r>
      <w:r w:rsidR="00123762">
        <w:rPr>
          <w:rFonts w:cs="Times New Roman"/>
          <w:sz w:val="23"/>
          <w:szCs w:val="23"/>
        </w:rPr>
        <w:t>publication</w:t>
      </w:r>
      <w:r w:rsidR="00F47E18">
        <w:rPr>
          <w:rFonts w:cs="Times New Roman"/>
          <w:sz w:val="23"/>
          <w:szCs w:val="23"/>
        </w:rPr>
        <w:t xml:space="preserve"> </w:t>
      </w:r>
      <w:r w:rsidR="000E7406">
        <w:rPr>
          <w:rFonts w:cs="Times New Roman"/>
          <w:sz w:val="23"/>
          <w:szCs w:val="23"/>
        </w:rPr>
        <w:t xml:space="preserve">en 1924 </w:t>
      </w:r>
      <w:r w:rsidR="00975FD5">
        <w:rPr>
          <w:rFonts w:cs="Times New Roman"/>
          <w:sz w:val="23"/>
          <w:szCs w:val="23"/>
        </w:rPr>
        <w:t xml:space="preserve">d'un livre </w:t>
      </w:r>
      <w:r w:rsidR="00123762">
        <w:rPr>
          <w:rFonts w:cs="Times New Roman"/>
          <w:sz w:val="23"/>
          <w:szCs w:val="23"/>
        </w:rPr>
        <w:t>traduit en français</w:t>
      </w:r>
      <w:r w:rsidR="00C23567">
        <w:rPr>
          <w:rFonts w:cs="Times New Roman"/>
          <w:sz w:val="23"/>
          <w:szCs w:val="23"/>
        </w:rPr>
        <w:t xml:space="preserve"> par </w:t>
      </w:r>
      <w:r w:rsidR="000E7406">
        <w:rPr>
          <w:rFonts w:cs="Times New Roman"/>
          <w:sz w:val="23"/>
          <w:szCs w:val="23"/>
        </w:rPr>
        <w:t xml:space="preserve">ses collaborateurs </w:t>
      </w:r>
      <w:r w:rsidR="00975FD5">
        <w:rPr>
          <w:rFonts w:cs="Times New Roman"/>
          <w:sz w:val="23"/>
          <w:szCs w:val="23"/>
        </w:rPr>
        <w:t xml:space="preserve">théosophes, </w:t>
      </w:r>
      <w:r w:rsidR="00DC61CC">
        <w:rPr>
          <w:rFonts w:cs="Times New Roman"/>
          <w:sz w:val="23"/>
          <w:szCs w:val="23"/>
        </w:rPr>
        <w:t>M</w:t>
      </w:r>
      <w:r w:rsidR="00433673">
        <w:rPr>
          <w:rFonts w:cs="Times New Roman"/>
          <w:sz w:val="23"/>
          <w:szCs w:val="23"/>
        </w:rPr>
        <w:t xml:space="preserve">gr </w:t>
      </w:r>
      <w:r w:rsidR="00F47E18">
        <w:rPr>
          <w:rFonts w:cs="Times New Roman"/>
          <w:sz w:val="23"/>
          <w:szCs w:val="23"/>
        </w:rPr>
        <w:t xml:space="preserve">Winnaert </w:t>
      </w:r>
      <w:r w:rsidR="00EE2090">
        <w:rPr>
          <w:rFonts w:cs="Times New Roman"/>
          <w:sz w:val="23"/>
          <w:szCs w:val="23"/>
        </w:rPr>
        <w:t>était</w:t>
      </w:r>
      <w:r w:rsidR="00F47E18">
        <w:rPr>
          <w:rFonts w:cs="Times New Roman"/>
          <w:sz w:val="23"/>
          <w:szCs w:val="23"/>
        </w:rPr>
        <w:t xml:space="preserve"> </w:t>
      </w:r>
      <w:r w:rsidR="00C23567">
        <w:rPr>
          <w:rFonts w:cs="Times New Roman"/>
          <w:sz w:val="23"/>
          <w:szCs w:val="23"/>
        </w:rPr>
        <w:t xml:space="preserve">brutalement </w:t>
      </w:r>
      <w:r w:rsidR="00F47E18">
        <w:rPr>
          <w:rFonts w:cs="Times New Roman"/>
          <w:sz w:val="23"/>
          <w:szCs w:val="23"/>
        </w:rPr>
        <w:t>réveillé de son sommeil et</w:t>
      </w:r>
      <w:r w:rsidR="00EE2090">
        <w:rPr>
          <w:rFonts w:cs="Times New Roman"/>
          <w:sz w:val="23"/>
          <w:szCs w:val="23"/>
        </w:rPr>
        <w:t xml:space="preserve"> découvrait</w:t>
      </w:r>
      <w:r w:rsidR="00161C5C">
        <w:rPr>
          <w:sz w:val="23"/>
          <w:szCs w:val="23"/>
        </w:rPr>
        <w:t xml:space="preserve"> </w:t>
      </w:r>
      <w:r w:rsidR="00292065">
        <w:rPr>
          <w:rFonts w:cs="Times New Roman"/>
          <w:sz w:val="23"/>
          <w:szCs w:val="23"/>
        </w:rPr>
        <w:t xml:space="preserve">le système théosophique sous-jacent </w:t>
      </w:r>
      <w:r w:rsidR="00161C5C">
        <w:rPr>
          <w:rFonts w:cs="Times New Roman"/>
          <w:sz w:val="23"/>
          <w:szCs w:val="23"/>
        </w:rPr>
        <w:t>au catholicisme de</w:t>
      </w:r>
      <w:r w:rsidR="00717F21">
        <w:rPr>
          <w:rFonts w:cs="Times New Roman"/>
          <w:sz w:val="23"/>
          <w:szCs w:val="23"/>
        </w:rPr>
        <w:t xml:space="preserve"> la </w:t>
      </w:r>
      <w:r w:rsidR="00717F21" w:rsidRPr="009D2111">
        <w:rPr>
          <w:rFonts w:cs="Times New Roman"/>
          <w:i/>
          <w:sz w:val="23"/>
          <w:szCs w:val="23"/>
        </w:rPr>
        <w:t xml:space="preserve">Liberal </w:t>
      </w:r>
      <w:proofErr w:type="spellStart"/>
      <w:r w:rsidR="00717F21" w:rsidRPr="009D2111">
        <w:rPr>
          <w:rFonts w:cs="Times New Roman"/>
          <w:i/>
          <w:sz w:val="23"/>
          <w:szCs w:val="23"/>
        </w:rPr>
        <w:t>Catholic</w:t>
      </w:r>
      <w:proofErr w:type="spellEnd"/>
      <w:r w:rsidR="00717F21" w:rsidRPr="009D2111">
        <w:rPr>
          <w:rFonts w:cs="Times New Roman"/>
          <w:i/>
          <w:sz w:val="23"/>
          <w:szCs w:val="23"/>
        </w:rPr>
        <w:t xml:space="preserve"> Church</w:t>
      </w:r>
      <w:r w:rsidR="00E35992">
        <w:rPr>
          <w:rFonts w:cs="Times New Roman"/>
          <w:sz w:val="23"/>
          <w:szCs w:val="23"/>
        </w:rPr>
        <w:t xml:space="preserve">. </w:t>
      </w:r>
    </w:p>
    <w:p w14:paraId="39E8F331" w14:textId="77777777" w:rsidR="00DF1F2B" w:rsidRPr="00F2095A" w:rsidRDefault="00215724" w:rsidP="009959E3">
      <w:pPr>
        <w:spacing w:after="0"/>
        <w:jc w:val="both"/>
        <w:rPr>
          <w:b/>
          <w:i/>
          <w:sz w:val="23"/>
          <w:szCs w:val="23"/>
        </w:rPr>
      </w:pPr>
      <w:r>
        <w:rPr>
          <w:rFonts w:cs="Times New Roman"/>
          <w:sz w:val="23"/>
          <w:szCs w:val="23"/>
        </w:rPr>
        <w:tab/>
      </w:r>
      <w:r w:rsidR="00EE2090">
        <w:rPr>
          <w:rFonts w:cs="Times New Roman"/>
          <w:sz w:val="23"/>
          <w:szCs w:val="23"/>
        </w:rPr>
        <w:t>Indigné, il publiait</w:t>
      </w:r>
      <w:r w:rsidR="00975FD5">
        <w:rPr>
          <w:rFonts w:cs="Times New Roman"/>
          <w:sz w:val="23"/>
          <w:szCs w:val="23"/>
        </w:rPr>
        <w:t xml:space="preserve"> une </w:t>
      </w:r>
      <w:r w:rsidR="00975FD5" w:rsidRPr="00975FD5">
        <w:rPr>
          <w:rFonts w:cs="Times New Roman"/>
          <w:i/>
          <w:sz w:val="23"/>
          <w:szCs w:val="23"/>
        </w:rPr>
        <w:t xml:space="preserve">Grave mise en </w:t>
      </w:r>
      <w:proofErr w:type="gramStart"/>
      <w:r w:rsidR="00975FD5" w:rsidRPr="00975FD5">
        <w:rPr>
          <w:rFonts w:cs="Times New Roman"/>
          <w:i/>
          <w:sz w:val="23"/>
          <w:szCs w:val="23"/>
        </w:rPr>
        <w:t xml:space="preserve">garde  </w:t>
      </w:r>
      <w:r w:rsidR="00975FD5">
        <w:rPr>
          <w:rFonts w:cs="Times New Roman"/>
          <w:sz w:val="23"/>
          <w:szCs w:val="23"/>
        </w:rPr>
        <w:t>dans</w:t>
      </w:r>
      <w:proofErr w:type="gramEnd"/>
      <w:r w:rsidR="00975FD5">
        <w:rPr>
          <w:rFonts w:cs="Times New Roman"/>
          <w:sz w:val="23"/>
          <w:szCs w:val="23"/>
        </w:rPr>
        <w:t xml:space="preserve"> son journal</w:t>
      </w:r>
      <w:r w:rsidR="005B04F3">
        <w:rPr>
          <w:rFonts w:cs="Times New Roman"/>
          <w:sz w:val="23"/>
          <w:szCs w:val="23"/>
        </w:rPr>
        <w:t>,</w:t>
      </w:r>
      <w:r w:rsidR="00975FD5">
        <w:rPr>
          <w:rFonts w:cs="Times New Roman"/>
          <w:sz w:val="23"/>
          <w:szCs w:val="23"/>
        </w:rPr>
        <w:t xml:space="preserve"> </w:t>
      </w:r>
      <w:r w:rsidR="00DF1F2B">
        <w:rPr>
          <w:rFonts w:cs="Times New Roman"/>
          <w:i/>
          <w:sz w:val="23"/>
          <w:szCs w:val="23"/>
        </w:rPr>
        <w:t>L</w:t>
      </w:r>
      <w:r w:rsidR="00975FD5" w:rsidRPr="00DF1F2B">
        <w:rPr>
          <w:rFonts w:cs="Times New Roman"/>
          <w:i/>
          <w:sz w:val="23"/>
          <w:szCs w:val="23"/>
        </w:rPr>
        <w:t>'Unité spirituelle</w:t>
      </w:r>
      <w:r w:rsidR="00DF1F2B">
        <w:rPr>
          <w:rFonts w:cs="Times New Roman"/>
          <w:sz w:val="23"/>
          <w:szCs w:val="23"/>
        </w:rPr>
        <w:t xml:space="preserve"> où il écri</w:t>
      </w:r>
      <w:r w:rsidR="00EE2090">
        <w:rPr>
          <w:rFonts w:cs="Times New Roman"/>
          <w:sz w:val="23"/>
          <w:szCs w:val="23"/>
        </w:rPr>
        <w:t>vai</w:t>
      </w:r>
      <w:r w:rsidR="00DF1F2B">
        <w:rPr>
          <w:rFonts w:cs="Times New Roman"/>
          <w:sz w:val="23"/>
          <w:szCs w:val="23"/>
        </w:rPr>
        <w:t xml:space="preserve">t ceci: </w:t>
      </w:r>
      <w:r w:rsidR="00DF1F2B">
        <w:rPr>
          <w:sz w:val="23"/>
          <w:szCs w:val="23"/>
        </w:rPr>
        <w:t>«</w:t>
      </w:r>
      <w:r w:rsidR="00DF1F2B" w:rsidRPr="00215724">
        <w:rPr>
          <w:b/>
          <w:i/>
          <w:sz w:val="23"/>
          <w:szCs w:val="23"/>
        </w:rPr>
        <w:t>Aucune éq</w:t>
      </w:r>
      <w:r w:rsidR="00C36046">
        <w:rPr>
          <w:b/>
          <w:i/>
          <w:sz w:val="23"/>
          <w:szCs w:val="23"/>
        </w:rPr>
        <w:t>uivoque ne doit subsister vis-à-</w:t>
      </w:r>
      <w:r w:rsidR="00DF1F2B" w:rsidRPr="00215724">
        <w:rPr>
          <w:b/>
          <w:i/>
          <w:sz w:val="23"/>
          <w:szCs w:val="23"/>
        </w:rPr>
        <w:t>vis de l'Eglise universelle, que nous ne pouvons pas tr</w:t>
      </w:r>
      <w:r w:rsidR="00C36046">
        <w:rPr>
          <w:b/>
          <w:i/>
          <w:sz w:val="23"/>
          <w:szCs w:val="23"/>
        </w:rPr>
        <w:t>ahir par notre silence ni vis-à-</w:t>
      </w:r>
      <w:r w:rsidR="00DF1F2B" w:rsidRPr="00215724">
        <w:rPr>
          <w:b/>
          <w:i/>
          <w:sz w:val="23"/>
          <w:szCs w:val="23"/>
        </w:rPr>
        <w:t>vis des consciences qui ont droit à ne pas être trompées</w:t>
      </w:r>
      <w:r>
        <w:rPr>
          <w:rStyle w:val="Appelnotedebasdep"/>
          <w:b/>
          <w:i/>
          <w:sz w:val="23"/>
          <w:szCs w:val="23"/>
        </w:rPr>
        <w:footnoteReference w:id="63"/>
      </w:r>
      <w:r w:rsidR="00DF1F2B">
        <w:rPr>
          <w:sz w:val="23"/>
          <w:szCs w:val="23"/>
        </w:rPr>
        <w:t xml:space="preserve">. Il vient de paraître un livre qui renferme, affirme-t-on, les premiers enseignements des fondateurs occultes mais avoués d'un mouvement auquel bien de nos adhérents donnent leur sympathie active. (...) Nous avons le droit et </w:t>
      </w:r>
      <w:r w:rsidR="005B04F3">
        <w:rPr>
          <w:sz w:val="23"/>
          <w:szCs w:val="23"/>
        </w:rPr>
        <w:t xml:space="preserve">le </w:t>
      </w:r>
      <w:r w:rsidR="00DF1F2B">
        <w:rPr>
          <w:sz w:val="23"/>
          <w:szCs w:val="23"/>
        </w:rPr>
        <w:t>devoir de nous étonner - pour ne pas dire de nous indigner - de voir, sous le couvert d'appels à la fraternité universelle, à l'unité morale et religieuse, verser dans les consciences non prévenues et confiantes l'expression du mépris le plus caractérisé pour Dieu tel que les Saintes Ecritures c</w:t>
      </w:r>
      <w:r w:rsidR="00DC61CC">
        <w:rPr>
          <w:sz w:val="23"/>
          <w:szCs w:val="23"/>
        </w:rPr>
        <w:t>hrétiennes le manifestent, Dieu auquel sont attribués</w:t>
      </w:r>
      <w:r w:rsidR="005B04F3">
        <w:rPr>
          <w:sz w:val="23"/>
          <w:szCs w:val="23"/>
        </w:rPr>
        <w:t xml:space="preserve"> </w:t>
      </w:r>
      <w:r w:rsidR="00DF1F2B">
        <w:rPr>
          <w:sz w:val="23"/>
          <w:szCs w:val="23"/>
        </w:rPr>
        <w:t>« des vices odieux et une méchanceté brutale</w:t>
      </w:r>
      <w:r w:rsidR="00DF1F2B">
        <w:rPr>
          <w:rFonts w:cs="Times New Roman"/>
          <w:sz w:val="23"/>
          <w:szCs w:val="23"/>
        </w:rPr>
        <w:t>» ; plus encore la négation décisive et a</w:t>
      </w:r>
      <w:r w:rsidR="00BB30C7">
        <w:rPr>
          <w:rFonts w:cs="Times New Roman"/>
          <w:sz w:val="23"/>
          <w:szCs w:val="23"/>
        </w:rPr>
        <w:t>bsolue non pas de telle ou tell</w:t>
      </w:r>
      <w:r w:rsidR="00DF1F2B">
        <w:rPr>
          <w:rFonts w:cs="Times New Roman"/>
          <w:sz w:val="23"/>
          <w:szCs w:val="23"/>
        </w:rPr>
        <w:t xml:space="preserve">e conception théologique de Dieu mais de tout </w:t>
      </w:r>
      <w:r w:rsidR="00DF1F2B">
        <w:rPr>
          <w:sz w:val="23"/>
          <w:szCs w:val="23"/>
        </w:rPr>
        <w:t>« Dieu personnel ou impersonnel</w:t>
      </w:r>
      <w:r w:rsidR="00BB30C7">
        <w:rPr>
          <w:rFonts w:cs="Times New Roman"/>
          <w:sz w:val="23"/>
          <w:szCs w:val="23"/>
        </w:rPr>
        <w:t>»</w:t>
      </w:r>
      <w:r w:rsidR="00BB30C7">
        <w:rPr>
          <w:sz w:val="23"/>
          <w:szCs w:val="23"/>
        </w:rPr>
        <w:t xml:space="preserve">, de tout « gouverneur moral </w:t>
      </w:r>
      <w:r w:rsidR="00DF1F2B">
        <w:rPr>
          <w:rFonts w:cs="Times New Roman"/>
          <w:sz w:val="23"/>
          <w:szCs w:val="23"/>
        </w:rPr>
        <w:t>»</w:t>
      </w:r>
      <w:r w:rsidR="00BB30C7">
        <w:rPr>
          <w:rFonts w:cs="Times New Roman"/>
          <w:sz w:val="23"/>
          <w:szCs w:val="23"/>
        </w:rPr>
        <w:t>, et même de toute force consciente...(...) Il apparait clairement qu'il n'existe aucun point de contact possible entre l'idée de la grande énergie vivante, intelligente,</w:t>
      </w:r>
      <w:r w:rsidR="005B04F3">
        <w:rPr>
          <w:rFonts w:cs="Times New Roman"/>
          <w:sz w:val="23"/>
          <w:szCs w:val="23"/>
        </w:rPr>
        <w:t xml:space="preserve"> aimante que nous appelons Dieu</w:t>
      </w:r>
      <w:r w:rsidR="00BB30C7">
        <w:rPr>
          <w:rFonts w:cs="Times New Roman"/>
          <w:sz w:val="23"/>
          <w:szCs w:val="23"/>
        </w:rPr>
        <w:t xml:space="preserve"> et celle de</w:t>
      </w:r>
      <w:r w:rsidR="00BB30C7" w:rsidRPr="00215724">
        <w:rPr>
          <w:rFonts w:cs="Times New Roman"/>
          <w:sz w:val="23"/>
          <w:szCs w:val="23"/>
        </w:rPr>
        <w:t xml:space="preserve"> la matière douée d'un mouvement aveugle, d'une façon purement mécanique, </w:t>
      </w:r>
      <w:r w:rsidR="00BB30C7">
        <w:rPr>
          <w:rFonts w:cs="Times New Roman"/>
          <w:sz w:val="23"/>
          <w:szCs w:val="23"/>
        </w:rPr>
        <w:t>telle que l'expose</w:t>
      </w:r>
      <w:r w:rsidR="003013FF">
        <w:rPr>
          <w:rFonts w:cs="Times New Roman"/>
          <w:sz w:val="23"/>
          <w:szCs w:val="23"/>
        </w:rPr>
        <w:t xml:space="preserve"> </w:t>
      </w:r>
      <w:r w:rsidR="00384ADD">
        <w:rPr>
          <w:rFonts w:cs="Times New Roman"/>
          <w:sz w:val="23"/>
          <w:szCs w:val="23"/>
        </w:rPr>
        <w:t>ce livre</w:t>
      </w:r>
      <w:r w:rsidR="00BB30C7">
        <w:rPr>
          <w:rFonts w:cs="Times New Roman"/>
          <w:sz w:val="23"/>
          <w:szCs w:val="23"/>
        </w:rPr>
        <w:t xml:space="preserve">». </w:t>
      </w:r>
      <w:r w:rsidR="00384ADD">
        <w:rPr>
          <w:rFonts w:cs="Times New Roman"/>
          <w:sz w:val="23"/>
          <w:szCs w:val="23"/>
        </w:rPr>
        <w:t xml:space="preserve">(...) </w:t>
      </w:r>
      <w:r w:rsidR="00BB30C7">
        <w:rPr>
          <w:sz w:val="23"/>
          <w:szCs w:val="23"/>
        </w:rPr>
        <w:t>«</w:t>
      </w:r>
      <w:r w:rsidR="005B04F3">
        <w:rPr>
          <w:sz w:val="23"/>
          <w:szCs w:val="23"/>
        </w:rPr>
        <w:t xml:space="preserve"> </w:t>
      </w:r>
      <w:r w:rsidR="00BB30C7">
        <w:rPr>
          <w:sz w:val="23"/>
          <w:szCs w:val="23"/>
        </w:rPr>
        <w:t xml:space="preserve">Il faut choisir, Dieu source de vie ou </w:t>
      </w:r>
      <w:r w:rsidR="00BB30C7" w:rsidRPr="00215724">
        <w:rPr>
          <w:sz w:val="23"/>
          <w:szCs w:val="23"/>
        </w:rPr>
        <w:t>la matière, par des combinaisons inconscientes, arrivant au cours des siècles à réaliser la vie</w:t>
      </w:r>
      <w:r w:rsidR="00F2095A">
        <w:rPr>
          <w:sz w:val="23"/>
          <w:szCs w:val="23"/>
        </w:rPr>
        <w:t>.</w:t>
      </w:r>
      <w:r w:rsidR="00F2095A">
        <w:rPr>
          <w:rStyle w:val="Appelnotedebasdep"/>
          <w:rFonts w:cs="Times New Roman"/>
          <w:sz w:val="23"/>
          <w:szCs w:val="23"/>
        </w:rPr>
        <w:footnoteReference w:id="64"/>
      </w:r>
      <w:r w:rsidR="00F47E18">
        <w:rPr>
          <w:rFonts w:cs="Times New Roman"/>
          <w:sz w:val="23"/>
          <w:szCs w:val="23"/>
        </w:rPr>
        <w:t>»</w:t>
      </w:r>
    </w:p>
    <w:p w14:paraId="38C66F80" w14:textId="77777777" w:rsidR="00A70FD1" w:rsidRDefault="00215724" w:rsidP="009959E3">
      <w:pPr>
        <w:spacing w:after="0"/>
        <w:jc w:val="both"/>
        <w:rPr>
          <w:rFonts w:cs="Times New Roman"/>
          <w:sz w:val="23"/>
          <w:szCs w:val="23"/>
        </w:rPr>
      </w:pPr>
      <w:r>
        <w:rPr>
          <w:rFonts w:cs="Times New Roman"/>
          <w:sz w:val="23"/>
          <w:szCs w:val="23"/>
        </w:rPr>
        <w:tab/>
      </w:r>
      <w:r w:rsidR="00F47E18">
        <w:rPr>
          <w:rFonts w:cs="Times New Roman"/>
          <w:sz w:val="23"/>
          <w:szCs w:val="23"/>
        </w:rPr>
        <w:t>Les jours qui suiv</w:t>
      </w:r>
      <w:r w:rsidR="00EE2090">
        <w:rPr>
          <w:rFonts w:cs="Times New Roman"/>
          <w:sz w:val="23"/>
          <w:szCs w:val="23"/>
        </w:rPr>
        <w:t>irent, il questionna</w:t>
      </w:r>
      <w:r w:rsidR="00F47E18">
        <w:rPr>
          <w:rFonts w:cs="Times New Roman"/>
          <w:sz w:val="23"/>
          <w:szCs w:val="23"/>
        </w:rPr>
        <w:t xml:space="preserve"> ceux qui lui sembl</w:t>
      </w:r>
      <w:r w:rsidR="00EE2090">
        <w:rPr>
          <w:rFonts w:cs="Times New Roman"/>
          <w:sz w:val="23"/>
          <w:szCs w:val="23"/>
        </w:rPr>
        <w:t>ai</w:t>
      </w:r>
      <w:r w:rsidR="00F47E18">
        <w:rPr>
          <w:rFonts w:cs="Times New Roman"/>
          <w:sz w:val="23"/>
          <w:szCs w:val="23"/>
        </w:rPr>
        <w:t xml:space="preserve">ent </w:t>
      </w:r>
      <w:r w:rsidR="00EE2090">
        <w:rPr>
          <w:rFonts w:cs="Times New Roman"/>
          <w:sz w:val="23"/>
          <w:szCs w:val="23"/>
        </w:rPr>
        <w:t xml:space="preserve">le </w:t>
      </w:r>
      <w:r w:rsidR="00F47E18">
        <w:rPr>
          <w:rFonts w:cs="Times New Roman"/>
          <w:sz w:val="23"/>
          <w:szCs w:val="23"/>
        </w:rPr>
        <w:t>plus attachés. Seu</w:t>
      </w:r>
      <w:r w:rsidR="00EE2090">
        <w:rPr>
          <w:rFonts w:cs="Times New Roman"/>
          <w:sz w:val="23"/>
          <w:szCs w:val="23"/>
        </w:rPr>
        <w:t>l un tout petit noyau lui rest</w:t>
      </w:r>
      <w:r w:rsidR="00F47E18">
        <w:rPr>
          <w:rFonts w:cs="Times New Roman"/>
          <w:sz w:val="23"/>
          <w:szCs w:val="23"/>
        </w:rPr>
        <w:t xml:space="preserve">a fidèle. </w:t>
      </w:r>
      <w:r w:rsidR="00DF1F2B" w:rsidRPr="00F47E18">
        <w:rPr>
          <w:rFonts w:cs="Times New Roman"/>
          <w:sz w:val="23"/>
          <w:szCs w:val="23"/>
        </w:rPr>
        <w:t>L</w:t>
      </w:r>
      <w:r w:rsidR="00F47E18" w:rsidRPr="00F47E18">
        <w:rPr>
          <w:rFonts w:cs="Times New Roman"/>
          <w:sz w:val="23"/>
          <w:szCs w:val="23"/>
        </w:rPr>
        <w:t xml:space="preserve">a grande </w:t>
      </w:r>
      <w:proofErr w:type="gramStart"/>
      <w:r w:rsidR="00F47E18" w:rsidRPr="00F47E18">
        <w:rPr>
          <w:rFonts w:cs="Times New Roman"/>
          <w:sz w:val="23"/>
          <w:szCs w:val="23"/>
        </w:rPr>
        <w:t>majorité</w:t>
      </w:r>
      <w:r w:rsidR="00817BD9">
        <w:rPr>
          <w:rFonts w:cs="Times New Roman"/>
          <w:sz w:val="23"/>
          <w:szCs w:val="23"/>
        </w:rPr>
        <w:t xml:space="preserve"> </w:t>
      </w:r>
      <w:r w:rsidR="00F47E18" w:rsidRPr="00F47E18">
        <w:rPr>
          <w:rFonts w:cs="Times New Roman"/>
          <w:sz w:val="23"/>
          <w:szCs w:val="23"/>
        </w:rPr>
        <w:t xml:space="preserve"> de</w:t>
      </w:r>
      <w:r w:rsidR="00817BD9">
        <w:rPr>
          <w:rFonts w:cs="Times New Roman"/>
          <w:sz w:val="23"/>
          <w:szCs w:val="23"/>
        </w:rPr>
        <w:t>s</w:t>
      </w:r>
      <w:proofErr w:type="gramEnd"/>
      <w:r w:rsidR="00817BD9">
        <w:rPr>
          <w:rFonts w:cs="Times New Roman"/>
          <w:sz w:val="23"/>
          <w:szCs w:val="23"/>
        </w:rPr>
        <w:t xml:space="preserve"> théosophes</w:t>
      </w:r>
      <w:r w:rsidR="00F47E18" w:rsidRPr="00F47E18">
        <w:rPr>
          <w:rFonts w:cs="Times New Roman"/>
          <w:sz w:val="23"/>
          <w:szCs w:val="23"/>
        </w:rPr>
        <w:t xml:space="preserve"> quitt</w:t>
      </w:r>
      <w:r w:rsidR="00EE2090">
        <w:rPr>
          <w:rFonts w:cs="Times New Roman"/>
          <w:sz w:val="23"/>
          <w:szCs w:val="23"/>
        </w:rPr>
        <w:t>èr</w:t>
      </w:r>
      <w:r w:rsidR="00F47E18" w:rsidRPr="00F47E18">
        <w:rPr>
          <w:rFonts w:cs="Times New Roman"/>
          <w:sz w:val="23"/>
          <w:szCs w:val="23"/>
        </w:rPr>
        <w:t>e</w:t>
      </w:r>
      <w:r w:rsidR="00EE2090">
        <w:rPr>
          <w:rFonts w:cs="Times New Roman"/>
          <w:sz w:val="23"/>
          <w:szCs w:val="23"/>
        </w:rPr>
        <w:t>nt</w:t>
      </w:r>
      <w:r w:rsidR="00A70FD1" w:rsidRPr="00F47E18">
        <w:rPr>
          <w:rFonts w:cs="Times New Roman"/>
          <w:sz w:val="23"/>
          <w:szCs w:val="23"/>
        </w:rPr>
        <w:t xml:space="preserve"> la paroisse de l'Ascension.</w:t>
      </w:r>
    </w:p>
    <w:p w14:paraId="2FB04D07" w14:textId="77777777" w:rsidR="00F47E18" w:rsidRDefault="00215724" w:rsidP="009959E3">
      <w:pPr>
        <w:spacing w:after="0"/>
        <w:jc w:val="both"/>
        <w:rPr>
          <w:rFonts w:cs="Times New Roman"/>
          <w:sz w:val="23"/>
          <w:szCs w:val="23"/>
        </w:rPr>
      </w:pPr>
      <w:r>
        <w:rPr>
          <w:rFonts w:cs="Times New Roman"/>
          <w:sz w:val="23"/>
          <w:szCs w:val="23"/>
        </w:rPr>
        <w:tab/>
      </w:r>
      <w:r w:rsidR="00F47E18">
        <w:rPr>
          <w:rFonts w:cs="Times New Roman"/>
          <w:sz w:val="23"/>
          <w:szCs w:val="23"/>
        </w:rPr>
        <w:t>Au mois de juillet, il écri</w:t>
      </w:r>
      <w:r w:rsidR="00EE2090">
        <w:rPr>
          <w:rFonts w:cs="Times New Roman"/>
          <w:sz w:val="23"/>
          <w:szCs w:val="23"/>
        </w:rPr>
        <w:t>vai</w:t>
      </w:r>
      <w:r w:rsidR="00F47E18">
        <w:rPr>
          <w:rFonts w:cs="Times New Roman"/>
          <w:sz w:val="23"/>
          <w:szCs w:val="23"/>
        </w:rPr>
        <w:t xml:space="preserve">t à </w:t>
      </w:r>
      <w:r w:rsidR="00DC61CC">
        <w:rPr>
          <w:rFonts w:cs="Times New Roman"/>
          <w:sz w:val="23"/>
          <w:szCs w:val="23"/>
        </w:rPr>
        <w:t>l'évêque</w:t>
      </w:r>
      <w:r w:rsidR="00F47E18">
        <w:rPr>
          <w:rFonts w:cs="Times New Roman"/>
          <w:sz w:val="23"/>
          <w:szCs w:val="23"/>
        </w:rPr>
        <w:t xml:space="preserve"> </w:t>
      </w:r>
      <w:proofErr w:type="spellStart"/>
      <w:proofErr w:type="gramStart"/>
      <w:r w:rsidR="00F47E18">
        <w:rPr>
          <w:rFonts w:cs="Times New Roman"/>
          <w:sz w:val="23"/>
          <w:szCs w:val="23"/>
        </w:rPr>
        <w:t>Wedgwoog</w:t>
      </w:r>
      <w:proofErr w:type="spellEnd"/>
      <w:r w:rsidR="00F47E18">
        <w:rPr>
          <w:rFonts w:cs="Times New Roman"/>
          <w:sz w:val="23"/>
          <w:szCs w:val="23"/>
        </w:rPr>
        <w:t>:</w:t>
      </w:r>
      <w:proofErr w:type="gramEnd"/>
      <w:r w:rsidR="00F47E18">
        <w:rPr>
          <w:rFonts w:cs="Times New Roman"/>
          <w:sz w:val="23"/>
          <w:szCs w:val="23"/>
        </w:rPr>
        <w:t xml:space="preserve"> </w:t>
      </w:r>
      <w:r w:rsidR="00F47E18">
        <w:rPr>
          <w:sz w:val="23"/>
          <w:szCs w:val="23"/>
        </w:rPr>
        <w:t>« Vouloir faire une Eglise chrétienne</w:t>
      </w:r>
      <w:r w:rsidR="00C23567">
        <w:rPr>
          <w:sz w:val="23"/>
          <w:szCs w:val="23"/>
        </w:rPr>
        <w:t xml:space="preserve"> en remplaçant le Christ par un candidat à une initiation supérieure, me semble, je vous le dis sans détour, une tentative sacrilège à laquelle je ne veux en aucun cas participer... (...) Je n'aurais jamais accepté la consécration épiscopale de pareille source si j'avais pu soupçonner toute la mystique secrète qui existait derrière l'Eglise libérale</w:t>
      </w:r>
      <w:r w:rsidR="005D6573">
        <w:rPr>
          <w:sz w:val="23"/>
          <w:szCs w:val="23"/>
        </w:rPr>
        <w:t>.</w:t>
      </w:r>
      <w:r w:rsidR="003013FF">
        <w:rPr>
          <w:rStyle w:val="Appelnotedebasdep"/>
          <w:rFonts w:cs="Times New Roman"/>
          <w:sz w:val="23"/>
          <w:szCs w:val="23"/>
        </w:rPr>
        <w:footnoteReference w:id="65"/>
      </w:r>
      <w:r w:rsidR="00C23567">
        <w:rPr>
          <w:rFonts w:cs="Times New Roman"/>
          <w:sz w:val="23"/>
          <w:szCs w:val="23"/>
        </w:rPr>
        <w:t>»</w:t>
      </w:r>
    </w:p>
    <w:p w14:paraId="1987E2FB" w14:textId="77777777" w:rsidR="005D6573" w:rsidRDefault="005D6573" w:rsidP="00553B9F">
      <w:pPr>
        <w:spacing w:after="0"/>
        <w:jc w:val="both"/>
        <w:rPr>
          <w:rFonts w:cs="Times New Roman"/>
          <w:sz w:val="23"/>
          <w:szCs w:val="23"/>
        </w:rPr>
      </w:pPr>
    </w:p>
    <w:p w14:paraId="0D1B7E12" w14:textId="77777777" w:rsidR="00123762" w:rsidRDefault="00215724" w:rsidP="00553B9F">
      <w:pPr>
        <w:spacing w:after="0"/>
        <w:jc w:val="both"/>
        <w:rPr>
          <w:rFonts w:cs="Times New Roman"/>
          <w:sz w:val="23"/>
          <w:szCs w:val="23"/>
        </w:rPr>
      </w:pPr>
      <w:r>
        <w:rPr>
          <w:rFonts w:cs="Times New Roman"/>
          <w:sz w:val="23"/>
          <w:szCs w:val="23"/>
        </w:rPr>
        <w:tab/>
      </w:r>
      <w:r w:rsidR="00690268">
        <w:rPr>
          <w:rFonts w:cs="Times New Roman"/>
          <w:sz w:val="23"/>
          <w:szCs w:val="23"/>
        </w:rPr>
        <w:t xml:space="preserve">Préoccupé par le manque de l'Eglise universelle, </w:t>
      </w:r>
      <w:r w:rsidR="00787C58">
        <w:rPr>
          <w:rFonts w:cs="Times New Roman"/>
          <w:sz w:val="23"/>
          <w:szCs w:val="23"/>
        </w:rPr>
        <w:t>il repren</w:t>
      </w:r>
      <w:r w:rsidR="009D2111">
        <w:rPr>
          <w:rFonts w:cs="Times New Roman"/>
          <w:sz w:val="23"/>
          <w:szCs w:val="23"/>
        </w:rPr>
        <w:t>ait</w:t>
      </w:r>
      <w:r w:rsidR="00787C58">
        <w:rPr>
          <w:rFonts w:cs="Times New Roman"/>
          <w:sz w:val="23"/>
          <w:szCs w:val="23"/>
        </w:rPr>
        <w:t xml:space="preserve"> </w:t>
      </w:r>
      <w:r w:rsidR="00123762">
        <w:rPr>
          <w:rFonts w:cs="Times New Roman"/>
          <w:sz w:val="23"/>
          <w:szCs w:val="23"/>
        </w:rPr>
        <w:t>dès 1925</w:t>
      </w:r>
      <w:r w:rsidR="00690268">
        <w:rPr>
          <w:rFonts w:cs="Times New Roman"/>
          <w:sz w:val="23"/>
          <w:szCs w:val="23"/>
        </w:rPr>
        <w:t xml:space="preserve"> le </w:t>
      </w:r>
      <w:r w:rsidR="00787C58">
        <w:rPr>
          <w:rFonts w:cs="Times New Roman"/>
          <w:sz w:val="23"/>
          <w:szCs w:val="23"/>
        </w:rPr>
        <w:t>contact avec l'Eglise vieille catholique</w:t>
      </w:r>
      <w:r w:rsidR="00922AF0">
        <w:rPr>
          <w:rFonts w:cs="Times New Roman"/>
          <w:sz w:val="23"/>
          <w:szCs w:val="23"/>
        </w:rPr>
        <w:t xml:space="preserve"> mais sans succès</w:t>
      </w:r>
      <w:r w:rsidR="00787C58">
        <w:rPr>
          <w:rFonts w:cs="Times New Roman"/>
          <w:sz w:val="23"/>
          <w:szCs w:val="23"/>
        </w:rPr>
        <w:t xml:space="preserve">. </w:t>
      </w:r>
      <w:r w:rsidR="00123762">
        <w:rPr>
          <w:rFonts w:cs="Times New Roman"/>
          <w:sz w:val="23"/>
          <w:szCs w:val="23"/>
        </w:rPr>
        <w:t>A l'archevêque d'Utr</w:t>
      </w:r>
      <w:r w:rsidR="009B1E7F">
        <w:rPr>
          <w:rFonts w:cs="Times New Roman"/>
          <w:sz w:val="23"/>
          <w:szCs w:val="23"/>
        </w:rPr>
        <w:t>e</w:t>
      </w:r>
      <w:r w:rsidR="00123762">
        <w:rPr>
          <w:rFonts w:cs="Times New Roman"/>
          <w:sz w:val="23"/>
          <w:szCs w:val="23"/>
        </w:rPr>
        <w:t>cht</w:t>
      </w:r>
      <w:r w:rsidR="009B1E7F">
        <w:rPr>
          <w:rFonts w:cs="Times New Roman"/>
          <w:sz w:val="23"/>
          <w:szCs w:val="23"/>
        </w:rPr>
        <w:t xml:space="preserve">, il écrivait </w:t>
      </w:r>
      <w:proofErr w:type="gramStart"/>
      <w:r w:rsidR="009B1E7F">
        <w:rPr>
          <w:rFonts w:cs="Times New Roman"/>
          <w:sz w:val="23"/>
          <w:szCs w:val="23"/>
        </w:rPr>
        <w:t>ceci:</w:t>
      </w:r>
      <w:proofErr w:type="gramEnd"/>
      <w:r w:rsidR="009B1E7F">
        <w:rPr>
          <w:rFonts w:cs="Times New Roman"/>
          <w:sz w:val="23"/>
          <w:szCs w:val="23"/>
        </w:rPr>
        <w:t xml:space="preserve"> </w:t>
      </w:r>
      <w:r w:rsidR="009B1E7F">
        <w:rPr>
          <w:sz w:val="23"/>
          <w:szCs w:val="23"/>
        </w:rPr>
        <w:t xml:space="preserve">« Mon isolement me pèse affreusement et l'imprécision dans laquelle nous sommes ne peut indéfiniment se prolonger. Nous risquons une fois de plus de voir retarder </w:t>
      </w:r>
      <w:r w:rsidR="009B1E7F" w:rsidRPr="00AE3E74">
        <w:rPr>
          <w:b/>
          <w:i/>
          <w:sz w:val="23"/>
          <w:szCs w:val="23"/>
        </w:rPr>
        <w:t>l'œuvre de la réforme catholique en France</w:t>
      </w:r>
      <w:r w:rsidR="00E046F8">
        <w:rPr>
          <w:rStyle w:val="Appelnotedebasdep"/>
          <w:b/>
          <w:i/>
          <w:sz w:val="23"/>
          <w:szCs w:val="23"/>
        </w:rPr>
        <w:footnoteReference w:id="66"/>
      </w:r>
      <w:r w:rsidR="009B1E7F">
        <w:rPr>
          <w:sz w:val="23"/>
          <w:szCs w:val="23"/>
        </w:rPr>
        <w:t xml:space="preserve"> faut</w:t>
      </w:r>
      <w:r w:rsidR="00AE3E74">
        <w:rPr>
          <w:sz w:val="23"/>
          <w:szCs w:val="23"/>
        </w:rPr>
        <w:t>e</w:t>
      </w:r>
      <w:r w:rsidR="009B1E7F">
        <w:rPr>
          <w:sz w:val="23"/>
          <w:szCs w:val="23"/>
        </w:rPr>
        <w:t xml:space="preserve"> d'un solide point d'appui. Les bonnes volontés s'éparpillent dans des mouvements </w:t>
      </w:r>
      <w:r w:rsidR="009B1E7F">
        <w:rPr>
          <w:sz w:val="23"/>
          <w:szCs w:val="23"/>
        </w:rPr>
        <w:lastRenderedPageBreak/>
        <w:t xml:space="preserve">plus </w:t>
      </w:r>
      <w:r w:rsidR="00384ADD">
        <w:rPr>
          <w:sz w:val="23"/>
          <w:szCs w:val="23"/>
        </w:rPr>
        <w:t xml:space="preserve">ou </w:t>
      </w:r>
      <w:r w:rsidR="009B1E7F">
        <w:rPr>
          <w:sz w:val="23"/>
          <w:szCs w:val="23"/>
        </w:rPr>
        <w:t xml:space="preserve">moins fantaisistes au lieu de se grouper autour d'un clergé uni à l'Eglise qui représente en Occident la tradition catholique. </w:t>
      </w:r>
      <w:r w:rsidR="009B1E7F" w:rsidRPr="00AA4F0A">
        <w:rPr>
          <w:sz w:val="23"/>
          <w:szCs w:val="23"/>
        </w:rPr>
        <w:t xml:space="preserve">Je n'ai jamais pensé que ce groupement </w:t>
      </w:r>
      <w:r w:rsidR="00DC61CC">
        <w:rPr>
          <w:sz w:val="23"/>
          <w:szCs w:val="23"/>
        </w:rPr>
        <w:t>[</w:t>
      </w:r>
      <w:r w:rsidR="00AA4F0A" w:rsidRPr="00AA4F0A">
        <w:rPr>
          <w:sz w:val="23"/>
          <w:szCs w:val="23"/>
        </w:rPr>
        <w:t xml:space="preserve">se réaliserait] </w:t>
      </w:r>
      <w:r w:rsidR="009B1E7F" w:rsidRPr="00AA4F0A">
        <w:rPr>
          <w:sz w:val="23"/>
          <w:szCs w:val="23"/>
        </w:rPr>
        <w:t>comme d'enthousiasme et en masse, mais je constate qu'il peut se faire par adhésions convaincues.</w:t>
      </w:r>
      <w:r w:rsidR="009B1E7F">
        <w:rPr>
          <w:sz w:val="23"/>
          <w:szCs w:val="23"/>
        </w:rPr>
        <w:t xml:space="preserve"> </w:t>
      </w:r>
      <w:r w:rsidR="009B1E7F" w:rsidRPr="00AE3E74">
        <w:rPr>
          <w:b/>
          <w:i/>
          <w:sz w:val="23"/>
          <w:szCs w:val="23"/>
        </w:rPr>
        <w:t xml:space="preserve">Il ne faut pas pour </w:t>
      </w:r>
      <w:proofErr w:type="gramStart"/>
      <w:r w:rsidR="009B1E7F" w:rsidRPr="00AE3E74">
        <w:rPr>
          <w:b/>
          <w:i/>
          <w:sz w:val="23"/>
          <w:szCs w:val="23"/>
        </w:rPr>
        <w:t>assurer</w:t>
      </w:r>
      <w:r w:rsidR="007D08F8">
        <w:rPr>
          <w:b/>
          <w:i/>
          <w:sz w:val="23"/>
          <w:szCs w:val="23"/>
        </w:rPr>
        <w:t xml:space="preserve">  une</w:t>
      </w:r>
      <w:proofErr w:type="gramEnd"/>
      <w:r w:rsidR="007D08F8">
        <w:rPr>
          <w:b/>
          <w:i/>
          <w:sz w:val="23"/>
          <w:szCs w:val="23"/>
        </w:rPr>
        <w:t xml:space="preserve"> stabilité à ces adhésions</w:t>
      </w:r>
      <w:r w:rsidR="009B1E7F" w:rsidRPr="00AE3E74">
        <w:rPr>
          <w:b/>
          <w:i/>
          <w:sz w:val="23"/>
          <w:szCs w:val="23"/>
        </w:rPr>
        <w:t xml:space="preserve"> qu'elles dépendent d'un homme, mais bien qu'elles tro</w:t>
      </w:r>
      <w:r w:rsidR="00AE3E74" w:rsidRPr="00AE3E74">
        <w:rPr>
          <w:b/>
          <w:i/>
          <w:sz w:val="23"/>
          <w:szCs w:val="23"/>
        </w:rPr>
        <w:t>uvent dans l'union de cet homme</w:t>
      </w:r>
      <w:r w:rsidR="009B1E7F" w:rsidRPr="00AE3E74">
        <w:rPr>
          <w:b/>
          <w:i/>
          <w:sz w:val="23"/>
          <w:szCs w:val="23"/>
        </w:rPr>
        <w:t xml:space="preserve"> avec une institution séculaire une garantie d'avenir. </w:t>
      </w:r>
      <w:r w:rsidR="009B1E7F" w:rsidRPr="00AA4F0A">
        <w:rPr>
          <w:sz w:val="23"/>
          <w:szCs w:val="23"/>
        </w:rPr>
        <w:t>Notre Eglise de France a un besoin urgent de ne pas être isolée</w:t>
      </w:r>
      <w:r w:rsidR="002E1FCE" w:rsidRPr="00AA4F0A">
        <w:rPr>
          <w:sz w:val="23"/>
          <w:szCs w:val="23"/>
        </w:rPr>
        <w:t xml:space="preserve"> et de se r</w:t>
      </w:r>
      <w:r w:rsidR="00EE2090" w:rsidRPr="00AA4F0A">
        <w:rPr>
          <w:sz w:val="23"/>
          <w:szCs w:val="23"/>
        </w:rPr>
        <w:t>attacher à l'Eglise universelle</w:t>
      </w:r>
      <w:r w:rsidR="00EE2090">
        <w:rPr>
          <w:b/>
          <w:i/>
          <w:sz w:val="23"/>
          <w:szCs w:val="23"/>
        </w:rPr>
        <w:t>.</w:t>
      </w:r>
      <w:r w:rsidR="002E1FCE">
        <w:rPr>
          <w:rStyle w:val="Appelnotedebasdep"/>
          <w:rFonts w:cs="Times New Roman"/>
          <w:sz w:val="23"/>
          <w:szCs w:val="23"/>
        </w:rPr>
        <w:footnoteReference w:id="67"/>
      </w:r>
      <w:r w:rsidR="00AA4F0A">
        <w:t xml:space="preserve">» </w:t>
      </w:r>
      <w:r w:rsidR="00AA4F0A">
        <w:rPr>
          <w:sz w:val="23"/>
          <w:szCs w:val="23"/>
        </w:rPr>
        <w:t xml:space="preserve">« </w:t>
      </w:r>
      <w:r w:rsidR="00D66925">
        <w:rPr>
          <w:rFonts w:cs="Times New Roman"/>
          <w:sz w:val="23"/>
          <w:szCs w:val="23"/>
        </w:rPr>
        <w:t xml:space="preserve">Exprimée ou non sous des formes rituelles, coulée ou non dans des formules </w:t>
      </w:r>
      <w:proofErr w:type="gramStart"/>
      <w:r w:rsidR="00D66925">
        <w:rPr>
          <w:rFonts w:cs="Times New Roman"/>
          <w:sz w:val="23"/>
          <w:szCs w:val="23"/>
        </w:rPr>
        <w:t xml:space="preserve">doctrinales,  </w:t>
      </w:r>
      <w:r w:rsidR="00D66925" w:rsidRPr="00EE2090">
        <w:rPr>
          <w:rFonts w:cs="Times New Roman"/>
          <w:b/>
          <w:i/>
          <w:sz w:val="23"/>
          <w:szCs w:val="23"/>
        </w:rPr>
        <w:t>la</w:t>
      </w:r>
      <w:proofErr w:type="gramEnd"/>
      <w:r w:rsidR="00D66925" w:rsidRPr="00EE2090">
        <w:rPr>
          <w:rFonts w:cs="Times New Roman"/>
          <w:b/>
          <w:i/>
          <w:sz w:val="23"/>
          <w:szCs w:val="23"/>
        </w:rPr>
        <w:t xml:space="preserve"> religion subsiste en tout être qui aspire à l'universelle communion et s'efforce, jour après jour, de briser son égoïsme étroit pour fleurir dans le divin</w:t>
      </w:r>
      <w:r w:rsidR="00D66925">
        <w:rPr>
          <w:rFonts w:cs="Times New Roman"/>
          <w:sz w:val="23"/>
          <w:szCs w:val="23"/>
        </w:rPr>
        <w:t xml:space="preserve"> qu'il ne nomme peut-être pas ainsi parce que le mot a été trop profané.</w:t>
      </w:r>
      <w:r w:rsidR="00D66925">
        <w:rPr>
          <w:rStyle w:val="Appelnotedebasdep"/>
          <w:rFonts w:cs="Times New Roman"/>
          <w:sz w:val="23"/>
          <w:szCs w:val="23"/>
        </w:rPr>
        <w:footnoteReference w:id="68"/>
      </w:r>
      <w:r w:rsidR="002E1FCE">
        <w:rPr>
          <w:rFonts w:cs="Times New Roman"/>
          <w:sz w:val="23"/>
          <w:szCs w:val="23"/>
        </w:rPr>
        <w:t>»</w:t>
      </w:r>
    </w:p>
    <w:p w14:paraId="72C02591" w14:textId="77777777" w:rsidR="00817BD9" w:rsidRDefault="00AA4F0A" w:rsidP="00553B9F">
      <w:pPr>
        <w:spacing w:after="0"/>
        <w:jc w:val="both"/>
        <w:rPr>
          <w:rFonts w:cs="Times New Roman"/>
          <w:sz w:val="23"/>
          <w:szCs w:val="23"/>
        </w:rPr>
      </w:pPr>
      <w:r>
        <w:rPr>
          <w:rFonts w:cs="Times New Roman"/>
          <w:sz w:val="23"/>
          <w:szCs w:val="23"/>
        </w:rPr>
        <w:tab/>
      </w:r>
      <w:r w:rsidR="00787C58">
        <w:rPr>
          <w:rFonts w:cs="Times New Roman"/>
          <w:sz w:val="23"/>
          <w:szCs w:val="23"/>
        </w:rPr>
        <w:t xml:space="preserve">Au cours de ces années, </w:t>
      </w:r>
      <w:r w:rsidR="00553B9F">
        <w:rPr>
          <w:rFonts w:cs="Times New Roman"/>
          <w:sz w:val="23"/>
          <w:szCs w:val="23"/>
        </w:rPr>
        <w:t>ce b</w:t>
      </w:r>
      <w:r w:rsidR="00EE2090">
        <w:rPr>
          <w:rFonts w:cs="Times New Roman"/>
          <w:sz w:val="23"/>
          <w:szCs w:val="23"/>
        </w:rPr>
        <w:t>esoin d'unité universelle lui f</w:t>
      </w:r>
      <w:r w:rsidR="00553B9F">
        <w:rPr>
          <w:rFonts w:cs="Times New Roman"/>
          <w:sz w:val="23"/>
          <w:szCs w:val="23"/>
        </w:rPr>
        <w:t>it rechercher</w:t>
      </w:r>
      <w:r w:rsidR="002E1FCE">
        <w:rPr>
          <w:rFonts w:cs="Times New Roman"/>
          <w:sz w:val="23"/>
          <w:szCs w:val="23"/>
        </w:rPr>
        <w:t xml:space="preserve"> </w:t>
      </w:r>
      <w:r w:rsidR="00553B9F">
        <w:rPr>
          <w:rFonts w:cs="Times New Roman"/>
          <w:sz w:val="23"/>
          <w:szCs w:val="23"/>
        </w:rPr>
        <w:t xml:space="preserve">non </w:t>
      </w:r>
      <w:r w:rsidR="002E1FCE">
        <w:rPr>
          <w:rFonts w:cs="Times New Roman"/>
          <w:sz w:val="23"/>
          <w:szCs w:val="23"/>
        </w:rPr>
        <w:t>seule</w:t>
      </w:r>
      <w:r w:rsidR="00553B9F">
        <w:rPr>
          <w:rFonts w:cs="Times New Roman"/>
          <w:sz w:val="23"/>
          <w:szCs w:val="23"/>
        </w:rPr>
        <w:t>ment l</w:t>
      </w:r>
      <w:r w:rsidR="002E1FCE">
        <w:rPr>
          <w:rFonts w:cs="Times New Roman"/>
          <w:sz w:val="23"/>
          <w:szCs w:val="23"/>
        </w:rPr>
        <w:t>'unit</w:t>
      </w:r>
      <w:r w:rsidR="00553B9F">
        <w:rPr>
          <w:rFonts w:cs="Times New Roman"/>
          <w:sz w:val="23"/>
          <w:szCs w:val="23"/>
        </w:rPr>
        <w:t>é des Eglises chrétiennes mais l</w:t>
      </w:r>
      <w:r w:rsidR="008C0D90">
        <w:rPr>
          <w:rFonts w:cs="Times New Roman"/>
          <w:sz w:val="23"/>
          <w:szCs w:val="23"/>
        </w:rPr>
        <w:t>'unité d</w:t>
      </w:r>
      <w:r w:rsidR="00553B9F">
        <w:rPr>
          <w:rFonts w:cs="Times New Roman"/>
          <w:sz w:val="23"/>
          <w:szCs w:val="23"/>
        </w:rPr>
        <w:t>e tout</w:t>
      </w:r>
      <w:r w:rsidR="008C0D90">
        <w:rPr>
          <w:rFonts w:cs="Times New Roman"/>
          <w:sz w:val="23"/>
          <w:szCs w:val="23"/>
        </w:rPr>
        <w:t xml:space="preserve">es </w:t>
      </w:r>
      <w:r w:rsidR="00553B9F">
        <w:rPr>
          <w:rFonts w:cs="Times New Roman"/>
          <w:sz w:val="23"/>
          <w:szCs w:val="23"/>
        </w:rPr>
        <w:t xml:space="preserve">les </w:t>
      </w:r>
      <w:r w:rsidR="008C0D90">
        <w:rPr>
          <w:rFonts w:cs="Times New Roman"/>
          <w:sz w:val="23"/>
          <w:szCs w:val="23"/>
        </w:rPr>
        <w:t>religions</w:t>
      </w:r>
      <w:r w:rsidR="00553B9F">
        <w:rPr>
          <w:rFonts w:cs="Times New Roman"/>
          <w:sz w:val="23"/>
          <w:szCs w:val="23"/>
        </w:rPr>
        <w:t xml:space="preserve">. Il </w:t>
      </w:r>
      <w:r w:rsidR="008C0D90">
        <w:rPr>
          <w:rFonts w:cs="Times New Roman"/>
          <w:sz w:val="23"/>
          <w:szCs w:val="23"/>
        </w:rPr>
        <w:t>ch</w:t>
      </w:r>
      <w:r w:rsidR="00EE2090">
        <w:rPr>
          <w:rFonts w:cs="Times New Roman"/>
          <w:sz w:val="23"/>
          <w:szCs w:val="23"/>
        </w:rPr>
        <w:t>erchait</w:t>
      </w:r>
      <w:r w:rsidR="002E1FCE">
        <w:rPr>
          <w:rFonts w:cs="Times New Roman"/>
          <w:sz w:val="23"/>
          <w:szCs w:val="23"/>
        </w:rPr>
        <w:t xml:space="preserve"> à attirer vers le Christ d</w:t>
      </w:r>
      <w:r w:rsidR="008C0D90">
        <w:rPr>
          <w:rFonts w:cs="Times New Roman"/>
          <w:sz w:val="23"/>
          <w:szCs w:val="23"/>
        </w:rPr>
        <w:t xml:space="preserve">es non chrétiens, </w:t>
      </w:r>
      <w:r w:rsidR="00817BD9">
        <w:rPr>
          <w:rFonts w:cs="Times New Roman"/>
          <w:sz w:val="23"/>
          <w:szCs w:val="23"/>
        </w:rPr>
        <w:t>particulièrement les juifs</w:t>
      </w:r>
      <w:r w:rsidR="002E1FCE">
        <w:rPr>
          <w:rFonts w:cs="Times New Roman"/>
          <w:b/>
          <w:sz w:val="23"/>
          <w:szCs w:val="23"/>
        </w:rPr>
        <w:t>.</w:t>
      </w:r>
      <w:r w:rsidR="009D2111">
        <w:rPr>
          <w:rFonts w:cs="Times New Roman"/>
          <w:sz w:val="23"/>
          <w:szCs w:val="23"/>
        </w:rPr>
        <w:t xml:space="preserve"> </w:t>
      </w:r>
      <w:r w:rsidR="00D66925">
        <w:rPr>
          <w:rFonts w:cs="Times New Roman"/>
          <w:sz w:val="23"/>
          <w:szCs w:val="23"/>
        </w:rPr>
        <w:t>Voici comment il décrit l</w:t>
      </w:r>
      <w:r w:rsidR="002E1FCE">
        <w:rPr>
          <w:rFonts w:cs="Times New Roman"/>
          <w:sz w:val="23"/>
          <w:szCs w:val="23"/>
        </w:rPr>
        <w:t>'objet véritable de la religion</w:t>
      </w:r>
      <w:r w:rsidR="00AE3E74">
        <w:rPr>
          <w:rFonts w:cs="Times New Roman"/>
          <w:sz w:val="23"/>
          <w:szCs w:val="23"/>
        </w:rPr>
        <w:t xml:space="preserve">, sur lequel peut se fonder cette </w:t>
      </w:r>
      <w:proofErr w:type="gramStart"/>
      <w:r w:rsidR="00AE3E74">
        <w:rPr>
          <w:rFonts w:cs="Times New Roman"/>
          <w:sz w:val="23"/>
          <w:szCs w:val="23"/>
        </w:rPr>
        <w:t>unité</w:t>
      </w:r>
      <w:r w:rsidR="00D66925">
        <w:rPr>
          <w:rFonts w:cs="Times New Roman"/>
          <w:sz w:val="23"/>
          <w:szCs w:val="23"/>
        </w:rPr>
        <w:t>:</w:t>
      </w:r>
      <w:proofErr w:type="gramEnd"/>
      <w:r w:rsidR="00D66925">
        <w:rPr>
          <w:rFonts w:cs="Times New Roman"/>
          <w:sz w:val="23"/>
          <w:szCs w:val="23"/>
        </w:rPr>
        <w:t xml:space="preserve"> </w:t>
      </w:r>
      <w:r w:rsidR="002E1FCE">
        <w:rPr>
          <w:rFonts w:cs="Times New Roman"/>
          <w:sz w:val="23"/>
          <w:szCs w:val="23"/>
        </w:rPr>
        <w:t xml:space="preserve"> </w:t>
      </w:r>
      <w:r w:rsidR="002E1FCE">
        <w:rPr>
          <w:sz w:val="23"/>
          <w:szCs w:val="23"/>
        </w:rPr>
        <w:t>«</w:t>
      </w:r>
      <w:r w:rsidR="00D66925">
        <w:rPr>
          <w:sz w:val="23"/>
          <w:szCs w:val="23"/>
        </w:rPr>
        <w:t xml:space="preserve"> </w:t>
      </w:r>
      <w:r w:rsidR="002E1FCE">
        <w:rPr>
          <w:sz w:val="23"/>
          <w:szCs w:val="23"/>
        </w:rPr>
        <w:t>la source merveilleuse de vie où nous baignons; plus encore, l'océan dont chaque goutte que nous sommes doit connaitre et exprimer la richesse. C'est ce rapport à la source intérieure, rapport pressenti puis conscient et vécu, qui est la religion, mouvement merveilleux nous conduisant de l'extérieur de nous-mêmes au plus intime de notre être et du même coup nous apprenant à aller, au travers des apparences du monde et des apparences des hommes, à la plus secrète, à la plus profonde, à la plus vivante réalité.</w:t>
      </w:r>
      <w:r w:rsidR="002E1FCE">
        <w:rPr>
          <w:rStyle w:val="Appelnotedebasdep"/>
          <w:sz w:val="23"/>
          <w:szCs w:val="23"/>
        </w:rPr>
        <w:footnoteReference w:id="69"/>
      </w:r>
      <w:r w:rsidR="002E1FCE">
        <w:rPr>
          <w:rFonts w:cs="Times New Roman"/>
          <w:sz w:val="23"/>
          <w:szCs w:val="23"/>
        </w:rPr>
        <w:t>»</w:t>
      </w:r>
    </w:p>
    <w:p w14:paraId="506E323F" w14:textId="77777777" w:rsidR="00292065" w:rsidRDefault="00AA4F0A" w:rsidP="009959E3">
      <w:pPr>
        <w:jc w:val="both"/>
        <w:rPr>
          <w:rFonts w:cs="Times New Roman"/>
          <w:sz w:val="23"/>
          <w:szCs w:val="23"/>
        </w:rPr>
      </w:pPr>
      <w:r>
        <w:rPr>
          <w:rFonts w:cs="Times New Roman"/>
          <w:sz w:val="23"/>
          <w:szCs w:val="23"/>
        </w:rPr>
        <w:tab/>
      </w:r>
      <w:r w:rsidR="009D2111">
        <w:rPr>
          <w:rFonts w:cs="Times New Roman"/>
          <w:sz w:val="23"/>
          <w:szCs w:val="23"/>
        </w:rPr>
        <w:t>Lors d'une</w:t>
      </w:r>
      <w:r w:rsidR="00787C58">
        <w:rPr>
          <w:rFonts w:cs="Times New Roman"/>
          <w:sz w:val="23"/>
          <w:szCs w:val="23"/>
        </w:rPr>
        <w:t xml:space="preserve"> visite du pasteur Wilfred Monod </w:t>
      </w:r>
      <w:r w:rsidR="009D2111">
        <w:rPr>
          <w:rFonts w:cs="Times New Roman"/>
          <w:sz w:val="23"/>
          <w:szCs w:val="23"/>
        </w:rPr>
        <w:t>celui-ci</w:t>
      </w:r>
      <w:r w:rsidR="00787C58">
        <w:rPr>
          <w:rFonts w:cs="Times New Roman"/>
          <w:sz w:val="23"/>
          <w:szCs w:val="23"/>
        </w:rPr>
        <w:t xml:space="preserve"> le félicite en ces </w:t>
      </w:r>
      <w:proofErr w:type="gramStart"/>
      <w:r w:rsidR="00787C58">
        <w:rPr>
          <w:rFonts w:cs="Times New Roman"/>
          <w:sz w:val="23"/>
          <w:szCs w:val="23"/>
        </w:rPr>
        <w:t>termes:</w:t>
      </w:r>
      <w:proofErr w:type="gramEnd"/>
      <w:r w:rsidR="00787C58">
        <w:rPr>
          <w:rFonts w:cs="Times New Roman"/>
          <w:sz w:val="23"/>
          <w:szCs w:val="23"/>
        </w:rPr>
        <w:t xml:space="preserve"> </w:t>
      </w:r>
      <w:r w:rsidR="00787C58">
        <w:rPr>
          <w:sz w:val="23"/>
          <w:szCs w:val="23"/>
        </w:rPr>
        <w:t>«Malgré les tempêtes qui ballotèrent votre desti</w:t>
      </w:r>
      <w:r w:rsidR="00A70FD1">
        <w:rPr>
          <w:sz w:val="23"/>
          <w:szCs w:val="23"/>
        </w:rPr>
        <w:t>née individuelle, nous savons to</w:t>
      </w:r>
      <w:r w:rsidR="00787C58">
        <w:rPr>
          <w:sz w:val="23"/>
          <w:szCs w:val="23"/>
        </w:rPr>
        <w:t xml:space="preserve">us que vous êtes </w:t>
      </w:r>
      <w:r w:rsidR="00717F21">
        <w:rPr>
          <w:sz w:val="23"/>
          <w:szCs w:val="23"/>
        </w:rPr>
        <w:t>resté fidèle, inébranlablement,</w:t>
      </w:r>
      <w:r w:rsidR="00787C58">
        <w:rPr>
          <w:sz w:val="23"/>
          <w:szCs w:val="23"/>
        </w:rPr>
        <w:t xml:space="preserve"> à cette consécration initiale, non au service d'un christianisme particulier mais au s</w:t>
      </w:r>
      <w:r w:rsidR="00717F21">
        <w:rPr>
          <w:sz w:val="23"/>
          <w:szCs w:val="23"/>
        </w:rPr>
        <w:t>ervice de l'Evangile Œcuménique</w:t>
      </w:r>
      <w:r w:rsidR="00787C58">
        <w:rPr>
          <w:sz w:val="23"/>
          <w:szCs w:val="23"/>
        </w:rPr>
        <w:t>. Vous n'avez jamais cessé d'écouter la voix de Jésus-</w:t>
      </w:r>
      <w:r w:rsidR="00B46141">
        <w:rPr>
          <w:sz w:val="23"/>
          <w:szCs w:val="23"/>
        </w:rPr>
        <w:t>Christ</w:t>
      </w:r>
      <w:r w:rsidR="00787C58">
        <w:rPr>
          <w:sz w:val="23"/>
          <w:szCs w:val="23"/>
        </w:rPr>
        <w:t xml:space="preserve">, le seul chef de </w:t>
      </w:r>
      <w:proofErr w:type="gramStart"/>
      <w:r w:rsidR="00787C58">
        <w:rPr>
          <w:sz w:val="23"/>
          <w:szCs w:val="23"/>
        </w:rPr>
        <w:t>l'Eglise:</w:t>
      </w:r>
      <w:proofErr w:type="gramEnd"/>
      <w:r w:rsidR="00787C58">
        <w:rPr>
          <w:sz w:val="23"/>
          <w:szCs w:val="23"/>
        </w:rPr>
        <w:t xml:space="preserve"> </w:t>
      </w:r>
      <w:r>
        <w:rPr>
          <w:sz w:val="23"/>
          <w:szCs w:val="23"/>
        </w:rPr>
        <w:t>"</w:t>
      </w:r>
      <w:r w:rsidR="00A70FD1">
        <w:rPr>
          <w:sz w:val="23"/>
          <w:szCs w:val="23"/>
        </w:rPr>
        <w:t>Tiens ferme ce que tu as, pour que nul ne te ravisse ta couronne</w:t>
      </w:r>
      <w:r>
        <w:rPr>
          <w:sz w:val="23"/>
          <w:szCs w:val="23"/>
        </w:rPr>
        <w:t>"</w:t>
      </w:r>
      <w:r w:rsidR="00A70FD1">
        <w:rPr>
          <w:sz w:val="23"/>
          <w:szCs w:val="23"/>
        </w:rPr>
        <w:t>!</w:t>
      </w:r>
      <w:r w:rsidR="00CF3918">
        <w:rPr>
          <w:rStyle w:val="Appelnotedebasdep"/>
          <w:sz w:val="23"/>
          <w:szCs w:val="23"/>
        </w:rPr>
        <w:footnoteReference w:id="70"/>
      </w:r>
      <w:r w:rsidR="00F2095A">
        <w:rPr>
          <w:rFonts w:cs="Times New Roman"/>
          <w:sz w:val="23"/>
          <w:szCs w:val="23"/>
        </w:rPr>
        <w:t>»</w:t>
      </w:r>
    </w:p>
    <w:p w14:paraId="2E8A7D6B" w14:textId="77777777" w:rsidR="00553B9F" w:rsidRDefault="00553B9F" w:rsidP="007D08F8">
      <w:pPr>
        <w:spacing w:after="0"/>
        <w:jc w:val="both"/>
        <w:rPr>
          <w:b/>
        </w:rPr>
      </w:pPr>
      <w:r>
        <w:rPr>
          <w:b/>
        </w:rPr>
        <w:t>Du Catholicisme E</w:t>
      </w:r>
      <w:r w:rsidRPr="00357DBB">
        <w:rPr>
          <w:b/>
        </w:rPr>
        <w:t>vangélique</w:t>
      </w:r>
      <w:r>
        <w:rPr>
          <w:b/>
        </w:rPr>
        <w:t xml:space="preserve"> à l'Orthodoxie occidentale</w:t>
      </w:r>
    </w:p>
    <w:p w14:paraId="11FA463E" w14:textId="77777777" w:rsidR="007D08F8" w:rsidRDefault="007D08F8" w:rsidP="007D08F8">
      <w:pPr>
        <w:spacing w:after="0"/>
        <w:jc w:val="both"/>
        <w:rPr>
          <w:rFonts w:cs="Times New Roman"/>
          <w:sz w:val="23"/>
          <w:szCs w:val="23"/>
        </w:rPr>
      </w:pPr>
    </w:p>
    <w:p w14:paraId="4965803B" w14:textId="77777777" w:rsidR="00AE3E74" w:rsidRDefault="00F806A3" w:rsidP="007D08F8">
      <w:pPr>
        <w:spacing w:after="0"/>
        <w:jc w:val="both"/>
        <w:rPr>
          <w:rFonts w:cs="Times New Roman"/>
          <w:sz w:val="23"/>
          <w:szCs w:val="23"/>
        </w:rPr>
      </w:pPr>
      <w:r>
        <w:rPr>
          <w:rFonts w:cs="Times New Roman"/>
          <w:sz w:val="23"/>
          <w:szCs w:val="23"/>
        </w:rPr>
        <w:tab/>
      </w:r>
      <w:r w:rsidR="007811C5">
        <w:rPr>
          <w:rFonts w:cs="Times New Roman"/>
          <w:sz w:val="23"/>
          <w:szCs w:val="23"/>
        </w:rPr>
        <w:t xml:space="preserve">Pendant </w:t>
      </w:r>
      <w:r w:rsidR="00341462">
        <w:rPr>
          <w:rFonts w:cs="Times New Roman"/>
          <w:sz w:val="23"/>
          <w:szCs w:val="23"/>
        </w:rPr>
        <w:t>la grande crise économique</w:t>
      </w:r>
      <w:r w:rsidR="002A25F5">
        <w:rPr>
          <w:rFonts w:cs="Times New Roman"/>
          <w:sz w:val="23"/>
          <w:szCs w:val="23"/>
        </w:rPr>
        <w:t xml:space="preserve"> de</w:t>
      </w:r>
      <w:r w:rsidR="007811C5">
        <w:rPr>
          <w:rFonts w:cs="Times New Roman"/>
          <w:sz w:val="23"/>
          <w:szCs w:val="23"/>
        </w:rPr>
        <w:t xml:space="preserve"> 1929, </w:t>
      </w:r>
      <w:r w:rsidR="00690268">
        <w:rPr>
          <w:rFonts w:cs="Times New Roman"/>
          <w:sz w:val="23"/>
          <w:szCs w:val="23"/>
        </w:rPr>
        <w:t xml:space="preserve">lors d'une </w:t>
      </w:r>
      <w:r w:rsidR="00433673">
        <w:rPr>
          <w:rFonts w:cs="Times New Roman"/>
          <w:sz w:val="23"/>
          <w:szCs w:val="23"/>
        </w:rPr>
        <w:t>fête organisée en l'honneur de S</w:t>
      </w:r>
      <w:r w:rsidR="00690268">
        <w:rPr>
          <w:rFonts w:cs="Times New Roman"/>
          <w:sz w:val="23"/>
          <w:szCs w:val="23"/>
        </w:rPr>
        <w:t>aint Martin</w:t>
      </w:r>
      <w:r w:rsidR="00F2095A">
        <w:rPr>
          <w:rFonts w:cs="Times New Roman"/>
          <w:sz w:val="23"/>
          <w:szCs w:val="23"/>
        </w:rPr>
        <w:t xml:space="preserve"> de Tour</w:t>
      </w:r>
      <w:r w:rsidR="00DC61CC">
        <w:rPr>
          <w:rFonts w:cs="Times New Roman"/>
          <w:sz w:val="23"/>
          <w:szCs w:val="23"/>
        </w:rPr>
        <w:t>, M</w:t>
      </w:r>
      <w:r w:rsidR="00433673">
        <w:rPr>
          <w:rFonts w:cs="Times New Roman"/>
          <w:sz w:val="23"/>
          <w:szCs w:val="23"/>
        </w:rPr>
        <w:t>gr</w:t>
      </w:r>
      <w:r w:rsidR="00A956EB">
        <w:rPr>
          <w:rFonts w:cs="Times New Roman"/>
          <w:sz w:val="23"/>
          <w:szCs w:val="23"/>
        </w:rPr>
        <w:t xml:space="preserve"> </w:t>
      </w:r>
      <w:r w:rsidR="00690268">
        <w:rPr>
          <w:rFonts w:cs="Times New Roman"/>
          <w:sz w:val="23"/>
          <w:szCs w:val="23"/>
        </w:rPr>
        <w:t>Winnaert</w:t>
      </w:r>
      <w:r w:rsidR="00664F8A">
        <w:rPr>
          <w:rFonts w:cs="Times New Roman"/>
          <w:sz w:val="23"/>
          <w:szCs w:val="23"/>
        </w:rPr>
        <w:t xml:space="preserve"> rencontra</w:t>
      </w:r>
      <w:r w:rsidR="00DC61CC">
        <w:rPr>
          <w:rFonts w:cs="Times New Roman"/>
          <w:sz w:val="23"/>
          <w:szCs w:val="23"/>
        </w:rPr>
        <w:t xml:space="preserve"> le P</w:t>
      </w:r>
      <w:r w:rsidR="00A956EB">
        <w:rPr>
          <w:rFonts w:cs="Times New Roman"/>
          <w:sz w:val="23"/>
          <w:szCs w:val="23"/>
        </w:rPr>
        <w:t>ère Lev Gillet</w:t>
      </w:r>
      <w:r w:rsidR="002A25F5">
        <w:rPr>
          <w:rFonts w:cs="Times New Roman"/>
          <w:sz w:val="23"/>
          <w:szCs w:val="23"/>
        </w:rPr>
        <w:t xml:space="preserve"> avec lequel s'établit une sympathie réciproque immédiate. Celui-ci</w:t>
      </w:r>
      <w:r w:rsidR="00664F8A">
        <w:rPr>
          <w:rFonts w:cs="Times New Roman"/>
          <w:sz w:val="23"/>
          <w:szCs w:val="23"/>
        </w:rPr>
        <w:t xml:space="preserve"> lui révéla</w:t>
      </w:r>
      <w:r w:rsidR="00A956EB">
        <w:rPr>
          <w:rFonts w:cs="Times New Roman"/>
          <w:sz w:val="23"/>
          <w:szCs w:val="23"/>
        </w:rPr>
        <w:t xml:space="preserve"> qu</w:t>
      </w:r>
      <w:r w:rsidR="00664F8A">
        <w:rPr>
          <w:rFonts w:cs="Times New Roman"/>
          <w:sz w:val="23"/>
          <w:szCs w:val="23"/>
        </w:rPr>
        <w:t>'il deva</w:t>
      </w:r>
      <w:r w:rsidR="00712A25">
        <w:rPr>
          <w:rFonts w:cs="Times New Roman"/>
          <w:sz w:val="23"/>
          <w:szCs w:val="23"/>
        </w:rPr>
        <w:t>it</w:t>
      </w:r>
      <w:r w:rsidR="002A25F5">
        <w:rPr>
          <w:rFonts w:cs="Times New Roman"/>
          <w:sz w:val="23"/>
          <w:szCs w:val="23"/>
        </w:rPr>
        <w:t xml:space="preserve">, comme </w:t>
      </w:r>
      <w:r w:rsidR="00DC61CC">
        <w:rPr>
          <w:rFonts w:cs="Times New Roman"/>
          <w:sz w:val="23"/>
          <w:szCs w:val="23"/>
        </w:rPr>
        <w:t xml:space="preserve">il l'avait fait </w:t>
      </w:r>
      <w:r w:rsidR="002A25F5">
        <w:rPr>
          <w:rFonts w:cs="Times New Roman"/>
          <w:sz w:val="23"/>
          <w:szCs w:val="23"/>
        </w:rPr>
        <w:t>lui-même,</w:t>
      </w:r>
      <w:r w:rsidR="00712A25">
        <w:rPr>
          <w:rFonts w:cs="Times New Roman"/>
          <w:sz w:val="23"/>
          <w:szCs w:val="23"/>
        </w:rPr>
        <w:t xml:space="preserve"> trouver le terme de sa quête dans</w:t>
      </w:r>
      <w:r w:rsidR="00690268">
        <w:rPr>
          <w:rFonts w:cs="Times New Roman"/>
          <w:sz w:val="23"/>
          <w:szCs w:val="23"/>
        </w:rPr>
        <w:t xml:space="preserve"> l'Eglise Orthodoxe. </w:t>
      </w:r>
      <w:proofErr w:type="gramStart"/>
      <w:r w:rsidR="005D6573">
        <w:rPr>
          <w:sz w:val="23"/>
          <w:szCs w:val="23"/>
        </w:rPr>
        <w:t>«</w:t>
      </w:r>
      <w:r w:rsidR="00690268">
        <w:rPr>
          <w:rFonts w:cs="Times New Roman"/>
          <w:sz w:val="23"/>
          <w:szCs w:val="23"/>
        </w:rPr>
        <w:t>L'Eglise</w:t>
      </w:r>
      <w:proofErr w:type="gramEnd"/>
      <w:r w:rsidR="00690268">
        <w:rPr>
          <w:rFonts w:cs="Times New Roman"/>
          <w:sz w:val="23"/>
          <w:szCs w:val="23"/>
        </w:rPr>
        <w:t xml:space="preserve"> Orthodoxe actuelle, lui dit-il, </w:t>
      </w:r>
      <w:r w:rsidR="00A956EB">
        <w:rPr>
          <w:rFonts w:cs="Times New Roman"/>
          <w:sz w:val="23"/>
          <w:szCs w:val="23"/>
        </w:rPr>
        <w:t>n'est en rien différe</w:t>
      </w:r>
      <w:r w:rsidR="005D6573">
        <w:rPr>
          <w:rFonts w:cs="Times New Roman"/>
          <w:sz w:val="23"/>
          <w:szCs w:val="23"/>
        </w:rPr>
        <w:t>nte de l'Eglise Indivise</w:t>
      </w:r>
      <w:r w:rsidR="005D6573" w:rsidRPr="005D6573">
        <w:t xml:space="preserve"> </w:t>
      </w:r>
      <w:r w:rsidR="005D6573">
        <w:t>»</w:t>
      </w:r>
      <w:r w:rsidR="00690268">
        <w:rPr>
          <w:rFonts w:cs="Times New Roman"/>
          <w:sz w:val="23"/>
          <w:szCs w:val="23"/>
        </w:rPr>
        <w:t>;</w:t>
      </w:r>
      <w:r w:rsidR="00FD22F9">
        <w:rPr>
          <w:rFonts w:cs="Times New Roman"/>
          <w:sz w:val="23"/>
          <w:szCs w:val="23"/>
        </w:rPr>
        <w:t xml:space="preserve"> </w:t>
      </w:r>
      <w:r w:rsidR="008C0D90">
        <w:rPr>
          <w:rFonts w:cs="Times New Roman"/>
          <w:sz w:val="23"/>
          <w:szCs w:val="23"/>
        </w:rPr>
        <w:t xml:space="preserve">c'est en elle </w:t>
      </w:r>
      <w:r w:rsidR="009B120D">
        <w:rPr>
          <w:rFonts w:cs="Times New Roman"/>
          <w:sz w:val="23"/>
          <w:szCs w:val="23"/>
        </w:rPr>
        <w:t>qu'est réalisé</w:t>
      </w:r>
      <w:r w:rsidR="00664F8A">
        <w:rPr>
          <w:rFonts w:cs="Times New Roman"/>
          <w:sz w:val="23"/>
          <w:szCs w:val="23"/>
        </w:rPr>
        <w:t xml:space="preserve"> ce qu'il cherchait</w:t>
      </w:r>
      <w:r w:rsidR="00A956EB">
        <w:rPr>
          <w:rFonts w:cs="Times New Roman"/>
          <w:sz w:val="23"/>
          <w:szCs w:val="23"/>
        </w:rPr>
        <w:t xml:space="preserve"> depuis si longtemps.</w:t>
      </w:r>
      <w:r w:rsidR="00712A25">
        <w:rPr>
          <w:rFonts w:cs="Times New Roman"/>
          <w:sz w:val="23"/>
          <w:szCs w:val="23"/>
        </w:rPr>
        <w:t xml:space="preserve"> </w:t>
      </w:r>
      <w:r w:rsidR="00FD22F9">
        <w:rPr>
          <w:rFonts w:cs="Times New Roman"/>
          <w:sz w:val="23"/>
          <w:szCs w:val="23"/>
        </w:rPr>
        <w:t xml:space="preserve">Elle accorde à toutes les particularités locales l'espace d'universalité et d'unité nécessaire à la vie en symphonie de la fraternité humaine. </w:t>
      </w:r>
      <w:r w:rsidR="002A25F5">
        <w:rPr>
          <w:rFonts w:cs="Times New Roman"/>
          <w:sz w:val="23"/>
          <w:szCs w:val="23"/>
        </w:rPr>
        <w:t xml:space="preserve"> </w:t>
      </w:r>
    </w:p>
    <w:p w14:paraId="55F52AC1" w14:textId="77777777" w:rsidR="007811C5" w:rsidRPr="00070F82" w:rsidRDefault="00F806A3" w:rsidP="000F3202">
      <w:pPr>
        <w:spacing w:after="0"/>
        <w:jc w:val="both"/>
        <w:rPr>
          <w:rFonts w:cs="Times New Roman"/>
          <w:sz w:val="23"/>
          <w:szCs w:val="23"/>
        </w:rPr>
      </w:pPr>
      <w:r>
        <w:rPr>
          <w:rFonts w:cs="Times New Roman"/>
          <w:sz w:val="23"/>
          <w:szCs w:val="23"/>
        </w:rPr>
        <w:tab/>
      </w:r>
      <w:r w:rsidR="00DC61CC">
        <w:rPr>
          <w:rFonts w:cs="Times New Roman"/>
          <w:sz w:val="23"/>
          <w:szCs w:val="23"/>
        </w:rPr>
        <w:t>Le P</w:t>
      </w:r>
      <w:r w:rsidR="007811C5">
        <w:rPr>
          <w:rFonts w:cs="Times New Roman"/>
          <w:sz w:val="23"/>
          <w:szCs w:val="23"/>
        </w:rPr>
        <w:t>ère Lev</w:t>
      </w:r>
      <w:r w:rsidR="00664F8A">
        <w:rPr>
          <w:rFonts w:cs="Times New Roman"/>
          <w:sz w:val="23"/>
          <w:szCs w:val="23"/>
        </w:rPr>
        <w:t>,</w:t>
      </w:r>
      <w:r w:rsidR="002A25F5">
        <w:rPr>
          <w:rFonts w:cs="Times New Roman"/>
          <w:sz w:val="23"/>
          <w:szCs w:val="23"/>
        </w:rPr>
        <w:t xml:space="preserve"> </w:t>
      </w:r>
      <w:r w:rsidR="007811C5">
        <w:rPr>
          <w:rFonts w:cs="Times New Roman"/>
          <w:sz w:val="23"/>
          <w:szCs w:val="23"/>
        </w:rPr>
        <w:t xml:space="preserve">moine bénédictin </w:t>
      </w:r>
      <w:r w:rsidR="00664F8A">
        <w:rPr>
          <w:rFonts w:cs="Times New Roman"/>
          <w:sz w:val="23"/>
          <w:szCs w:val="23"/>
        </w:rPr>
        <w:t>d</w:t>
      </w:r>
      <w:r w:rsidR="002A25F5">
        <w:rPr>
          <w:rFonts w:cs="Times New Roman"/>
          <w:sz w:val="23"/>
          <w:szCs w:val="23"/>
        </w:rPr>
        <w:t>u</w:t>
      </w:r>
      <w:r w:rsidR="007811C5">
        <w:rPr>
          <w:rFonts w:cs="Times New Roman"/>
          <w:sz w:val="23"/>
          <w:szCs w:val="23"/>
        </w:rPr>
        <w:t xml:space="preserve"> monastère </w:t>
      </w:r>
      <w:r w:rsidR="00276E36">
        <w:rPr>
          <w:rFonts w:cs="Times New Roman"/>
          <w:sz w:val="23"/>
          <w:szCs w:val="23"/>
        </w:rPr>
        <w:t xml:space="preserve">unioniste </w:t>
      </w:r>
      <w:r w:rsidR="005D6573">
        <w:rPr>
          <w:rFonts w:cs="Times New Roman"/>
          <w:sz w:val="23"/>
          <w:szCs w:val="23"/>
        </w:rPr>
        <w:t>de rite b</w:t>
      </w:r>
      <w:r w:rsidR="007811C5">
        <w:rPr>
          <w:rFonts w:cs="Times New Roman"/>
          <w:sz w:val="23"/>
          <w:szCs w:val="23"/>
        </w:rPr>
        <w:t xml:space="preserve">yzantin d'Amay </w:t>
      </w:r>
      <w:proofErr w:type="gramStart"/>
      <w:r w:rsidR="007811C5">
        <w:rPr>
          <w:rFonts w:cs="Times New Roman"/>
          <w:sz w:val="23"/>
          <w:szCs w:val="23"/>
        </w:rPr>
        <w:t>Chevetogne</w:t>
      </w:r>
      <w:r>
        <w:rPr>
          <w:rFonts w:cs="Times New Roman"/>
          <w:sz w:val="23"/>
          <w:szCs w:val="23"/>
        </w:rPr>
        <w:t xml:space="preserve">, </w:t>
      </w:r>
      <w:r w:rsidR="00664F8A">
        <w:rPr>
          <w:rFonts w:cs="Times New Roman"/>
          <w:sz w:val="23"/>
          <w:szCs w:val="23"/>
        </w:rPr>
        <w:t xml:space="preserve"> d</w:t>
      </w:r>
      <w:r w:rsidR="00276E36">
        <w:rPr>
          <w:rFonts w:cs="Times New Roman"/>
          <w:sz w:val="23"/>
          <w:szCs w:val="23"/>
        </w:rPr>
        <w:t>éçu</w:t>
      </w:r>
      <w:proofErr w:type="gramEnd"/>
      <w:r w:rsidR="00276E36">
        <w:rPr>
          <w:rFonts w:cs="Times New Roman"/>
          <w:sz w:val="23"/>
          <w:szCs w:val="23"/>
        </w:rPr>
        <w:t xml:space="preserve"> par l'attitude de l'Eglise romaine</w:t>
      </w:r>
      <w:r w:rsidR="000F3202">
        <w:rPr>
          <w:rFonts w:cs="Times New Roman"/>
          <w:sz w:val="23"/>
          <w:szCs w:val="23"/>
        </w:rPr>
        <w:t xml:space="preserve"> vi</w:t>
      </w:r>
      <w:r w:rsidR="00C36046">
        <w:rPr>
          <w:rFonts w:cs="Times New Roman"/>
          <w:sz w:val="23"/>
          <w:szCs w:val="23"/>
        </w:rPr>
        <w:t>s-à-</w:t>
      </w:r>
      <w:r w:rsidR="00664F8A">
        <w:rPr>
          <w:rFonts w:cs="Times New Roman"/>
          <w:sz w:val="23"/>
          <w:szCs w:val="23"/>
        </w:rPr>
        <w:t>vis de ses "frères séparés"</w:t>
      </w:r>
      <w:r>
        <w:rPr>
          <w:rFonts w:cs="Times New Roman"/>
          <w:sz w:val="23"/>
          <w:szCs w:val="23"/>
        </w:rPr>
        <w:t>,</w:t>
      </w:r>
      <w:r w:rsidR="00664F8A">
        <w:rPr>
          <w:rFonts w:cs="Times New Roman"/>
          <w:sz w:val="23"/>
          <w:szCs w:val="23"/>
        </w:rPr>
        <w:t xml:space="preserve"> avait quitté </w:t>
      </w:r>
      <w:r w:rsidR="000F3202">
        <w:rPr>
          <w:rFonts w:cs="Times New Roman"/>
          <w:sz w:val="23"/>
          <w:szCs w:val="23"/>
        </w:rPr>
        <w:lastRenderedPageBreak/>
        <w:t xml:space="preserve">son monastère </w:t>
      </w:r>
      <w:r w:rsidR="005D6573">
        <w:rPr>
          <w:rFonts w:cs="Times New Roman"/>
          <w:sz w:val="23"/>
          <w:szCs w:val="23"/>
        </w:rPr>
        <w:t xml:space="preserve">en 1928 </w:t>
      </w:r>
      <w:r w:rsidR="00381F27">
        <w:rPr>
          <w:rFonts w:cs="Times New Roman"/>
          <w:sz w:val="23"/>
          <w:szCs w:val="23"/>
        </w:rPr>
        <w:t xml:space="preserve">pour devenir </w:t>
      </w:r>
      <w:r w:rsidR="00276E36">
        <w:rPr>
          <w:rFonts w:cs="Times New Roman"/>
          <w:sz w:val="23"/>
          <w:szCs w:val="23"/>
        </w:rPr>
        <w:t xml:space="preserve">étudiant de l'Institut </w:t>
      </w:r>
      <w:r w:rsidR="00664F8A">
        <w:rPr>
          <w:rFonts w:cs="Times New Roman"/>
          <w:sz w:val="23"/>
          <w:szCs w:val="23"/>
        </w:rPr>
        <w:t xml:space="preserve">de Théologie </w:t>
      </w:r>
      <w:r w:rsidR="00276E36">
        <w:rPr>
          <w:rFonts w:cs="Times New Roman"/>
          <w:sz w:val="23"/>
          <w:szCs w:val="23"/>
        </w:rPr>
        <w:t>Saint Serge</w:t>
      </w:r>
      <w:r w:rsidR="000F3202">
        <w:rPr>
          <w:rFonts w:cs="Times New Roman"/>
          <w:sz w:val="23"/>
          <w:szCs w:val="23"/>
        </w:rPr>
        <w:t>.</w:t>
      </w:r>
      <w:r w:rsidR="00276E36">
        <w:rPr>
          <w:rFonts w:cs="Times New Roman"/>
          <w:sz w:val="23"/>
          <w:szCs w:val="23"/>
        </w:rPr>
        <w:t xml:space="preserve"> </w:t>
      </w:r>
      <w:r w:rsidR="000F3202">
        <w:rPr>
          <w:rFonts w:cs="Times New Roman"/>
          <w:sz w:val="23"/>
          <w:szCs w:val="23"/>
        </w:rPr>
        <w:t>I</w:t>
      </w:r>
      <w:r w:rsidR="00276E36">
        <w:rPr>
          <w:rFonts w:cs="Times New Roman"/>
          <w:sz w:val="23"/>
          <w:szCs w:val="23"/>
        </w:rPr>
        <w:t xml:space="preserve">l </w:t>
      </w:r>
      <w:r w:rsidR="00381F27">
        <w:rPr>
          <w:rFonts w:cs="Times New Roman"/>
          <w:sz w:val="23"/>
          <w:szCs w:val="23"/>
        </w:rPr>
        <w:t>fu</w:t>
      </w:r>
      <w:r w:rsidR="00276E36">
        <w:rPr>
          <w:rFonts w:cs="Times New Roman"/>
          <w:sz w:val="23"/>
          <w:szCs w:val="23"/>
        </w:rPr>
        <w:t xml:space="preserve">t reçu </w:t>
      </w:r>
      <w:r w:rsidR="00381F27">
        <w:rPr>
          <w:rFonts w:cs="Times New Roman"/>
          <w:sz w:val="23"/>
          <w:szCs w:val="23"/>
        </w:rPr>
        <w:t>dans l'Eglise Orthodoxe</w:t>
      </w:r>
      <w:r w:rsidR="00381F27">
        <w:rPr>
          <w:rFonts w:eastAsia="Times New Roman" w:cs="Times New Roman"/>
          <w:szCs w:val="24"/>
          <w:lang w:eastAsia="fr-FR"/>
        </w:rPr>
        <w:t xml:space="preserve"> </w:t>
      </w:r>
      <w:r w:rsidR="00664F8A">
        <w:rPr>
          <w:rFonts w:eastAsia="Times New Roman" w:cs="Times New Roman"/>
          <w:szCs w:val="24"/>
          <w:lang w:eastAsia="fr-FR"/>
        </w:rPr>
        <w:t xml:space="preserve">sur simple concélébration, </w:t>
      </w:r>
      <w:r w:rsidR="000F3202">
        <w:rPr>
          <w:rFonts w:eastAsia="Times New Roman" w:cs="Times New Roman"/>
          <w:szCs w:val="24"/>
          <w:lang w:eastAsia="fr-FR"/>
        </w:rPr>
        <w:t>le 25 mai</w:t>
      </w:r>
      <w:r w:rsidR="00664F8A">
        <w:rPr>
          <w:rFonts w:eastAsia="Times New Roman" w:cs="Times New Roman"/>
          <w:szCs w:val="24"/>
          <w:lang w:eastAsia="fr-FR"/>
        </w:rPr>
        <w:t>,</w:t>
      </w:r>
      <w:r w:rsidR="000F3202">
        <w:rPr>
          <w:rFonts w:eastAsia="Times New Roman" w:cs="Times New Roman"/>
          <w:szCs w:val="24"/>
          <w:lang w:eastAsia="fr-FR"/>
        </w:rPr>
        <w:t xml:space="preserve"> </w:t>
      </w:r>
      <w:r w:rsidR="00276E36">
        <w:rPr>
          <w:rFonts w:cs="Times New Roman"/>
          <w:sz w:val="23"/>
          <w:szCs w:val="23"/>
        </w:rPr>
        <w:t xml:space="preserve">par le </w:t>
      </w:r>
      <w:r w:rsidR="00276E36">
        <w:rPr>
          <w:rFonts w:eastAsia="Times New Roman" w:cs="Times New Roman"/>
          <w:szCs w:val="24"/>
          <w:lang w:eastAsia="fr-FR"/>
        </w:rPr>
        <w:t>métropolite Euloge</w:t>
      </w:r>
      <w:r w:rsidR="002A25F5">
        <w:rPr>
          <w:rFonts w:cs="Times New Roman"/>
          <w:sz w:val="23"/>
          <w:szCs w:val="23"/>
        </w:rPr>
        <w:t xml:space="preserve"> </w:t>
      </w:r>
      <w:r w:rsidR="00381F27">
        <w:rPr>
          <w:rFonts w:eastAsia="Times New Roman" w:cs="Times New Roman"/>
          <w:szCs w:val="24"/>
          <w:lang w:eastAsia="fr-FR"/>
        </w:rPr>
        <w:t>et devi</w:t>
      </w:r>
      <w:r w:rsidR="000F3202">
        <w:rPr>
          <w:rFonts w:eastAsia="Times New Roman" w:cs="Times New Roman"/>
          <w:szCs w:val="24"/>
          <w:lang w:eastAsia="fr-FR"/>
        </w:rPr>
        <w:t xml:space="preserve">nt en </w:t>
      </w:r>
      <w:r w:rsidR="007811C5" w:rsidRPr="00070F82">
        <w:rPr>
          <w:rFonts w:eastAsia="Times New Roman" w:cs="Times New Roman"/>
          <w:szCs w:val="24"/>
          <w:lang w:eastAsia="fr-FR"/>
        </w:rPr>
        <w:t xml:space="preserve">novembre </w:t>
      </w:r>
      <w:r w:rsidR="00664F8A">
        <w:rPr>
          <w:rFonts w:eastAsia="Times New Roman" w:cs="Times New Roman"/>
          <w:szCs w:val="24"/>
          <w:lang w:eastAsia="fr-FR"/>
        </w:rPr>
        <w:t>suivant</w:t>
      </w:r>
      <w:r w:rsidR="005D09A7">
        <w:rPr>
          <w:rFonts w:eastAsia="Times New Roman" w:cs="Times New Roman"/>
          <w:szCs w:val="24"/>
          <w:lang w:eastAsia="fr-FR"/>
        </w:rPr>
        <w:t xml:space="preserve"> </w:t>
      </w:r>
      <w:r w:rsidR="007811C5" w:rsidRPr="00070F82">
        <w:rPr>
          <w:rFonts w:eastAsia="Times New Roman" w:cs="Times New Roman"/>
          <w:szCs w:val="24"/>
          <w:lang w:eastAsia="fr-FR"/>
        </w:rPr>
        <w:t xml:space="preserve">recteur de </w:t>
      </w:r>
      <w:r w:rsidR="000F3202" w:rsidRPr="00070F82">
        <w:rPr>
          <w:rFonts w:eastAsia="Times New Roman" w:cs="Times New Roman"/>
          <w:szCs w:val="24"/>
          <w:lang w:eastAsia="fr-FR"/>
        </w:rPr>
        <w:t>la première paroisse orthodoxe francophone</w:t>
      </w:r>
      <w:r w:rsidR="00AE3E74">
        <w:rPr>
          <w:rFonts w:eastAsia="Times New Roman" w:cs="Times New Roman"/>
          <w:szCs w:val="24"/>
          <w:lang w:eastAsia="fr-FR"/>
        </w:rPr>
        <w:t xml:space="preserve"> </w:t>
      </w:r>
      <w:r w:rsidR="00381F27">
        <w:rPr>
          <w:rFonts w:eastAsia="Times New Roman" w:cs="Times New Roman"/>
          <w:szCs w:val="24"/>
          <w:lang w:eastAsia="fr-FR"/>
        </w:rPr>
        <w:t>c</w:t>
      </w:r>
      <w:r w:rsidR="000F3202">
        <w:rPr>
          <w:rFonts w:eastAsia="Times New Roman" w:cs="Times New Roman"/>
          <w:szCs w:val="24"/>
          <w:lang w:eastAsia="fr-FR"/>
        </w:rPr>
        <w:t>onsacrée à Sainte-Geneviève-de-Paris</w:t>
      </w:r>
      <w:r w:rsidR="000F3202">
        <w:rPr>
          <w:rStyle w:val="Appelnotedebasdep"/>
          <w:rFonts w:eastAsia="Times New Roman" w:cs="Times New Roman"/>
          <w:szCs w:val="24"/>
          <w:lang w:eastAsia="fr-FR"/>
        </w:rPr>
        <w:footnoteReference w:id="71"/>
      </w:r>
      <w:r w:rsidR="000F3202">
        <w:rPr>
          <w:rFonts w:eastAsia="Times New Roman" w:cs="Times New Roman"/>
          <w:szCs w:val="24"/>
          <w:lang w:eastAsia="fr-FR"/>
        </w:rPr>
        <w:t>.</w:t>
      </w:r>
      <w:r w:rsidR="007811C5" w:rsidRPr="00070F82">
        <w:rPr>
          <w:rFonts w:eastAsia="Times New Roman" w:cs="Times New Roman"/>
          <w:szCs w:val="24"/>
          <w:lang w:eastAsia="fr-FR"/>
        </w:rPr>
        <w:t xml:space="preserve"> </w:t>
      </w:r>
    </w:p>
    <w:p w14:paraId="3976075B" w14:textId="77777777" w:rsidR="00F2222F" w:rsidRDefault="00F806A3" w:rsidP="009B120D">
      <w:pPr>
        <w:spacing w:after="0"/>
        <w:jc w:val="both"/>
        <w:rPr>
          <w:rFonts w:cs="Times New Roman"/>
          <w:sz w:val="23"/>
          <w:szCs w:val="23"/>
        </w:rPr>
      </w:pPr>
      <w:r>
        <w:rPr>
          <w:rFonts w:cs="Times New Roman"/>
          <w:sz w:val="23"/>
          <w:szCs w:val="23"/>
        </w:rPr>
        <w:tab/>
      </w:r>
      <w:r w:rsidR="00F2222F">
        <w:rPr>
          <w:rFonts w:cs="Times New Roman"/>
          <w:sz w:val="23"/>
          <w:szCs w:val="23"/>
        </w:rPr>
        <w:t xml:space="preserve">Dès cet instant, </w:t>
      </w:r>
      <w:r w:rsidR="00DC61CC">
        <w:rPr>
          <w:rFonts w:cs="Times New Roman"/>
          <w:sz w:val="23"/>
          <w:szCs w:val="23"/>
        </w:rPr>
        <w:t>guidé par le P</w:t>
      </w:r>
      <w:r w:rsidR="009B120D">
        <w:rPr>
          <w:rFonts w:cs="Times New Roman"/>
          <w:sz w:val="23"/>
          <w:szCs w:val="23"/>
        </w:rPr>
        <w:t xml:space="preserve">ère Lev, </w:t>
      </w:r>
      <w:r w:rsidR="00DC61CC">
        <w:rPr>
          <w:rFonts w:cs="Times New Roman"/>
          <w:sz w:val="23"/>
          <w:szCs w:val="23"/>
        </w:rPr>
        <w:t>M</w:t>
      </w:r>
      <w:r w:rsidR="00433673">
        <w:rPr>
          <w:rFonts w:cs="Times New Roman"/>
          <w:sz w:val="23"/>
          <w:szCs w:val="23"/>
        </w:rPr>
        <w:t>gr</w:t>
      </w:r>
      <w:r w:rsidR="00F2222F">
        <w:rPr>
          <w:rFonts w:cs="Times New Roman"/>
          <w:sz w:val="23"/>
          <w:szCs w:val="23"/>
        </w:rPr>
        <w:t xml:space="preserve"> Winnaert </w:t>
      </w:r>
      <w:r w:rsidR="00664F8A">
        <w:rPr>
          <w:rFonts w:cs="Times New Roman"/>
          <w:sz w:val="23"/>
          <w:szCs w:val="23"/>
        </w:rPr>
        <w:t>découvrit</w:t>
      </w:r>
      <w:r w:rsidR="00F2222F">
        <w:rPr>
          <w:rFonts w:cs="Times New Roman"/>
          <w:sz w:val="23"/>
          <w:szCs w:val="23"/>
        </w:rPr>
        <w:t xml:space="preserve"> p</w:t>
      </w:r>
      <w:r w:rsidR="009B120D">
        <w:rPr>
          <w:rFonts w:cs="Times New Roman"/>
          <w:sz w:val="23"/>
          <w:szCs w:val="23"/>
        </w:rPr>
        <w:t>eu à peu l'Orthodoxie</w:t>
      </w:r>
      <w:r w:rsidR="00F2222F">
        <w:rPr>
          <w:rFonts w:cs="Times New Roman"/>
          <w:sz w:val="23"/>
          <w:szCs w:val="23"/>
        </w:rPr>
        <w:t xml:space="preserve"> </w:t>
      </w:r>
      <w:r w:rsidR="00381F27">
        <w:rPr>
          <w:rFonts w:cs="Times New Roman"/>
          <w:sz w:val="23"/>
          <w:szCs w:val="23"/>
        </w:rPr>
        <w:t>et se plonge</w:t>
      </w:r>
      <w:r w:rsidR="00664F8A">
        <w:rPr>
          <w:rFonts w:cs="Times New Roman"/>
          <w:sz w:val="23"/>
          <w:szCs w:val="23"/>
        </w:rPr>
        <w:t>a</w:t>
      </w:r>
      <w:r w:rsidR="00381F27">
        <w:rPr>
          <w:rFonts w:cs="Times New Roman"/>
          <w:sz w:val="23"/>
          <w:szCs w:val="23"/>
        </w:rPr>
        <w:t xml:space="preserve"> dans</w:t>
      </w:r>
      <w:r w:rsidR="00F2222F">
        <w:rPr>
          <w:rFonts w:cs="Times New Roman"/>
          <w:sz w:val="23"/>
          <w:szCs w:val="23"/>
        </w:rPr>
        <w:t xml:space="preserve"> la lecture des Pères </w:t>
      </w:r>
      <w:r w:rsidR="002A25F5">
        <w:rPr>
          <w:rFonts w:cs="Times New Roman"/>
          <w:sz w:val="23"/>
          <w:szCs w:val="23"/>
        </w:rPr>
        <w:t>grecs</w:t>
      </w:r>
      <w:r w:rsidR="00F2222F">
        <w:rPr>
          <w:rFonts w:cs="Times New Roman"/>
          <w:sz w:val="23"/>
          <w:szCs w:val="23"/>
        </w:rPr>
        <w:t xml:space="preserve"> et des théologiens orthodoxes contemporains. </w:t>
      </w:r>
    </w:p>
    <w:p w14:paraId="0004EE5A" w14:textId="77777777" w:rsidR="00F2222F" w:rsidRDefault="00F806A3" w:rsidP="002A25F5">
      <w:pPr>
        <w:spacing w:after="0"/>
        <w:jc w:val="both"/>
        <w:rPr>
          <w:rFonts w:cs="Times New Roman"/>
          <w:sz w:val="23"/>
          <w:szCs w:val="23"/>
        </w:rPr>
      </w:pPr>
      <w:r>
        <w:rPr>
          <w:sz w:val="23"/>
          <w:szCs w:val="23"/>
        </w:rPr>
        <w:tab/>
      </w:r>
      <w:r w:rsidR="00F2222F">
        <w:rPr>
          <w:sz w:val="23"/>
          <w:szCs w:val="23"/>
        </w:rPr>
        <w:t xml:space="preserve">Dans </w:t>
      </w:r>
      <w:r w:rsidR="00F2222F" w:rsidRPr="005D6573">
        <w:rPr>
          <w:rFonts w:cs="Times New Roman"/>
          <w:i/>
          <w:szCs w:val="24"/>
        </w:rPr>
        <w:t>Quelques mots sur l'Orthodoxie adressés à des Occidentaux</w:t>
      </w:r>
      <w:r w:rsidR="00341462">
        <w:rPr>
          <w:rFonts w:cs="Times New Roman"/>
          <w:sz w:val="23"/>
          <w:szCs w:val="23"/>
        </w:rPr>
        <w:t>,</w:t>
      </w:r>
      <w:r w:rsidR="00664F8A">
        <w:rPr>
          <w:rFonts w:cs="Times New Roman"/>
          <w:sz w:val="23"/>
          <w:szCs w:val="23"/>
        </w:rPr>
        <w:t xml:space="preserve"> il s'écriait</w:t>
      </w:r>
      <w:r w:rsidR="00F2222F">
        <w:rPr>
          <w:rFonts w:cs="Times New Roman"/>
          <w:sz w:val="23"/>
          <w:szCs w:val="23"/>
        </w:rPr>
        <w:t xml:space="preserve"> </w:t>
      </w:r>
      <w:r w:rsidR="006713DC">
        <w:rPr>
          <w:rFonts w:cs="Times New Roman"/>
          <w:sz w:val="23"/>
          <w:szCs w:val="23"/>
        </w:rPr>
        <w:t xml:space="preserve">plein de joie </w:t>
      </w:r>
      <w:r w:rsidR="00F2222F">
        <w:rPr>
          <w:rFonts w:cs="Times New Roman"/>
          <w:sz w:val="23"/>
          <w:szCs w:val="23"/>
        </w:rPr>
        <w:t>:</w:t>
      </w:r>
      <w:proofErr w:type="gramStart"/>
      <w:r w:rsidR="00F2222F">
        <w:rPr>
          <w:rFonts w:cs="Times New Roman"/>
          <w:sz w:val="23"/>
          <w:szCs w:val="23"/>
        </w:rPr>
        <w:t xml:space="preserve"> </w:t>
      </w:r>
      <w:r w:rsidR="00341462">
        <w:rPr>
          <w:sz w:val="23"/>
          <w:szCs w:val="23"/>
        </w:rPr>
        <w:t>«</w:t>
      </w:r>
      <w:r w:rsidR="00F2222F">
        <w:rPr>
          <w:sz w:val="23"/>
          <w:szCs w:val="23"/>
        </w:rPr>
        <w:t>L'Eglise</w:t>
      </w:r>
      <w:proofErr w:type="gramEnd"/>
      <w:r w:rsidR="00F2222F">
        <w:rPr>
          <w:sz w:val="23"/>
          <w:szCs w:val="23"/>
        </w:rPr>
        <w:t xml:space="preserve"> </w:t>
      </w:r>
      <w:r>
        <w:rPr>
          <w:sz w:val="23"/>
          <w:szCs w:val="23"/>
        </w:rPr>
        <w:t xml:space="preserve">(...) est </w:t>
      </w:r>
      <w:r w:rsidR="00F2222F">
        <w:rPr>
          <w:sz w:val="23"/>
          <w:szCs w:val="23"/>
        </w:rPr>
        <w:t>le courant de vie nouvelle dans le Saint Esprit</w:t>
      </w:r>
      <w:r w:rsidR="00341462">
        <w:rPr>
          <w:sz w:val="23"/>
          <w:szCs w:val="23"/>
        </w:rPr>
        <w:t xml:space="preserve"> </w:t>
      </w:r>
      <w:r w:rsidR="00F2222F">
        <w:rPr>
          <w:sz w:val="23"/>
          <w:szCs w:val="23"/>
        </w:rPr>
        <w:t>apporté par la vie triomphale du Seigneur: il n'y a pas de dualité absolue entre Dieu et le monde, entre Dieu et l'Homme. L'abîme qui les sépare est franchi par l'incarnation et l'Eglise est le lieu où l'incarnation se perpétue.</w:t>
      </w:r>
      <w:r w:rsidR="00F2222F" w:rsidRPr="00F2222F">
        <w:rPr>
          <w:rFonts w:cs="Times New Roman"/>
          <w:sz w:val="23"/>
          <w:szCs w:val="23"/>
        </w:rPr>
        <w:t xml:space="preserve"> </w:t>
      </w:r>
      <w:r w:rsidR="002A25F5">
        <w:rPr>
          <w:rFonts w:cs="Times New Roman"/>
          <w:sz w:val="23"/>
          <w:szCs w:val="23"/>
        </w:rPr>
        <w:t>» Et</w:t>
      </w:r>
      <w:r w:rsidR="00F2222F">
        <w:rPr>
          <w:rFonts w:cs="Times New Roman"/>
          <w:sz w:val="23"/>
          <w:szCs w:val="23"/>
        </w:rPr>
        <w:t xml:space="preserve"> </w:t>
      </w:r>
      <w:r w:rsidR="00664F8A">
        <w:rPr>
          <w:rFonts w:cs="Times New Roman"/>
          <w:sz w:val="23"/>
          <w:szCs w:val="23"/>
        </w:rPr>
        <w:t>il s'écriait</w:t>
      </w:r>
      <w:r w:rsidR="002A25F5">
        <w:rPr>
          <w:rFonts w:cs="Times New Roman"/>
          <w:sz w:val="23"/>
          <w:szCs w:val="23"/>
        </w:rPr>
        <w:t xml:space="preserve"> </w:t>
      </w:r>
      <w:r w:rsidR="00F2222F">
        <w:rPr>
          <w:rFonts w:cs="Times New Roman"/>
          <w:sz w:val="23"/>
          <w:szCs w:val="23"/>
        </w:rPr>
        <w:t xml:space="preserve">plus loin, </w:t>
      </w:r>
      <w:r w:rsidR="006713DC">
        <w:rPr>
          <w:rFonts w:cs="Times New Roman"/>
          <w:sz w:val="23"/>
          <w:szCs w:val="23"/>
        </w:rPr>
        <w:t>au sujet du</w:t>
      </w:r>
      <w:r w:rsidR="00F2222F">
        <w:rPr>
          <w:rFonts w:cs="Times New Roman"/>
          <w:sz w:val="23"/>
          <w:szCs w:val="23"/>
        </w:rPr>
        <w:t xml:space="preserve"> combat spirituel inséparable de la vie du </w:t>
      </w:r>
      <w:proofErr w:type="gramStart"/>
      <w:r w:rsidR="00F2222F">
        <w:rPr>
          <w:rFonts w:cs="Times New Roman"/>
          <w:sz w:val="23"/>
          <w:szCs w:val="23"/>
        </w:rPr>
        <w:t>chréti</w:t>
      </w:r>
      <w:r w:rsidR="002A25F5">
        <w:rPr>
          <w:rFonts w:cs="Times New Roman"/>
          <w:sz w:val="23"/>
          <w:szCs w:val="23"/>
        </w:rPr>
        <w:t>en</w:t>
      </w:r>
      <w:r w:rsidR="00F2222F">
        <w:rPr>
          <w:rFonts w:cs="Times New Roman"/>
          <w:sz w:val="23"/>
          <w:szCs w:val="23"/>
        </w:rPr>
        <w:t>:</w:t>
      </w:r>
      <w:proofErr w:type="gramEnd"/>
      <w:r w:rsidR="00F2222F">
        <w:rPr>
          <w:rFonts w:cs="Times New Roman"/>
          <w:sz w:val="23"/>
          <w:szCs w:val="23"/>
        </w:rPr>
        <w:t xml:space="preserve"> </w:t>
      </w:r>
      <w:r w:rsidR="006713DC">
        <w:rPr>
          <w:sz w:val="23"/>
          <w:szCs w:val="23"/>
        </w:rPr>
        <w:t xml:space="preserve">« </w:t>
      </w:r>
      <w:r w:rsidR="006713DC">
        <w:rPr>
          <w:rFonts w:cs="Times New Roman"/>
          <w:sz w:val="23"/>
          <w:szCs w:val="23"/>
        </w:rPr>
        <w:t>L</w:t>
      </w:r>
      <w:r w:rsidR="00A53523">
        <w:rPr>
          <w:rFonts w:cs="Times New Roman"/>
          <w:sz w:val="23"/>
          <w:szCs w:val="23"/>
        </w:rPr>
        <w:t>a conscience de notre faibl</w:t>
      </w:r>
      <w:r w:rsidR="006713DC">
        <w:rPr>
          <w:rFonts w:cs="Times New Roman"/>
          <w:sz w:val="23"/>
          <w:szCs w:val="23"/>
        </w:rPr>
        <w:t>e</w:t>
      </w:r>
      <w:r w:rsidR="00A53523">
        <w:rPr>
          <w:rFonts w:cs="Times New Roman"/>
          <w:sz w:val="23"/>
          <w:szCs w:val="23"/>
        </w:rPr>
        <w:t>sse</w:t>
      </w:r>
      <w:r w:rsidR="006713DC">
        <w:rPr>
          <w:rFonts w:cs="Times New Roman"/>
          <w:sz w:val="23"/>
          <w:szCs w:val="23"/>
        </w:rPr>
        <w:t xml:space="preserve"> </w:t>
      </w:r>
      <w:r w:rsidR="00A53523">
        <w:rPr>
          <w:sz w:val="23"/>
          <w:szCs w:val="23"/>
        </w:rPr>
        <w:t xml:space="preserve">ne peut prévaloir sur la réalité bénie de notre appel à la déification, à la perfection même de Dieu: "Soyez parfaits comme votre Père céleste est parfait... Dieu s'est fait homme afin que l'homme devienne Dieu". Cette transfiguration de l'homme et du Cosmos est bien l'idée dominante de </w:t>
      </w:r>
      <w:proofErr w:type="gramStart"/>
      <w:r w:rsidR="00A53523">
        <w:rPr>
          <w:sz w:val="23"/>
          <w:szCs w:val="23"/>
        </w:rPr>
        <w:t>l'Orthodoxie;</w:t>
      </w:r>
      <w:proofErr w:type="gramEnd"/>
      <w:r w:rsidR="00A53523">
        <w:rPr>
          <w:sz w:val="23"/>
          <w:szCs w:val="23"/>
        </w:rPr>
        <w:t xml:space="preserve"> l'œuvre divine obscurcie par le péché, a été restaurée par la victoire du Christ, victoire à laquelle il nous faut participer pour ressusciter avec Lui et être déifiés par Lui.</w:t>
      </w:r>
      <w:r w:rsidR="00A53523">
        <w:rPr>
          <w:rStyle w:val="Appelnotedebasdep"/>
          <w:rFonts w:cs="Times New Roman"/>
          <w:sz w:val="23"/>
          <w:szCs w:val="23"/>
        </w:rPr>
        <w:footnoteReference w:id="72"/>
      </w:r>
      <w:r w:rsidR="00A53523">
        <w:rPr>
          <w:rFonts w:cs="Times New Roman"/>
          <w:sz w:val="23"/>
          <w:szCs w:val="23"/>
        </w:rPr>
        <w:t>»</w:t>
      </w:r>
      <w:r w:rsidR="006713DC">
        <w:rPr>
          <w:rFonts w:cs="Times New Roman"/>
          <w:sz w:val="23"/>
          <w:szCs w:val="23"/>
        </w:rPr>
        <w:t xml:space="preserve"> L'enthousiasme d'avoir enfin trouvé </w:t>
      </w:r>
      <w:r w:rsidR="00664F8A">
        <w:rPr>
          <w:rFonts w:cs="Times New Roman"/>
          <w:sz w:val="23"/>
          <w:szCs w:val="23"/>
        </w:rPr>
        <w:t>dans</w:t>
      </w:r>
      <w:r w:rsidR="006713DC">
        <w:rPr>
          <w:rFonts w:cs="Times New Roman"/>
          <w:sz w:val="23"/>
          <w:szCs w:val="23"/>
        </w:rPr>
        <w:t xml:space="preserve"> l'Orthodoxie tout ce qu'il cherchait depuis toujours pla</w:t>
      </w:r>
      <w:r w:rsidR="00664F8A">
        <w:rPr>
          <w:rFonts w:cs="Times New Roman"/>
          <w:sz w:val="23"/>
          <w:szCs w:val="23"/>
        </w:rPr>
        <w:t>çait</w:t>
      </w:r>
      <w:r w:rsidR="006713DC">
        <w:rPr>
          <w:rFonts w:cs="Times New Roman"/>
          <w:sz w:val="23"/>
          <w:szCs w:val="23"/>
        </w:rPr>
        <w:t xml:space="preserve"> au second p</w:t>
      </w:r>
      <w:r w:rsidR="002A25F5">
        <w:rPr>
          <w:rFonts w:cs="Times New Roman"/>
          <w:sz w:val="23"/>
          <w:szCs w:val="23"/>
        </w:rPr>
        <w:t>lan toute autre préoccupation. D'ailleurs, l</w:t>
      </w:r>
      <w:r w:rsidR="00664F8A">
        <w:rPr>
          <w:rFonts w:cs="Times New Roman"/>
          <w:sz w:val="23"/>
          <w:szCs w:val="23"/>
        </w:rPr>
        <w:t>a Providence ne lui en laissa</w:t>
      </w:r>
      <w:r w:rsidR="006713DC">
        <w:rPr>
          <w:rFonts w:cs="Times New Roman"/>
          <w:sz w:val="23"/>
          <w:szCs w:val="23"/>
        </w:rPr>
        <w:t xml:space="preserve"> </w:t>
      </w:r>
      <w:r w:rsidR="00E046F8">
        <w:rPr>
          <w:rFonts w:cs="Times New Roman"/>
          <w:sz w:val="23"/>
          <w:szCs w:val="23"/>
        </w:rPr>
        <w:t xml:space="preserve">plus </w:t>
      </w:r>
      <w:r w:rsidR="006713DC">
        <w:rPr>
          <w:rFonts w:cs="Times New Roman"/>
          <w:sz w:val="23"/>
          <w:szCs w:val="23"/>
        </w:rPr>
        <w:t xml:space="preserve">guère le temps. </w:t>
      </w:r>
      <w:r w:rsidR="00664F8A">
        <w:rPr>
          <w:rFonts w:cs="Times New Roman"/>
          <w:sz w:val="23"/>
          <w:szCs w:val="23"/>
        </w:rPr>
        <w:t>La maladie des reins qui le minait</w:t>
      </w:r>
      <w:r w:rsidR="006713DC">
        <w:rPr>
          <w:rFonts w:cs="Times New Roman"/>
          <w:sz w:val="23"/>
          <w:szCs w:val="23"/>
        </w:rPr>
        <w:t xml:space="preserve"> depuis sa jeunesse </w:t>
      </w:r>
      <w:r w:rsidR="00664F8A">
        <w:rPr>
          <w:rFonts w:cs="Times New Roman"/>
          <w:sz w:val="23"/>
          <w:szCs w:val="23"/>
        </w:rPr>
        <w:t>était</w:t>
      </w:r>
      <w:r w:rsidR="006713DC">
        <w:rPr>
          <w:rFonts w:cs="Times New Roman"/>
          <w:sz w:val="23"/>
          <w:szCs w:val="23"/>
        </w:rPr>
        <w:t xml:space="preserve"> venue à bout de sa résistance. Devenu orthodoxe en </w:t>
      </w:r>
      <w:r w:rsidR="002A25F5">
        <w:rPr>
          <w:rFonts w:cs="Times New Roman"/>
          <w:sz w:val="23"/>
          <w:szCs w:val="23"/>
        </w:rPr>
        <w:t xml:space="preserve">décembre </w:t>
      </w:r>
      <w:r w:rsidR="00B60635">
        <w:rPr>
          <w:rFonts w:cs="Times New Roman"/>
          <w:sz w:val="23"/>
          <w:szCs w:val="23"/>
        </w:rPr>
        <w:t>1936, M</w:t>
      </w:r>
      <w:r w:rsidR="00433673">
        <w:rPr>
          <w:rFonts w:cs="Times New Roman"/>
          <w:sz w:val="23"/>
          <w:szCs w:val="23"/>
        </w:rPr>
        <w:t xml:space="preserve">gr </w:t>
      </w:r>
      <w:r w:rsidR="006713DC">
        <w:rPr>
          <w:rFonts w:cs="Times New Roman"/>
          <w:sz w:val="23"/>
          <w:szCs w:val="23"/>
        </w:rPr>
        <w:t xml:space="preserve">Winnaert </w:t>
      </w:r>
      <w:r w:rsidR="00664F8A">
        <w:rPr>
          <w:rFonts w:cs="Times New Roman"/>
          <w:sz w:val="23"/>
          <w:szCs w:val="23"/>
        </w:rPr>
        <w:t>eu</w:t>
      </w:r>
      <w:r w:rsidR="002A25F5">
        <w:rPr>
          <w:rFonts w:cs="Times New Roman"/>
          <w:sz w:val="23"/>
          <w:szCs w:val="23"/>
        </w:rPr>
        <w:t xml:space="preserve"> </w:t>
      </w:r>
      <w:r w:rsidR="006713DC">
        <w:rPr>
          <w:rFonts w:cs="Times New Roman"/>
          <w:sz w:val="23"/>
          <w:szCs w:val="23"/>
        </w:rPr>
        <w:t>juste le temps</w:t>
      </w:r>
      <w:r w:rsidR="00E046F8">
        <w:rPr>
          <w:rFonts w:cs="Times New Roman"/>
          <w:sz w:val="23"/>
          <w:szCs w:val="23"/>
        </w:rPr>
        <w:t xml:space="preserve"> </w:t>
      </w:r>
      <w:r w:rsidR="006713DC">
        <w:rPr>
          <w:rFonts w:cs="Times New Roman"/>
          <w:sz w:val="23"/>
          <w:szCs w:val="23"/>
        </w:rPr>
        <w:t xml:space="preserve">de recevoir </w:t>
      </w:r>
      <w:r w:rsidR="002A25F5">
        <w:rPr>
          <w:rFonts w:cs="Times New Roman"/>
          <w:sz w:val="23"/>
          <w:szCs w:val="23"/>
        </w:rPr>
        <w:t xml:space="preserve">dans l'Orthodoxie </w:t>
      </w:r>
      <w:r w:rsidR="00B60635">
        <w:rPr>
          <w:rFonts w:cs="Times New Roman"/>
          <w:sz w:val="23"/>
          <w:szCs w:val="23"/>
        </w:rPr>
        <w:t>les fidèles qui l'avaient suivi</w:t>
      </w:r>
      <w:r w:rsidR="006713DC" w:rsidRPr="00325DA6">
        <w:rPr>
          <w:rFonts w:cs="Times New Roman"/>
          <w:sz w:val="23"/>
          <w:szCs w:val="23"/>
        </w:rPr>
        <w:t xml:space="preserve"> </w:t>
      </w:r>
      <w:r w:rsidR="00E046F8">
        <w:rPr>
          <w:rFonts w:cs="Times New Roman"/>
          <w:sz w:val="23"/>
          <w:szCs w:val="23"/>
        </w:rPr>
        <w:t xml:space="preserve">le 2 février 1937, </w:t>
      </w:r>
      <w:r w:rsidR="006713DC">
        <w:rPr>
          <w:rFonts w:cs="Times New Roman"/>
          <w:sz w:val="23"/>
          <w:szCs w:val="23"/>
        </w:rPr>
        <w:t>pour s'éteindre lui-même le 3 mars.</w:t>
      </w:r>
    </w:p>
    <w:p w14:paraId="5838A053" w14:textId="77777777" w:rsidR="009B120D" w:rsidRDefault="00F806A3" w:rsidP="009B120D">
      <w:pPr>
        <w:spacing w:after="0"/>
        <w:jc w:val="both"/>
        <w:rPr>
          <w:rFonts w:cs="Times New Roman"/>
          <w:sz w:val="23"/>
          <w:szCs w:val="23"/>
        </w:rPr>
      </w:pPr>
      <w:r>
        <w:rPr>
          <w:rFonts w:cs="Times New Roman"/>
          <w:sz w:val="23"/>
          <w:szCs w:val="23"/>
        </w:rPr>
        <w:tab/>
      </w:r>
      <w:r w:rsidR="002A25F5">
        <w:rPr>
          <w:rFonts w:cs="Times New Roman"/>
          <w:sz w:val="23"/>
          <w:szCs w:val="23"/>
        </w:rPr>
        <w:t xml:space="preserve">Parvenu </w:t>
      </w:r>
      <w:r w:rsidR="00664F8A">
        <w:rPr>
          <w:rFonts w:cs="Times New Roman"/>
          <w:sz w:val="23"/>
          <w:szCs w:val="23"/>
        </w:rPr>
        <w:t xml:space="preserve">après sept années </w:t>
      </w:r>
      <w:r w:rsidR="002A25F5">
        <w:rPr>
          <w:rFonts w:cs="Times New Roman"/>
          <w:sz w:val="23"/>
          <w:szCs w:val="23"/>
        </w:rPr>
        <w:t>au terme de ses recherches,</w:t>
      </w:r>
      <w:r w:rsidR="009B120D">
        <w:rPr>
          <w:rFonts w:cs="Times New Roman"/>
          <w:sz w:val="23"/>
          <w:szCs w:val="23"/>
        </w:rPr>
        <w:t xml:space="preserve"> il jetait un rega</w:t>
      </w:r>
      <w:r w:rsidR="00B60635">
        <w:rPr>
          <w:rFonts w:cs="Times New Roman"/>
          <w:sz w:val="23"/>
          <w:szCs w:val="23"/>
        </w:rPr>
        <w:t>rd en arrière et formait le vœu</w:t>
      </w:r>
      <w:r w:rsidR="009B120D">
        <w:rPr>
          <w:rFonts w:cs="Times New Roman"/>
          <w:sz w:val="23"/>
          <w:szCs w:val="23"/>
        </w:rPr>
        <w:t xml:space="preserve"> que tout l'Occident séparé, nommément les Confessions Catholiques, Anglicanes et Protestantes reviennent à l'Orthodoxie </w:t>
      </w:r>
      <w:proofErr w:type="gramStart"/>
      <w:r w:rsidR="009B120D">
        <w:rPr>
          <w:rFonts w:cs="Times New Roman"/>
          <w:sz w:val="23"/>
          <w:szCs w:val="23"/>
        </w:rPr>
        <w:t>originelle:</w:t>
      </w:r>
      <w:proofErr w:type="gramEnd"/>
      <w:r w:rsidR="009B120D">
        <w:rPr>
          <w:rFonts w:cs="Times New Roman"/>
          <w:sz w:val="23"/>
          <w:szCs w:val="23"/>
        </w:rPr>
        <w:t xml:space="preserve">  </w:t>
      </w:r>
    </w:p>
    <w:p w14:paraId="0F6B81C0" w14:textId="77777777" w:rsidR="009B120D" w:rsidRDefault="009B120D" w:rsidP="007F0220">
      <w:pPr>
        <w:spacing w:after="0"/>
        <w:jc w:val="both"/>
        <w:rPr>
          <w:rFonts w:cs="Times New Roman"/>
          <w:sz w:val="23"/>
          <w:szCs w:val="23"/>
        </w:rPr>
      </w:pPr>
      <w:r>
        <w:rPr>
          <w:rFonts w:cs="Times New Roman"/>
          <w:sz w:val="23"/>
          <w:szCs w:val="23"/>
        </w:rPr>
        <w:tab/>
      </w:r>
      <w:proofErr w:type="gramStart"/>
      <w:r>
        <w:rPr>
          <w:sz w:val="23"/>
          <w:szCs w:val="23"/>
        </w:rPr>
        <w:t>«</w:t>
      </w:r>
      <w:r>
        <w:rPr>
          <w:rFonts w:cs="Times New Roman"/>
          <w:sz w:val="23"/>
          <w:szCs w:val="23"/>
        </w:rPr>
        <w:t>Nous</w:t>
      </w:r>
      <w:proofErr w:type="gramEnd"/>
      <w:r>
        <w:rPr>
          <w:rFonts w:cs="Times New Roman"/>
          <w:sz w:val="23"/>
          <w:szCs w:val="23"/>
        </w:rPr>
        <w:t xml:space="preserve"> avons la ferme espérance que toute l'Eglise, un jour, redeviendra pleinement </w:t>
      </w:r>
      <w:r>
        <w:rPr>
          <w:rFonts w:cs="Times New Roman"/>
          <w:sz w:val="23"/>
          <w:szCs w:val="23"/>
        </w:rPr>
        <w:tab/>
        <w:t xml:space="preserve">Orthodoxe, non  pas dans un acte de soumission à une confession ecclésiastique </w:t>
      </w:r>
      <w:r>
        <w:rPr>
          <w:rFonts w:cs="Times New Roman"/>
          <w:sz w:val="23"/>
          <w:szCs w:val="23"/>
        </w:rPr>
        <w:tab/>
        <w:t xml:space="preserve">déterminée, mais dans un effort d'approfondissement, d'épuration, d'humilité, de </w:t>
      </w:r>
      <w:r>
        <w:rPr>
          <w:rFonts w:cs="Times New Roman"/>
          <w:sz w:val="23"/>
          <w:szCs w:val="23"/>
        </w:rPr>
        <w:tab/>
        <w:t xml:space="preserve">conversion. Je suis même convaincu que l'Orthodoxie ne sera réalisée, autant qu'elle peut </w:t>
      </w:r>
      <w:r>
        <w:rPr>
          <w:rFonts w:cs="Times New Roman"/>
          <w:sz w:val="23"/>
          <w:szCs w:val="23"/>
        </w:rPr>
        <w:tab/>
        <w:t xml:space="preserve">l'être sur cette terre, que par cette unanimité réelle de tous les membres du corps </w:t>
      </w:r>
      <w:r>
        <w:rPr>
          <w:rFonts w:cs="Times New Roman"/>
          <w:sz w:val="23"/>
          <w:szCs w:val="23"/>
        </w:rPr>
        <w:tab/>
        <w:t>mystique</w:t>
      </w:r>
      <w:proofErr w:type="gramStart"/>
      <w:r>
        <w:rPr>
          <w:rFonts w:cs="Times New Roman"/>
          <w:sz w:val="23"/>
          <w:szCs w:val="23"/>
        </w:rPr>
        <w:t>.»</w:t>
      </w:r>
      <w:proofErr w:type="gramEnd"/>
    </w:p>
    <w:p w14:paraId="2A5D4BD0" w14:textId="77777777" w:rsidR="007F0220" w:rsidRDefault="007F0220" w:rsidP="007F0220">
      <w:pPr>
        <w:spacing w:after="0"/>
        <w:jc w:val="both"/>
        <w:rPr>
          <w:rFonts w:cs="Times New Roman"/>
          <w:sz w:val="23"/>
          <w:szCs w:val="23"/>
        </w:rPr>
      </w:pPr>
    </w:p>
    <w:p w14:paraId="583232B8" w14:textId="77777777" w:rsidR="002A7B75" w:rsidRDefault="00F806A3" w:rsidP="009B120D">
      <w:pPr>
        <w:spacing w:after="0"/>
        <w:jc w:val="both"/>
        <w:rPr>
          <w:rFonts w:cs="Times New Roman"/>
          <w:sz w:val="23"/>
          <w:szCs w:val="23"/>
        </w:rPr>
      </w:pPr>
      <w:r>
        <w:rPr>
          <w:rFonts w:cs="Times New Roman"/>
          <w:sz w:val="23"/>
          <w:szCs w:val="23"/>
        </w:rPr>
        <w:tab/>
      </w:r>
      <w:r w:rsidR="00553B9F">
        <w:rPr>
          <w:rFonts w:cs="Times New Roman"/>
          <w:sz w:val="23"/>
          <w:szCs w:val="23"/>
        </w:rPr>
        <w:t xml:space="preserve">Certes, </w:t>
      </w:r>
      <w:r w:rsidR="002A7B75">
        <w:rPr>
          <w:rFonts w:cs="Times New Roman"/>
          <w:sz w:val="23"/>
          <w:szCs w:val="23"/>
        </w:rPr>
        <w:t>semble-t-il</w:t>
      </w:r>
      <w:r w:rsidR="006713DC">
        <w:rPr>
          <w:rFonts w:cs="Times New Roman"/>
          <w:sz w:val="23"/>
          <w:szCs w:val="23"/>
        </w:rPr>
        <w:t xml:space="preserve">, </w:t>
      </w:r>
      <w:r w:rsidR="00F2222F">
        <w:rPr>
          <w:rFonts w:cs="Times New Roman"/>
          <w:sz w:val="23"/>
          <w:szCs w:val="23"/>
        </w:rPr>
        <w:t>s'</w:t>
      </w:r>
      <w:r w:rsidR="001B18BC">
        <w:rPr>
          <w:rFonts w:cs="Times New Roman"/>
          <w:sz w:val="23"/>
          <w:szCs w:val="23"/>
        </w:rPr>
        <w:t>é</w:t>
      </w:r>
      <w:r w:rsidR="00F2222F">
        <w:rPr>
          <w:rFonts w:cs="Times New Roman"/>
          <w:sz w:val="23"/>
          <w:szCs w:val="23"/>
        </w:rPr>
        <w:t>t</w:t>
      </w:r>
      <w:r w:rsidR="001B18BC">
        <w:rPr>
          <w:rFonts w:cs="Times New Roman"/>
          <w:sz w:val="23"/>
          <w:szCs w:val="23"/>
        </w:rPr>
        <w:t>ait</w:t>
      </w:r>
      <w:r w:rsidR="00F2222F">
        <w:rPr>
          <w:rFonts w:cs="Times New Roman"/>
          <w:sz w:val="23"/>
          <w:szCs w:val="23"/>
        </w:rPr>
        <w:t xml:space="preserve"> fait jour </w:t>
      </w:r>
      <w:r w:rsidR="002A7B75">
        <w:rPr>
          <w:rFonts w:cs="Times New Roman"/>
          <w:sz w:val="23"/>
          <w:szCs w:val="23"/>
        </w:rPr>
        <w:t xml:space="preserve">petit à petit </w:t>
      </w:r>
      <w:r w:rsidR="00B60635">
        <w:rPr>
          <w:rFonts w:cs="Times New Roman"/>
          <w:sz w:val="23"/>
          <w:szCs w:val="23"/>
        </w:rPr>
        <w:t>pour M</w:t>
      </w:r>
      <w:r w:rsidR="00433673">
        <w:rPr>
          <w:rFonts w:cs="Times New Roman"/>
          <w:sz w:val="23"/>
          <w:szCs w:val="23"/>
        </w:rPr>
        <w:t xml:space="preserve">gr </w:t>
      </w:r>
      <w:r w:rsidR="00F2222F">
        <w:rPr>
          <w:rFonts w:cs="Times New Roman"/>
          <w:sz w:val="23"/>
          <w:szCs w:val="23"/>
        </w:rPr>
        <w:t>Winnaert la nécessité d'une entité plus locale par son histoire et sa culture que les Eglises auprès desquelles il a</w:t>
      </w:r>
      <w:r w:rsidR="001B18BC">
        <w:rPr>
          <w:rFonts w:cs="Times New Roman"/>
          <w:sz w:val="23"/>
          <w:szCs w:val="23"/>
        </w:rPr>
        <w:t>vait</w:t>
      </w:r>
      <w:r w:rsidR="005450C1">
        <w:rPr>
          <w:rFonts w:cs="Times New Roman"/>
          <w:sz w:val="23"/>
          <w:szCs w:val="23"/>
        </w:rPr>
        <w:t xml:space="preserve"> jusque</w:t>
      </w:r>
      <w:r w:rsidR="00F2222F">
        <w:rPr>
          <w:rFonts w:cs="Times New Roman"/>
          <w:sz w:val="23"/>
          <w:szCs w:val="23"/>
        </w:rPr>
        <w:t xml:space="preserve"> </w:t>
      </w:r>
      <w:r w:rsidR="006713DC">
        <w:rPr>
          <w:rFonts w:cs="Times New Roman"/>
          <w:sz w:val="23"/>
          <w:szCs w:val="23"/>
        </w:rPr>
        <w:t xml:space="preserve">là </w:t>
      </w:r>
      <w:r w:rsidR="00F2222F">
        <w:rPr>
          <w:rFonts w:cs="Times New Roman"/>
          <w:sz w:val="23"/>
          <w:szCs w:val="23"/>
        </w:rPr>
        <w:t xml:space="preserve">cherché l'Eglise universelle. Son attachement au Catholicisme </w:t>
      </w:r>
      <w:r w:rsidR="001B18BC">
        <w:rPr>
          <w:rFonts w:cs="Times New Roman"/>
          <w:sz w:val="23"/>
          <w:szCs w:val="23"/>
        </w:rPr>
        <w:t>était</w:t>
      </w:r>
      <w:r w:rsidR="00F2222F">
        <w:rPr>
          <w:rFonts w:cs="Times New Roman"/>
          <w:sz w:val="23"/>
          <w:szCs w:val="23"/>
        </w:rPr>
        <w:t xml:space="preserve"> avant tout un attachement au rite occidental et l'impérieuse nécessité pastorale pour les fidèles de comprendre - d'êt</w:t>
      </w:r>
      <w:r w:rsidR="001B18BC">
        <w:rPr>
          <w:rFonts w:cs="Times New Roman"/>
          <w:sz w:val="23"/>
          <w:szCs w:val="23"/>
        </w:rPr>
        <w:t>re catéchisés par le rite</w:t>
      </w:r>
      <w:r w:rsidR="007F0220">
        <w:rPr>
          <w:rFonts w:cs="Times New Roman"/>
          <w:sz w:val="23"/>
          <w:szCs w:val="23"/>
        </w:rPr>
        <w:t xml:space="preserve"> -</w:t>
      </w:r>
      <w:r w:rsidR="001B18BC">
        <w:rPr>
          <w:rFonts w:cs="Times New Roman"/>
          <w:sz w:val="23"/>
          <w:szCs w:val="23"/>
        </w:rPr>
        <w:t xml:space="preserve"> </w:t>
      </w:r>
      <w:r w:rsidR="002A7B75">
        <w:rPr>
          <w:rFonts w:cs="Times New Roman"/>
          <w:sz w:val="23"/>
          <w:szCs w:val="23"/>
        </w:rPr>
        <w:t xml:space="preserve">imposait donc de renoncer au latin </w:t>
      </w:r>
      <w:r w:rsidR="009B120D">
        <w:rPr>
          <w:rFonts w:cs="Times New Roman"/>
          <w:sz w:val="23"/>
          <w:szCs w:val="23"/>
        </w:rPr>
        <w:t>pour le</w:t>
      </w:r>
      <w:r w:rsidR="00F2222F">
        <w:rPr>
          <w:rFonts w:cs="Times New Roman"/>
          <w:sz w:val="23"/>
          <w:szCs w:val="23"/>
        </w:rPr>
        <w:t xml:space="preserve"> français</w:t>
      </w:r>
      <w:r w:rsidR="002A7B75">
        <w:rPr>
          <w:rFonts w:cs="Times New Roman"/>
          <w:sz w:val="23"/>
          <w:szCs w:val="23"/>
        </w:rPr>
        <w:t xml:space="preserve">. </w:t>
      </w:r>
    </w:p>
    <w:p w14:paraId="18D0939D" w14:textId="77777777" w:rsidR="00D72323" w:rsidRDefault="00F806A3" w:rsidP="00B36A27">
      <w:pPr>
        <w:spacing w:after="0"/>
        <w:jc w:val="both"/>
        <w:rPr>
          <w:rFonts w:cs="Times New Roman"/>
          <w:sz w:val="23"/>
          <w:szCs w:val="23"/>
        </w:rPr>
      </w:pPr>
      <w:r>
        <w:rPr>
          <w:rFonts w:cs="Times New Roman"/>
          <w:sz w:val="23"/>
          <w:szCs w:val="23"/>
        </w:rPr>
        <w:tab/>
      </w:r>
      <w:r w:rsidR="002A7B75">
        <w:rPr>
          <w:rFonts w:cs="Times New Roman"/>
          <w:sz w:val="23"/>
          <w:szCs w:val="23"/>
        </w:rPr>
        <w:t>L'entrée dans</w:t>
      </w:r>
      <w:r w:rsidR="001B18BC">
        <w:rPr>
          <w:rFonts w:cs="Times New Roman"/>
          <w:sz w:val="23"/>
          <w:szCs w:val="23"/>
        </w:rPr>
        <w:t xml:space="preserve"> l'Eglise Orthodoxe supposait donc qu</w:t>
      </w:r>
      <w:r w:rsidR="001B00E3">
        <w:rPr>
          <w:rFonts w:cs="Times New Roman"/>
          <w:sz w:val="23"/>
          <w:szCs w:val="23"/>
        </w:rPr>
        <w:t xml:space="preserve">e les fidèles qui le suivaient </w:t>
      </w:r>
      <w:r w:rsidR="001B18BC">
        <w:rPr>
          <w:rFonts w:cs="Times New Roman"/>
          <w:sz w:val="23"/>
          <w:szCs w:val="23"/>
        </w:rPr>
        <w:t>pourrai</w:t>
      </w:r>
      <w:r w:rsidR="001B00E3">
        <w:rPr>
          <w:rFonts w:cs="Times New Roman"/>
          <w:sz w:val="23"/>
          <w:szCs w:val="23"/>
        </w:rPr>
        <w:t>en</w:t>
      </w:r>
      <w:r w:rsidR="001B18BC">
        <w:rPr>
          <w:rFonts w:cs="Times New Roman"/>
          <w:sz w:val="23"/>
          <w:szCs w:val="23"/>
        </w:rPr>
        <w:t xml:space="preserve">t continuer à célébrer le rite occidental en français. Etant donné la situation </w:t>
      </w:r>
      <w:r w:rsidR="007F0220">
        <w:rPr>
          <w:rFonts w:cs="Times New Roman"/>
          <w:sz w:val="23"/>
          <w:szCs w:val="23"/>
        </w:rPr>
        <w:t xml:space="preserve">en diaspora </w:t>
      </w:r>
      <w:r w:rsidR="001B18BC">
        <w:rPr>
          <w:rFonts w:cs="Times New Roman"/>
          <w:sz w:val="23"/>
          <w:szCs w:val="23"/>
        </w:rPr>
        <w:t xml:space="preserve">de l'Eglise </w:t>
      </w:r>
      <w:r w:rsidR="001B18BC">
        <w:rPr>
          <w:rFonts w:cs="Times New Roman"/>
          <w:sz w:val="23"/>
          <w:szCs w:val="23"/>
        </w:rPr>
        <w:lastRenderedPageBreak/>
        <w:t xml:space="preserve">Orthodoxe, la question de la réception de </w:t>
      </w:r>
      <w:r w:rsidR="005D09A7">
        <w:rPr>
          <w:rFonts w:cs="Times New Roman"/>
          <w:sz w:val="23"/>
          <w:szCs w:val="23"/>
        </w:rPr>
        <w:t xml:space="preserve">l'évêque </w:t>
      </w:r>
      <w:r w:rsidR="001B18BC">
        <w:rPr>
          <w:rFonts w:cs="Times New Roman"/>
          <w:sz w:val="23"/>
          <w:szCs w:val="23"/>
        </w:rPr>
        <w:t>et de ses fidèles allait devenir la question de la possibilité d'une Orthodoxie de rite et de cul</w:t>
      </w:r>
      <w:r w:rsidR="00271632">
        <w:rPr>
          <w:rFonts w:cs="Times New Roman"/>
          <w:sz w:val="23"/>
          <w:szCs w:val="23"/>
        </w:rPr>
        <w:t>ture o</w:t>
      </w:r>
      <w:r w:rsidR="001B18BC">
        <w:rPr>
          <w:rFonts w:cs="Times New Roman"/>
          <w:sz w:val="23"/>
          <w:szCs w:val="23"/>
        </w:rPr>
        <w:t xml:space="preserve">ccidentale, </w:t>
      </w:r>
      <w:r w:rsidR="007F0220">
        <w:rPr>
          <w:rFonts w:cs="Times New Roman"/>
          <w:sz w:val="23"/>
          <w:szCs w:val="23"/>
        </w:rPr>
        <w:t xml:space="preserve">provisoirement </w:t>
      </w:r>
      <w:r w:rsidR="001B18BC">
        <w:rPr>
          <w:rFonts w:cs="Times New Roman"/>
          <w:sz w:val="23"/>
          <w:szCs w:val="23"/>
        </w:rPr>
        <w:t xml:space="preserve">parallèle aux diocèses de l'Eglise romaine dont la France était le territoire </w:t>
      </w:r>
      <w:r w:rsidR="00325DA6">
        <w:rPr>
          <w:rFonts w:cs="Times New Roman"/>
          <w:sz w:val="23"/>
          <w:szCs w:val="23"/>
        </w:rPr>
        <w:t>ecclésiastique</w:t>
      </w:r>
      <w:r w:rsidR="007F0220">
        <w:rPr>
          <w:rFonts w:cs="Times New Roman"/>
          <w:sz w:val="23"/>
          <w:szCs w:val="23"/>
        </w:rPr>
        <w:t>, mais aussi provisoirement parallèle aux diocèses Orthodoxes de la diaspora</w:t>
      </w:r>
      <w:r w:rsidR="001B18BC">
        <w:rPr>
          <w:rFonts w:cs="Times New Roman"/>
          <w:sz w:val="23"/>
          <w:szCs w:val="23"/>
        </w:rPr>
        <w:t>.</w:t>
      </w:r>
      <w:r w:rsidR="00325DA6">
        <w:rPr>
          <w:rFonts w:cs="Times New Roman"/>
          <w:sz w:val="23"/>
          <w:szCs w:val="23"/>
        </w:rPr>
        <w:t xml:space="preserve"> C'est cette question qui fut résolue sur le plan canonique par </w:t>
      </w:r>
      <w:r w:rsidR="009B120D">
        <w:rPr>
          <w:rFonts w:cs="Times New Roman"/>
          <w:sz w:val="23"/>
          <w:szCs w:val="23"/>
        </w:rPr>
        <w:t>le métropolite</w:t>
      </w:r>
      <w:r w:rsidR="00325DA6">
        <w:rPr>
          <w:rFonts w:cs="Times New Roman"/>
          <w:sz w:val="23"/>
          <w:szCs w:val="23"/>
        </w:rPr>
        <w:t xml:space="preserve"> Serge de Moscou.</w:t>
      </w:r>
      <w:r w:rsidR="00811A2E">
        <w:rPr>
          <w:rFonts w:cs="Times New Roman"/>
          <w:sz w:val="23"/>
          <w:szCs w:val="23"/>
        </w:rPr>
        <w:t xml:space="preserve"> Le 16 juin 1936, </w:t>
      </w:r>
      <w:proofErr w:type="gramStart"/>
      <w:r w:rsidR="00AC733C">
        <w:rPr>
          <w:rFonts w:cs="Times New Roman"/>
          <w:sz w:val="23"/>
          <w:szCs w:val="23"/>
        </w:rPr>
        <w:t>ce</w:t>
      </w:r>
      <w:proofErr w:type="gramEnd"/>
      <w:r w:rsidR="00AC733C">
        <w:rPr>
          <w:rFonts w:cs="Times New Roman"/>
          <w:sz w:val="23"/>
          <w:szCs w:val="23"/>
        </w:rPr>
        <w:t xml:space="preserve"> hiérarque </w:t>
      </w:r>
      <w:r w:rsidR="001B00E3">
        <w:rPr>
          <w:rFonts w:cs="Times New Roman"/>
          <w:sz w:val="23"/>
          <w:szCs w:val="23"/>
        </w:rPr>
        <w:t xml:space="preserve">avait </w:t>
      </w:r>
      <w:r w:rsidR="00811A2E">
        <w:rPr>
          <w:rFonts w:cs="Times New Roman"/>
          <w:sz w:val="23"/>
          <w:szCs w:val="23"/>
        </w:rPr>
        <w:t>pronon</w:t>
      </w:r>
      <w:r w:rsidR="001B00E3">
        <w:rPr>
          <w:rFonts w:cs="Times New Roman"/>
          <w:sz w:val="23"/>
          <w:szCs w:val="23"/>
        </w:rPr>
        <w:t>cé</w:t>
      </w:r>
      <w:r w:rsidR="00811A2E">
        <w:rPr>
          <w:rFonts w:cs="Times New Roman"/>
          <w:sz w:val="23"/>
          <w:szCs w:val="23"/>
        </w:rPr>
        <w:t xml:space="preserve"> un décret historique déclarant que </w:t>
      </w:r>
      <w:r w:rsidR="00623AB2">
        <w:rPr>
          <w:sz w:val="23"/>
          <w:szCs w:val="23"/>
        </w:rPr>
        <w:t>«</w:t>
      </w:r>
      <w:r w:rsidR="00271632">
        <w:rPr>
          <w:sz w:val="23"/>
          <w:szCs w:val="23"/>
        </w:rPr>
        <w:t xml:space="preserve"> </w:t>
      </w:r>
      <w:r w:rsidR="00811A2E">
        <w:rPr>
          <w:rFonts w:cs="Times New Roman"/>
          <w:sz w:val="23"/>
          <w:szCs w:val="23"/>
        </w:rPr>
        <w:t>les</w:t>
      </w:r>
      <w:r w:rsidR="009F4919">
        <w:rPr>
          <w:rFonts w:cs="Times New Roman"/>
          <w:sz w:val="23"/>
          <w:szCs w:val="23"/>
        </w:rPr>
        <w:t xml:space="preserve"> paroisses réunies à l'Eglise O</w:t>
      </w:r>
      <w:r w:rsidR="00AC733C">
        <w:rPr>
          <w:rFonts w:cs="Times New Roman"/>
          <w:sz w:val="23"/>
          <w:szCs w:val="23"/>
        </w:rPr>
        <w:t xml:space="preserve">rthodoxe se servant du rite occidental seraient désignées comme </w:t>
      </w:r>
      <w:r w:rsidR="00AC733C" w:rsidRPr="00623AB2">
        <w:rPr>
          <w:rFonts w:cs="Times New Roman"/>
          <w:b/>
          <w:i/>
          <w:sz w:val="23"/>
          <w:szCs w:val="23"/>
        </w:rPr>
        <w:t>Eglise Orthodoxe occidentale</w:t>
      </w:r>
      <w:r w:rsidR="00AC733C">
        <w:rPr>
          <w:rFonts w:cs="Times New Roman"/>
          <w:sz w:val="23"/>
          <w:szCs w:val="23"/>
        </w:rPr>
        <w:t>.</w:t>
      </w:r>
      <w:r w:rsidR="00AC733C">
        <w:rPr>
          <w:rStyle w:val="Appelnotedebasdep"/>
          <w:rFonts w:cs="Times New Roman"/>
          <w:sz w:val="23"/>
          <w:szCs w:val="23"/>
        </w:rPr>
        <w:footnoteReference w:id="73"/>
      </w:r>
      <w:r w:rsidR="00623AB2" w:rsidRPr="00623AB2">
        <w:rPr>
          <w:rFonts w:cs="Times New Roman"/>
          <w:sz w:val="23"/>
          <w:szCs w:val="23"/>
        </w:rPr>
        <w:t xml:space="preserve"> </w:t>
      </w:r>
      <w:r w:rsidR="00623AB2">
        <w:rPr>
          <w:rFonts w:cs="Times New Roman"/>
          <w:sz w:val="23"/>
          <w:szCs w:val="23"/>
        </w:rPr>
        <w:t>»</w:t>
      </w:r>
      <w:r w:rsidR="00D72323">
        <w:rPr>
          <w:rFonts w:cs="Times New Roman"/>
          <w:sz w:val="23"/>
          <w:szCs w:val="23"/>
        </w:rPr>
        <w:t xml:space="preserve"> </w:t>
      </w:r>
    </w:p>
    <w:p w14:paraId="14BBAE8D" w14:textId="77777777" w:rsidR="001B18BC" w:rsidRDefault="00F806A3" w:rsidP="00B36A27">
      <w:pPr>
        <w:spacing w:after="0"/>
        <w:jc w:val="both"/>
        <w:rPr>
          <w:rFonts w:cs="Times New Roman"/>
          <w:sz w:val="23"/>
          <w:szCs w:val="23"/>
        </w:rPr>
      </w:pPr>
      <w:r>
        <w:rPr>
          <w:rFonts w:cs="Times New Roman"/>
          <w:sz w:val="23"/>
          <w:szCs w:val="23"/>
        </w:rPr>
        <w:tab/>
      </w:r>
      <w:r w:rsidR="00D72323">
        <w:rPr>
          <w:rFonts w:cs="Times New Roman"/>
          <w:sz w:val="23"/>
          <w:szCs w:val="23"/>
        </w:rPr>
        <w:t xml:space="preserve">Accompagné par </w:t>
      </w:r>
      <w:r w:rsidR="00433673">
        <w:rPr>
          <w:rFonts w:cs="Times New Roman"/>
          <w:sz w:val="23"/>
          <w:szCs w:val="23"/>
        </w:rPr>
        <w:t>l'enthousiasme de la Confrérie Saint-</w:t>
      </w:r>
      <w:r w:rsidR="00D72323">
        <w:rPr>
          <w:rFonts w:cs="Times New Roman"/>
          <w:sz w:val="23"/>
          <w:szCs w:val="23"/>
        </w:rPr>
        <w:t xml:space="preserve">Photius, </w:t>
      </w:r>
      <w:r w:rsidR="00D72323" w:rsidRPr="00623AB2">
        <w:rPr>
          <w:rFonts w:cs="Times New Roman"/>
          <w:sz w:val="23"/>
          <w:szCs w:val="23"/>
        </w:rPr>
        <w:t>ce projet était pleinement béni, par le métropolite Serge</w:t>
      </w:r>
      <w:r w:rsidR="00623AB2" w:rsidRPr="00623AB2">
        <w:rPr>
          <w:rFonts w:cs="Times New Roman"/>
          <w:sz w:val="23"/>
          <w:szCs w:val="23"/>
        </w:rPr>
        <w:t xml:space="preserve"> de Moscou</w:t>
      </w:r>
      <w:r w:rsidR="00D72323">
        <w:rPr>
          <w:rFonts w:cs="Times New Roman"/>
          <w:sz w:val="23"/>
          <w:szCs w:val="23"/>
        </w:rPr>
        <w:t xml:space="preserve">, d'abord, mais aussi, d'une manière plus discrète mais néanmoins fondamentale, </w:t>
      </w:r>
      <w:r w:rsidR="00D72323" w:rsidRPr="00623AB2">
        <w:rPr>
          <w:rFonts w:cs="Times New Roman"/>
          <w:sz w:val="23"/>
          <w:szCs w:val="23"/>
        </w:rPr>
        <w:t xml:space="preserve">par </w:t>
      </w:r>
      <w:r w:rsidR="00433673">
        <w:rPr>
          <w:rFonts w:cs="Times New Roman"/>
          <w:sz w:val="23"/>
          <w:szCs w:val="23"/>
        </w:rPr>
        <w:t>S</w:t>
      </w:r>
      <w:r w:rsidR="00341462" w:rsidRPr="00623AB2">
        <w:rPr>
          <w:rFonts w:cs="Times New Roman"/>
          <w:sz w:val="23"/>
          <w:szCs w:val="23"/>
        </w:rPr>
        <w:t>aint Silouane de l'Athos</w:t>
      </w:r>
      <w:r w:rsidR="00D72323" w:rsidRPr="00623AB2">
        <w:rPr>
          <w:rFonts w:cs="Times New Roman"/>
          <w:sz w:val="23"/>
          <w:szCs w:val="23"/>
        </w:rPr>
        <w:t xml:space="preserve">, </w:t>
      </w:r>
      <w:r w:rsidR="007F0220" w:rsidRPr="00623AB2">
        <w:rPr>
          <w:rFonts w:cs="Times New Roman"/>
          <w:sz w:val="23"/>
          <w:szCs w:val="23"/>
        </w:rPr>
        <w:t>et donc aussi par s</w:t>
      </w:r>
      <w:r w:rsidR="00433673">
        <w:rPr>
          <w:rFonts w:cs="Times New Roman"/>
          <w:sz w:val="23"/>
          <w:szCs w:val="23"/>
        </w:rPr>
        <w:t>on disciple alors hiérodiacre, S</w:t>
      </w:r>
      <w:r w:rsidR="007F0220" w:rsidRPr="00623AB2">
        <w:rPr>
          <w:rFonts w:cs="Times New Roman"/>
          <w:sz w:val="23"/>
          <w:szCs w:val="23"/>
        </w:rPr>
        <w:t>aint Sophrony</w:t>
      </w:r>
      <w:r w:rsidR="007F0220" w:rsidRPr="007F0220">
        <w:rPr>
          <w:rFonts w:cs="Times New Roman"/>
          <w:b/>
          <w:sz w:val="23"/>
          <w:szCs w:val="23"/>
        </w:rPr>
        <w:t>,</w:t>
      </w:r>
      <w:r w:rsidR="007F0220">
        <w:rPr>
          <w:rFonts w:cs="Times New Roman"/>
          <w:sz w:val="23"/>
          <w:szCs w:val="23"/>
        </w:rPr>
        <w:t xml:space="preserve"> </w:t>
      </w:r>
      <w:r w:rsidR="00381F27">
        <w:rPr>
          <w:rFonts w:cs="Times New Roman"/>
          <w:sz w:val="23"/>
          <w:szCs w:val="23"/>
        </w:rPr>
        <w:t>à travers lequel</w:t>
      </w:r>
      <w:r w:rsidR="00D72323">
        <w:rPr>
          <w:rFonts w:cs="Times New Roman"/>
          <w:sz w:val="23"/>
          <w:szCs w:val="23"/>
        </w:rPr>
        <w:t xml:space="preserve"> la Confrérie </w:t>
      </w:r>
      <w:r w:rsidR="00CA5472">
        <w:rPr>
          <w:rFonts w:cs="Times New Roman"/>
          <w:sz w:val="23"/>
          <w:szCs w:val="23"/>
        </w:rPr>
        <w:t>l'</w:t>
      </w:r>
      <w:r w:rsidR="00D72323">
        <w:rPr>
          <w:rFonts w:cs="Times New Roman"/>
          <w:sz w:val="23"/>
          <w:szCs w:val="23"/>
        </w:rPr>
        <w:t xml:space="preserve">avait consulté. Rien d'essentiel ne se faisait </w:t>
      </w:r>
      <w:r w:rsidR="00381F27">
        <w:rPr>
          <w:rFonts w:cs="Times New Roman"/>
          <w:sz w:val="23"/>
          <w:szCs w:val="23"/>
        </w:rPr>
        <w:t xml:space="preserve">alors </w:t>
      </w:r>
      <w:r w:rsidR="00623AB2">
        <w:rPr>
          <w:rFonts w:cs="Times New Roman"/>
          <w:sz w:val="23"/>
          <w:szCs w:val="23"/>
        </w:rPr>
        <w:t>dans la communauté</w:t>
      </w:r>
      <w:r w:rsidR="00D72323">
        <w:rPr>
          <w:rFonts w:cs="Times New Roman"/>
          <w:sz w:val="23"/>
          <w:szCs w:val="23"/>
        </w:rPr>
        <w:t xml:space="preserve"> des Trois Saints Hiérarques</w:t>
      </w:r>
      <w:r w:rsidR="005450C1">
        <w:rPr>
          <w:rFonts w:cs="Times New Roman"/>
          <w:sz w:val="23"/>
          <w:szCs w:val="23"/>
        </w:rPr>
        <w:t>,</w:t>
      </w:r>
      <w:r w:rsidR="00D72323">
        <w:rPr>
          <w:rFonts w:cs="Times New Roman"/>
          <w:sz w:val="23"/>
          <w:szCs w:val="23"/>
        </w:rPr>
        <w:t xml:space="preserve"> </w:t>
      </w:r>
      <w:r w:rsidR="005450C1">
        <w:rPr>
          <w:rFonts w:cs="Times New Roman"/>
          <w:sz w:val="23"/>
          <w:szCs w:val="23"/>
        </w:rPr>
        <w:t xml:space="preserve">et donc aussi dans la Confrérie </w:t>
      </w:r>
      <w:r w:rsidR="00433673">
        <w:rPr>
          <w:rFonts w:cs="Times New Roman"/>
          <w:sz w:val="23"/>
          <w:szCs w:val="23"/>
        </w:rPr>
        <w:t>Saint-</w:t>
      </w:r>
      <w:r w:rsidR="005450C1">
        <w:rPr>
          <w:rFonts w:cs="Times New Roman"/>
          <w:sz w:val="23"/>
          <w:szCs w:val="23"/>
        </w:rPr>
        <w:t xml:space="preserve">Photius, </w:t>
      </w:r>
      <w:r w:rsidR="00D72323">
        <w:rPr>
          <w:rFonts w:cs="Times New Roman"/>
          <w:sz w:val="23"/>
          <w:szCs w:val="23"/>
        </w:rPr>
        <w:t xml:space="preserve">sans la bénédiction des Anciens du monastère </w:t>
      </w:r>
      <w:r w:rsidR="00B60635">
        <w:rPr>
          <w:rFonts w:cs="Times New Roman"/>
          <w:sz w:val="23"/>
          <w:szCs w:val="23"/>
        </w:rPr>
        <w:t>Saint-</w:t>
      </w:r>
      <w:r w:rsidR="00341462">
        <w:rPr>
          <w:rFonts w:cs="Times New Roman"/>
          <w:sz w:val="23"/>
          <w:szCs w:val="23"/>
        </w:rPr>
        <w:t>Panteleïmon</w:t>
      </w:r>
      <w:r w:rsidR="00433673">
        <w:rPr>
          <w:rFonts w:cs="Times New Roman"/>
          <w:sz w:val="23"/>
          <w:szCs w:val="23"/>
        </w:rPr>
        <w:t xml:space="preserve"> et particulièrement de S</w:t>
      </w:r>
      <w:r w:rsidR="00D72323">
        <w:rPr>
          <w:rFonts w:cs="Times New Roman"/>
          <w:sz w:val="23"/>
          <w:szCs w:val="23"/>
        </w:rPr>
        <w:t>aint Silouane</w:t>
      </w:r>
      <w:r w:rsidR="00341462">
        <w:rPr>
          <w:rFonts w:cs="Times New Roman"/>
          <w:sz w:val="23"/>
          <w:szCs w:val="23"/>
        </w:rPr>
        <w:t>, celui-ci</w:t>
      </w:r>
      <w:r w:rsidR="006701A8">
        <w:rPr>
          <w:rFonts w:cs="Times New Roman"/>
          <w:sz w:val="23"/>
          <w:szCs w:val="23"/>
        </w:rPr>
        <w:t xml:space="preserve"> entretena</w:t>
      </w:r>
      <w:r w:rsidR="00341462">
        <w:rPr>
          <w:rFonts w:cs="Times New Roman"/>
          <w:sz w:val="23"/>
          <w:szCs w:val="23"/>
        </w:rPr>
        <w:t>n</w:t>
      </w:r>
      <w:r w:rsidR="006701A8">
        <w:rPr>
          <w:rFonts w:cs="Times New Roman"/>
          <w:sz w:val="23"/>
          <w:szCs w:val="23"/>
        </w:rPr>
        <w:t xml:space="preserve">t une correspondance régulière avec un nombre assez important </w:t>
      </w:r>
      <w:r w:rsidR="00381F27">
        <w:rPr>
          <w:rFonts w:cs="Times New Roman"/>
          <w:sz w:val="23"/>
          <w:szCs w:val="23"/>
        </w:rPr>
        <w:t xml:space="preserve">de ses paroissiens et </w:t>
      </w:r>
      <w:r w:rsidR="006701A8">
        <w:rPr>
          <w:rFonts w:cs="Times New Roman"/>
          <w:sz w:val="23"/>
          <w:szCs w:val="23"/>
        </w:rPr>
        <w:t>de ses clercs</w:t>
      </w:r>
      <w:r w:rsidR="00381F27">
        <w:rPr>
          <w:rFonts w:cs="Times New Roman"/>
          <w:sz w:val="23"/>
          <w:szCs w:val="23"/>
        </w:rPr>
        <w:t>.</w:t>
      </w:r>
      <w:r w:rsidR="006701A8">
        <w:rPr>
          <w:rFonts w:cs="Times New Roman"/>
          <w:sz w:val="23"/>
          <w:szCs w:val="23"/>
        </w:rPr>
        <w:t xml:space="preserve"> </w:t>
      </w:r>
      <w:r w:rsidR="00AD6BC0">
        <w:rPr>
          <w:rFonts w:cs="Times New Roman"/>
          <w:sz w:val="23"/>
          <w:szCs w:val="23"/>
        </w:rPr>
        <w:t xml:space="preserve"> </w:t>
      </w:r>
      <w:r w:rsidR="00664F8A">
        <w:rPr>
          <w:sz w:val="23"/>
          <w:szCs w:val="23"/>
        </w:rPr>
        <w:t>«</w:t>
      </w:r>
      <w:r w:rsidR="00AD6BC0">
        <w:rPr>
          <w:sz w:val="23"/>
          <w:szCs w:val="23"/>
        </w:rPr>
        <w:t xml:space="preserve"> </w:t>
      </w:r>
      <w:r w:rsidR="00664F8A" w:rsidRPr="00AD6BC0">
        <w:rPr>
          <w:rFonts w:cs="Times New Roman"/>
          <w:b/>
          <w:i/>
          <w:sz w:val="23"/>
          <w:szCs w:val="23"/>
        </w:rPr>
        <w:t>Le père Silouane,</w:t>
      </w:r>
      <w:r w:rsidR="00664F8A">
        <w:rPr>
          <w:rFonts w:cs="Times New Roman"/>
          <w:sz w:val="23"/>
          <w:szCs w:val="23"/>
        </w:rPr>
        <w:t xml:space="preserve"> écrivait Saint Sophrony </w:t>
      </w:r>
      <w:r w:rsidR="00B60635">
        <w:rPr>
          <w:rFonts w:cs="Times New Roman"/>
          <w:sz w:val="23"/>
          <w:szCs w:val="23"/>
        </w:rPr>
        <w:t>à P</w:t>
      </w:r>
      <w:r w:rsidR="00AD6BC0">
        <w:rPr>
          <w:rFonts w:cs="Times New Roman"/>
          <w:sz w:val="23"/>
          <w:szCs w:val="23"/>
        </w:rPr>
        <w:t xml:space="preserve">ère Dimitri Balfour, </w:t>
      </w:r>
      <w:r w:rsidR="00AD6BC0" w:rsidRPr="00AD6BC0">
        <w:rPr>
          <w:rFonts w:cs="Times New Roman"/>
          <w:b/>
          <w:i/>
          <w:sz w:val="23"/>
          <w:szCs w:val="23"/>
        </w:rPr>
        <w:t>est content que vous</w:t>
      </w:r>
      <w:r w:rsidR="00433673">
        <w:rPr>
          <w:rFonts w:cs="Times New Roman"/>
          <w:sz w:val="23"/>
          <w:szCs w:val="23"/>
        </w:rPr>
        <w:t xml:space="preserve"> (la Confrérie Saint-</w:t>
      </w:r>
      <w:r w:rsidR="00AD6BC0">
        <w:rPr>
          <w:rFonts w:cs="Times New Roman"/>
          <w:sz w:val="23"/>
          <w:szCs w:val="23"/>
        </w:rPr>
        <w:t xml:space="preserve">Photius) </w:t>
      </w:r>
      <w:r w:rsidR="00AD6BC0" w:rsidRPr="00AD6BC0">
        <w:rPr>
          <w:rFonts w:cs="Times New Roman"/>
          <w:b/>
          <w:i/>
          <w:sz w:val="23"/>
          <w:szCs w:val="23"/>
        </w:rPr>
        <w:t>ayez une vue aussi large en cette affaire</w:t>
      </w:r>
      <w:r w:rsidR="00AD6BC0">
        <w:rPr>
          <w:rFonts w:cs="Times New Roman"/>
          <w:sz w:val="23"/>
          <w:szCs w:val="23"/>
        </w:rPr>
        <w:t xml:space="preserve">. Le vénérable père Silouane </w:t>
      </w:r>
      <w:proofErr w:type="gramStart"/>
      <w:r w:rsidR="00AD6BC0">
        <w:rPr>
          <w:rFonts w:cs="Times New Roman"/>
          <w:sz w:val="23"/>
          <w:szCs w:val="23"/>
        </w:rPr>
        <w:t>écrit:</w:t>
      </w:r>
      <w:proofErr w:type="gramEnd"/>
      <w:r w:rsidR="00AD6BC0">
        <w:rPr>
          <w:rFonts w:cs="Times New Roman"/>
          <w:sz w:val="23"/>
          <w:szCs w:val="23"/>
        </w:rPr>
        <w:t xml:space="preserve"> </w:t>
      </w:r>
      <w:r w:rsidR="00AD6BC0">
        <w:rPr>
          <w:sz w:val="23"/>
          <w:szCs w:val="23"/>
        </w:rPr>
        <w:t>«</w:t>
      </w:r>
      <w:r w:rsidR="00AD6BC0">
        <w:rPr>
          <w:rFonts w:cs="Times New Roman"/>
          <w:sz w:val="23"/>
          <w:szCs w:val="23"/>
        </w:rPr>
        <w:t xml:space="preserve">Que Dieu donne à l'évêque Winnaert de connaître l'amour de Dieu par le Saint Esprit. </w:t>
      </w:r>
      <w:r w:rsidR="00AD6BC0" w:rsidRPr="00AD6BC0">
        <w:rPr>
          <w:rFonts w:cs="Times New Roman"/>
          <w:b/>
          <w:i/>
          <w:sz w:val="23"/>
          <w:szCs w:val="23"/>
        </w:rPr>
        <w:t>Il vient avec ses ouailles de la petite lumière vers la grande lumière de l'Orthodoxie. Qu'ils se réjouissent dans le Saint Esprit de ga</w:t>
      </w:r>
      <w:r w:rsidRPr="00AD6BC0">
        <w:rPr>
          <w:rFonts w:cs="Times New Roman"/>
          <w:b/>
          <w:i/>
          <w:sz w:val="23"/>
          <w:szCs w:val="23"/>
        </w:rPr>
        <w:t>r</w:t>
      </w:r>
      <w:r w:rsidR="00AD6BC0" w:rsidRPr="00AD6BC0">
        <w:rPr>
          <w:rFonts w:cs="Times New Roman"/>
          <w:b/>
          <w:i/>
          <w:sz w:val="23"/>
          <w:szCs w:val="23"/>
        </w:rPr>
        <w:t xml:space="preserve">der la grâce du Seigneur, dans l'Eglise Orthodoxe du Christ. </w:t>
      </w:r>
      <w:r w:rsidR="00AD6BC0">
        <w:rPr>
          <w:rFonts w:cs="Times New Roman"/>
          <w:sz w:val="23"/>
          <w:szCs w:val="23"/>
        </w:rPr>
        <w:t xml:space="preserve">Que Dieu accorde à tout son peuple, (c'est-à-dire aux laïcs) de connaître l'Orthodoxie et de connaître l'amour de Dieu. Seigneur, illumine Tes peuples par Ton Saint Esprit. </w:t>
      </w:r>
      <w:r w:rsidR="00AD6BC0" w:rsidRPr="0090014C">
        <w:rPr>
          <w:rFonts w:cs="Times New Roman"/>
          <w:b/>
          <w:i/>
          <w:sz w:val="23"/>
          <w:szCs w:val="23"/>
        </w:rPr>
        <w:t>Accorde</w:t>
      </w:r>
      <w:r w:rsidR="00B60635">
        <w:rPr>
          <w:rFonts w:cs="Times New Roman"/>
          <w:b/>
          <w:i/>
          <w:sz w:val="23"/>
          <w:szCs w:val="23"/>
        </w:rPr>
        <w:t>-leur</w:t>
      </w:r>
      <w:r w:rsidR="00AD6BC0" w:rsidRPr="0090014C">
        <w:rPr>
          <w:rFonts w:cs="Times New Roman"/>
          <w:b/>
          <w:i/>
          <w:sz w:val="23"/>
          <w:szCs w:val="23"/>
        </w:rPr>
        <w:t xml:space="preserve"> de connaître Ton amour par le Saint Esprit.</w:t>
      </w:r>
      <w:r w:rsidR="00AD6BC0">
        <w:rPr>
          <w:rFonts w:cs="Times New Roman"/>
          <w:sz w:val="23"/>
          <w:szCs w:val="23"/>
        </w:rPr>
        <w:t xml:space="preserve"> Que chaque âme se réjouisse de la connaissance du Seigneur dans l'Eglise Orthodoxe.</w:t>
      </w:r>
      <w:r w:rsidR="00AD6BC0">
        <w:rPr>
          <w:rStyle w:val="Appelnotedebasdep"/>
          <w:rFonts w:cs="Times New Roman"/>
          <w:sz w:val="23"/>
          <w:szCs w:val="23"/>
        </w:rPr>
        <w:footnoteReference w:id="74"/>
      </w:r>
      <w:r w:rsidR="00AD6BC0">
        <w:rPr>
          <w:rFonts w:cs="Times New Roman"/>
          <w:sz w:val="23"/>
          <w:szCs w:val="23"/>
        </w:rPr>
        <w:t xml:space="preserve">» </w:t>
      </w:r>
    </w:p>
    <w:p w14:paraId="7F2419C1" w14:textId="77777777" w:rsidR="001B18BC" w:rsidRDefault="00F806A3" w:rsidP="00B36A27">
      <w:pPr>
        <w:spacing w:after="0"/>
        <w:jc w:val="both"/>
        <w:rPr>
          <w:sz w:val="23"/>
          <w:szCs w:val="23"/>
        </w:rPr>
      </w:pPr>
      <w:r>
        <w:rPr>
          <w:sz w:val="23"/>
          <w:szCs w:val="23"/>
        </w:rPr>
        <w:tab/>
      </w:r>
      <w:r w:rsidR="00CE14D8">
        <w:rPr>
          <w:sz w:val="23"/>
          <w:szCs w:val="23"/>
        </w:rPr>
        <w:t xml:space="preserve">Vladimir Lossky </w:t>
      </w:r>
      <w:r w:rsidR="00381F27">
        <w:rPr>
          <w:sz w:val="23"/>
          <w:szCs w:val="23"/>
        </w:rPr>
        <w:t xml:space="preserve">écrivait en </w:t>
      </w:r>
      <w:proofErr w:type="gramStart"/>
      <w:r w:rsidR="00381F27">
        <w:rPr>
          <w:sz w:val="23"/>
          <w:szCs w:val="23"/>
        </w:rPr>
        <w:t>1937:</w:t>
      </w:r>
      <w:proofErr w:type="gramEnd"/>
      <w:r w:rsidR="00CE14D8">
        <w:rPr>
          <w:sz w:val="23"/>
          <w:szCs w:val="23"/>
        </w:rPr>
        <w:t xml:space="preserve"> «</w:t>
      </w:r>
      <w:r w:rsidR="00381F27">
        <w:rPr>
          <w:sz w:val="23"/>
          <w:szCs w:val="23"/>
        </w:rPr>
        <w:t xml:space="preserve"> A</w:t>
      </w:r>
      <w:r w:rsidR="00A53523">
        <w:rPr>
          <w:sz w:val="23"/>
          <w:szCs w:val="23"/>
        </w:rPr>
        <w:t xml:space="preserve">vant guerre, </w:t>
      </w:r>
      <w:r w:rsidR="00CE14D8">
        <w:rPr>
          <w:sz w:val="23"/>
          <w:szCs w:val="23"/>
        </w:rPr>
        <w:t>i</w:t>
      </w:r>
      <w:r w:rsidR="004A4389">
        <w:rPr>
          <w:sz w:val="23"/>
          <w:szCs w:val="23"/>
        </w:rPr>
        <w:t>l était inopportun de poser en Occident la question de l'Orthodoxie occidentale. Dans la vie relativement stable et immobile de l'Europe d'avant-guerre, cette idée aurait paru une utopie. Il a fallu la guerre, la révolution et une crise mondiale pour que les choses qui côtoyaient le paradoxe puissent devenir des réalités. Le mouve</w:t>
      </w:r>
      <w:r w:rsidR="00B60635">
        <w:rPr>
          <w:sz w:val="23"/>
          <w:szCs w:val="23"/>
        </w:rPr>
        <w:t>ment catholique évangélique de M</w:t>
      </w:r>
      <w:r w:rsidR="00433673">
        <w:rPr>
          <w:sz w:val="23"/>
          <w:szCs w:val="23"/>
        </w:rPr>
        <w:t xml:space="preserve">gr </w:t>
      </w:r>
      <w:r w:rsidR="004A4389">
        <w:rPr>
          <w:sz w:val="23"/>
          <w:szCs w:val="23"/>
        </w:rPr>
        <w:t>Winnaert et de ses collaborateurs est né dans l'atmosphère d'après-guerre, au moment de la grande crise de l'univers moderne. Comme plusieurs autres courants contemporains, qui prouvent une fermentation orthodoxe en Occident, ce mouvement chercha la plénitude de l'Eglise du Christ. Comme tant d'autres, il se sépara de l'unité de Rome. M</w:t>
      </w:r>
      <w:r w:rsidR="00B60635">
        <w:rPr>
          <w:sz w:val="23"/>
          <w:szCs w:val="23"/>
        </w:rPr>
        <w:t>ais, contrairement aux autres, M</w:t>
      </w:r>
      <w:r w:rsidR="00433673">
        <w:rPr>
          <w:sz w:val="23"/>
          <w:szCs w:val="23"/>
        </w:rPr>
        <w:t>gr</w:t>
      </w:r>
      <w:r w:rsidR="004A4389">
        <w:rPr>
          <w:sz w:val="23"/>
          <w:szCs w:val="23"/>
        </w:rPr>
        <w:t xml:space="preserve"> Winnaert voulait la vraie tradition évangélique et surtout, contrairement aux vieux-catholiques, il cherchait loyalement cette </w:t>
      </w:r>
      <w:proofErr w:type="gramStart"/>
      <w:r w:rsidR="004A4389">
        <w:rPr>
          <w:sz w:val="23"/>
          <w:szCs w:val="23"/>
        </w:rPr>
        <w:t>tradition;</w:t>
      </w:r>
      <w:proofErr w:type="gramEnd"/>
      <w:r w:rsidR="004A4389">
        <w:rPr>
          <w:sz w:val="23"/>
          <w:szCs w:val="23"/>
        </w:rPr>
        <w:t xml:space="preserve"> contrairement aux autres</w:t>
      </w:r>
      <w:r w:rsidR="00CE14D8">
        <w:rPr>
          <w:sz w:val="23"/>
          <w:szCs w:val="23"/>
        </w:rPr>
        <w:t xml:space="preserve">, </w:t>
      </w:r>
      <w:r w:rsidR="00CE14D8" w:rsidRPr="00F806A3">
        <w:rPr>
          <w:b/>
          <w:i/>
          <w:sz w:val="23"/>
          <w:szCs w:val="23"/>
        </w:rPr>
        <w:t>il ne voulait pas créer une secte, il désirait la cathol</w:t>
      </w:r>
      <w:r w:rsidR="009B746E" w:rsidRPr="00F806A3">
        <w:rPr>
          <w:b/>
          <w:i/>
          <w:sz w:val="23"/>
          <w:szCs w:val="23"/>
        </w:rPr>
        <w:t>icité, la tradition universelle</w:t>
      </w:r>
      <w:r w:rsidR="00CE14D8" w:rsidRPr="00F806A3">
        <w:rPr>
          <w:b/>
          <w:i/>
          <w:sz w:val="23"/>
          <w:szCs w:val="23"/>
        </w:rPr>
        <w:t xml:space="preserve"> en dehors de laquelle il n'y a point d'Eglise</w:t>
      </w:r>
      <w:r w:rsidR="00CE14D8">
        <w:rPr>
          <w:sz w:val="23"/>
          <w:szCs w:val="23"/>
        </w:rPr>
        <w:t xml:space="preserve">. Car il aimait l'Eglise. Cette tradition évangélique, cette catholicité, il les a reconnues dans </w:t>
      </w:r>
      <w:proofErr w:type="gramStart"/>
      <w:r w:rsidR="00CE14D8">
        <w:rPr>
          <w:sz w:val="23"/>
          <w:szCs w:val="23"/>
        </w:rPr>
        <w:t>l'histoire:</w:t>
      </w:r>
      <w:proofErr w:type="gramEnd"/>
      <w:r w:rsidR="00CE14D8">
        <w:rPr>
          <w:sz w:val="23"/>
          <w:szCs w:val="23"/>
        </w:rPr>
        <w:t xml:space="preserve"> "(L'Orthodoxie) réalise, en vérité, </w:t>
      </w:r>
      <w:r w:rsidR="00CE14D8" w:rsidRPr="00623AB2">
        <w:rPr>
          <w:b/>
          <w:i/>
          <w:sz w:val="23"/>
          <w:szCs w:val="23"/>
        </w:rPr>
        <w:t>la synthèse catholique évangélique que nous n'avons pas dès lors à chercher dans des combinaisons artificielles, mais que la vie même de l'Eglise à travers les âges a élaborée</w:t>
      </w:r>
      <w:r w:rsidR="00CE14D8">
        <w:rPr>
          <w:sz w:val="23"/>
          <w:szCs w:val="23"/>
        </w:rPr>
        <w:t xml:space="preserve">. Quand nous avons </w:t>
      </w:r>
      <w:r w:rsidR="00CE14D8">
        <w:rPr>
          <w:sz w:val="23"/>
          <w:szCs w:val="23"/>
        </w:rPr>
        <w:lastRenderedPageBreak/>
        <w:t>reconnu ce fait, le devoir s'imposait à nous de rechercher des contacts de plus en plus intimes avec l'Orthodoxie, puis d'entrer en communion effective avec elle</w:t>
      </w:r>
      <w:r w:rsidR="005D09A7">
        <w:rPr>
          <w:sz w:val="23"/>
          <w:szCs w:val="23"/>
        </w:rPr>
        <w:t>"</w:t>
      </w:r>
      <w:r w:rsidR="00CE14D8">
        <w:rPr>
          <w:sz w:val="23"/>
          <w:szCs w:val="23"/>
        </w:rPr>
        <w:t>.</w:t>
      </w:r>
      <w:r w:rsidR="00CE14D8">
        <w:rPr>
          <w:rStyle w:val="Appelnotedebasdep"/>
          <w:sz w:val="23"/>
          <w:szCs w:val="23"/>
        </w:rPr>
        <w:footnoteReference w:id="75"/>
      </w:r>
      <w:r w:rsidR="00DF4F6E">
        <w:rPr>
          <w:sz w:val="23"/>
          <w:szCs w:val="23"/>
        </w:rPr>
        <w:t xml:space="preserve"> </w:t>
      </w:r>
    </w:p>
    <w:p w14:paraId="26FD0CB5" w14:textId="77777777" w:rsidR="00E04831" w:rsidRDefault="00F806A3" w:rsidP="001B18BC">
      <w:pPr>
        <w:spacing w:after="0"/>
        <w:jc w:val="both"/>
        <w:rPr>
          <w:rFonts w:cs="Times New Roman"/>
          <w:sz w:val="23"/>
          <w:szCs w:val="23"/>
        </w:rPr>
      </w:pPr>
      <w:r>
        <w:rPr>
          <w:sz w:val="23"/>
          <w:szCs w:val="23"/>
        </w:rPr>
        <w:tab/>
      </w:r>
      <w:r w:rsidR="001B18BC">
        <w:rPr>
          <w:sz w:val="23"/>
          <w:szCs w:val="23"/>
        </w:rPr>
        <w:t xml:space="preserve">« </w:t>
      </w:r>
      <w:r w:rsidR="00DF4F6E">
        <w:rPr>
          <w:sz w:val="23"/>
          <w:szCs w:val="23"/>
        </w:rPr>
        <w:t xml:space="preserve">Ainsi le problème catholique évangélique, pour </w:t>
      </w:r>
      <w:r w:rsidR="00433673">
        <w:rPr>
          <w:sz w:val="23"/>
          <w:szCs w:val="23"/>
        </w:rPr>
        <w:t>Mgr</w:t>
      </w:r>
      <w:r w:rsidR="00DF4F6E">
        <w:rPr>
          <w:sz w:val="23"/>
          <w:szCs w:val="23"/>
        </w:rPr>
        <w:t xml:space="preserve"> Winna</w:t>
      </w:r>
      <w:r w:rsidR="005D09A7">
        <w:rPr>
          <w:sz w:val="23"/>
          <w:szCs w:val="23"/>
        </w:rPr>
        <w:t>ert et ses collaborateurs, devi</w:t>
      </w:r>
      <w:r w:rsidR="00DF4F6E">
        <w:rPr>
          <w:sz w:val="23"/>
          <w:szCs w:val="23"/>
        </w:rPr>
        <w:t>nt le problème de l'Orthodoxie Occidentale. (...) Il sut se dépouiller de lui-même dans sa recherche loyale de la vraie tradition, qui devait l'amener inévitablement au sein de l'Orthodoxie, vers l'unité primordiale de l'Eglise. En cela réside sa grandeur et son rôle historique qui n'était qu'un acheminement de plus en plus conscient vers l'Orthodoxie Occidentale.</w:t>
      </w:r>
      <w:r w:rsidR="00DF4F6E">
        <w:rPr>
          <w:rStyle w:val="Appelnotedebasdep"/>
          <w:sz w:val="23"/>
          <w:szCs w:val="23"/>
        </w:rPr>
        <w:footnoteReference w:id="76"/>
      </w:r>
      <w:r w:rsidR="00DF4F6E">
        <w:rPr>
          <w:rFonts w:cs="Times New Roman"/>
          <w:sz w:val="23"/>
          <w:szCs w:val="23"/>
        </w:rPr>
        <w:t>»</w:t>
      </w:r>
    </w:p>
    <w:p w14:paraId="54DD3E84" w14:textId="77777777" w:rsidR="005A3EC8" w:rsidRDefault="00F806A3" w:rsidP="0090014C">
      <w:pPr>
        <w:spacing w:after="0"/>
        <w:jc w:val="both"/>
        <w:rPr>
          <w:rFonts w:cs="Times New Roman"/>
          <w:sz w:val="23"/>
          <w:szCs w:val="23"/>
        </w:rPr>
      </w:pPr>
      <w:r>
        <w:rPr>
          <w:rFonts w:cs="Times New Roman"/>
          <w:sz w:val="23"/>
          <w:szCs w:val="23"/>
        </w:rPr>
        <w:tab/>
      </w:r>
      <w:r w:rsidR="001B00E3">
        <w:rPr>
          <w:rFonts w:cs="Times New Roman"/>
          <w:sz w:val="23"/>
          <w:szCs w:val="23"/>
        </w:rPr>
        <w:t>Une Eglise Orthodoxe occidentale était le premier pas en vue d'une conversion générale de tous les chrétiens vers l'unité originelle.</w:t>
      </w:r>
      <w:r w:rsidR="0090014C">
        <w:rPr>
          <w:rFonts w:cs="Times New Roman"/>
          <w:sz w:val="23"/>
          <w:szCs w:val="23"/>
        </w:rPr>
        <w:t xml:space="preserve"> </w:t>
      </w:r>
      <w:r w:rsidR="00366543">
        <w:rPr>
          <w:rFonts w:cs="Times New Roman"/>
          <w:sz w:val="23"/>
          <w:szCs w:val="23"/>
        </w:rPr>
        <w:t xml:space="preserve">C'est le groupe </w:t>
      </w:r>
      <w:r w:rsidR="001B00E3">
        <w:rPr>
          <w:rFonts w:cs="Times New Roman"/>
          <w:sz w:val="23"/>
          <w:szCs w:val="23"/>
        </w:rPr>
        <w:t xml:space="preserve">de français </w:t>
      </w:r>
      <w:r w:rsidR="00B60635">
        <w:rPr>
          <w:rFonts w:cs="Times New Roman"/>
          <w:sz w:val="23"/>
          <w:szCs w:val="23"/>
        </w:rPr>
        <w:t>dirigé par le P</w:t>
      </w:r>
      <w:r w:rsidR="00366543">
        <w:rPr>
          <w:rFonts w:cs="Times New Roman"/>
          <w:sz w:val="23"/>
          <w:szCs w:val="23"/>
        </w:rPr>
        <w:t xml:space="preserve">ère Evgraf Kovalevsky </w:t>
      </w:r>
      <w:r w:rsidR="001B00E3">
        <w:rPr>
          <w:rFonts w:cs="Times New Roman"/>
          <w:sz w:val="23"/>
          <w:szCs w:val="23"/>
        </w:rPr>
        <w:t>ordonné p</w:t>
      </w:r>
      <w:r w:rsidR="00B60635">
        <w:rPr>
          <w:rFonts w:cs="Times New Roman"/>
          <w:sz w:val="23"/>
          <w:szCs w:val="23"/>
        </w:rPr>
        <w:t>rêtre en 1937 après la mort de M</w:t>
      </w:r>
      <w:r w:rsidR="00433673">
        <w:rPr>
          <w:rFonts w:cs="Times New Roman"/>
          <w:sz w:val="23"/>
          <w:szCs w:val="23"/>
        </w:rPr>
        <w:t>gr</w:t>
      </w:r>
      <w:r w:rsidR="001B00E3">
        <w:rPr>
          <w:rFonts w:cs="Times New Roman"/>
          <w:sz w:val="23"/>
          <w:szCs w:val="23"/>
        </w:rPr>
        <w:t xml:space="preserve"> Winnaert, </w:t>
      </w:r>
      <w:r w:rsidR="00366543">
        <w:rPr>
          <w:rFonts w:cs="Times New Roman"/>
          <w:sz w:val="23"/>
          <w:szCs w:val="23"/>
        </w:rPr>
        <w:t xml:space="preserve">qui </w:t>
      </w:r>
      <w:r w:rsidR="00AC733C">
        <w:rPr>
          <w:rFonts w:cs="Times New Roman"/>
          <w:sz w:val="23"/>
          <w:szCs w:val="23"/>
        </w:rPr>
        <w:t>allait</w:t>
      </w:r>
      <w:r w:rsidR="00366543">
        <w:rPr>
          <w:rFonts w:cs="Times New Roman"/>
          <w:sz w:val="23"/>
          <w:szCs w:val="23"/>
        </w:rPr>
        <w:t xml:space="preserve"> par la suite manifester toutes les potentialités </w:t>
      </w:r>
      <w:r w:rsidR="00690268">
        <w:rPr>
          <w:rFonts w:cs="Times New Roman"/>
          <w:sz w:val="23"/>
          <w:szCs w:val="23"/>
        </w:rPr>
        <w:t xml:space="preserve">mais aussi les </w:t>
      </w:r>
      <w:r w:rsidR="00341462">
        <w:rPr>
          <w:rFonts w:cs="Times New Roman"/>
          <w:sz w:val="23"/>
          <w:szCs w:val="23"/>
        </w:rPr>
        <w:t>risques</w:t>
      </w:r>
      <w:r w:rsidR="00690268">
        <w:rPr>
          <w:rFonts w:cs="Times New Roman"/>
          <w:sz w:val="23"/>
          <w:szCs w:val="23"/>
        </w:rPr>
        <w:t xml:space="preserve"> </w:t>
      </w:r>
      <w:r w:rsidR="00366543">
        <w:rPr>
          <w:rFonts w:cs="Times New Roman"/>
          <w:sz w:val="23"/>
          <w:szCs w:val="23"/>
        </w:rPr>
        <w:t xml:space="preserve">de ce cheminement </w:t>
      </w:r>
      <w:r>
        <w:rPr>
          <w:rFonts w:cs="Times New Roman"/>
          <w:sz w:val="23"/>
          <w:szCs w:val="23"/>
        </w:rPr>
        <w:t>peu ordinaire</w:t>
      </w:r>
      <w:r w:rsidR="00366543">
        <w:rPr>
          <w:rFonts w:cs="Times New Roman"/>
          <w:sz w:val="23"/>
          <w:szCs w:val="23"/>
        </w:rPr>
        <w:t>.</w:t>
      </w:r>
      <w:r w:rsidR="001B00E3">
        <w:rPr>
          <w:rFonts w:cs="Times New Roman"/>
          <w:sz w:val="23"/>
          <w:szCs w:val="23"/>
        </w:rPr>
        <w:t xml:space="preserve"> </w:t>
      </w:r>
    </w:p>
    <w:p w14:paraId="46B421B9" w14:textId="77777777" w:rsidR="0090014C" w:rsidRDefault="0090014C" w:rsidP="0090014C">
      <w:pPr>
        <w:spacing w:after="0"/>
        <w:jc w:val="both"/>
        <w:rPr>
          <w:rFonts w:cs="Times New Roman"/>
          <w:sz w:val="23"/>
          <w:szCs w:val="23"/>
        </w:rPr>
      </w:pPr>
    </w:p>
    <w:p w14:paraId="077E92E6" w14:textId="77777777" w:rsidR="00623AB2" w:rsidRDefault="00623AB2" w:rsidP="007D08F8">
      <w:pPr>
        <w:spacing w:after="0"/>
        <w:jc w:val="both"/>
        <w:rPr>
          <w:rFonts w:cs="Times New Roman"/>
          <w:b/>
          <w:sz w:val="23"/>
          <w:szCs w:val="23"/>
        </w:rPr>
      </w:pPr>
      <w:r w:rsidRPr="00623AB2">
        <w:rPr>
          <w:rFonts w:cs="Times New Roman"/>
          <w:b/>
          <w:sz w:val="23"/>
          <w:szCs w:val="23"/>
        </w:rPr>
        <w:t>Une nouvelle apologétique</w:t>
      </w:r>
    </w:p>
    <w:p w14:paraId="1DD6291F" w14:textId="77777777" w:rsidR="007D08F8" w:rsidRPr="00623AB2" w:rsidRDefault="007D08F8" w:rsidP="007D08F8">
      <w:pPr>
        <w:spacing w:after="0"/>
        <w:jc w:val="both"/>
        <w:rPr>
          <w:rFonts w:cs="Times New Roman"/>
          <w:b/>
          <w:sz w:val="23"/>
          <w:szCs w:val="23"/>
        </w:rPr>
      </w:pPr>
    </w:p>
    <w:p w14:paraId="3BF43A24" w14:textId="77777777" w:rsidR="009B746E" w:rsidRDefault="00F806A3" w:rsidP="007D08F8">
      <w:pPr>
        <w:pStyle w:val="NormalWeb"/>
        <w:spacing w:before="0" w:beforeAutospacing="0" w:after="0" w:afterAutospacing="0" w:line="276" w:lineRule="auto"/>
        <w:jc w:val="both"/>
        <w:rPr>
          <w:rFonts w:eastAsiaTheme="minorHAnsi" w:cstheme="minorBidi"/>
          <w:sz w:val="23"/>
          <w:szCs w:val="23"/>
          <w:lang w:eastAsia="en-US"/>
        </w:rPr>
      </w:pPr>
      <w:r>
        <w:rPr>
          <w:rFonts w:eastAsiaTheme="minorHAnsi" w:cstheme="minorBidi"/>
          <w:sz w:val="23"/>
          <w:szCs w:val="23"/>
          <w:lang w:eastAsia="en-US"/>
        </w:rPr>
        <w:tab/>
      </w:r>
      <w:r w:rsidR="009B746E" w:rsidRPr="009B746E">
        <w:rPr>
          <w:rFonts w:eastAsiaTheme="minorHAnsi" w:cstheme="minorBidi"/>
          <w:sz w:val="23"/>
          <w:szCs w:val="23"/>
          <w:lang w:eastAsia="en-US"/>
        </w:rPr>
        <w:t xml:space="preserve">La </w:t>
      </w:r>
      <w:r w:rsidR="00D21885">
        <w:rPr>
          <w:rFonts w:eastAsiaTheme="minorHAnsi" w:cstheme="minorBidi"/>
          <w:sz w:val="23"/>
          <w:szCs w:val="23"/>
          <w:lang w:eastAsia="en-US"/>
        </w:rPr>
        <w:t xml:space="preserve">position des Orthodoxes au sein de la </w:t>
      </w:r>
      <w:r w:rsidR="00D21885" w:rsidRPr="009B746E">
        <w:rPr>
          <w:rFonts w:eastAsiaTheme="minorHAnsi" w:cstheme="minorBidi"/>
          <w:sz w:val="23"/>
          <w:szCs w:val="23"/>
          <w:lang w:eastAsia="en-US"/>
        </w:rPr>
        <w:t xml:space="preserve">situation </w:t>
      </w:r>
      <w:r w:rsidR="00D21885">
        <w:rPr>
          <w:rFonts w:eastAsiaTheme="minorHAnsi" w:cstheme="minorBidi"/>
          <w:sz w:val="23"/>
          <w:szCs w:val="23"/>
          <w:lang w:eastAsia="en-US"/>
        </w:rPr>
        <w:t xml:space="preserve">religieuse de l'Europe telle </w:t>
      </w:r>
      <w:r w:rsidR="009B746E" w:rsidRPr="009B746E">
        <w:rPr>
          <w:rFonts w:eastAsiaTheme="minorHAnsi" w:cstheme="minorBidi"/>
          <w:sz w:val="23"/>
          <w:szCs w:val="23"/>
          <w:lang w:eastAsia="en-US"/>
        </w:rPr>
        <w:t xml:space="preserve">que nous </w:t>
      </w:r>
      <w:r w:rsidR="00D21885">
        <w:rPr>
          <w:rFonts w:eastAsiaTheme="minorHAnsi" w:cstheme="minorBidi"/>
          <w:sz w:val="23"/>
          <w:szCs w:val="23"/>
          <w:lang w:eastAsia="en-US"/>
        </w:rPr>
        <w:t>l'</w:t>
      </w:r>
      <w:r w:rsidR="009B746E" w:rsidRPr="009B746E">
        <w:rPr>
          <w:rFonts w:eastAsiaTheme="minorHAnsi" w:cstheme="minorBidi"/>
          <w:sz w:val="23"/>
          <w:szCs w:val="23"/>
          <w:lang w:eastAsia="en-US"/>
        </w:rPr>
        <w:t>avons exposée plus haut</w:t>
      </w:r>
      <w:r w:rsidR="00623AB2">
        <w:rPr>
          <w:rFonts w:eastAsiaTheme="minorHAnsi" w:cstheme="minorBidi"/>
          <w:sz w:val="23"/>
          <w:szCs w:val="23"/>
          <w:lang w:eastAsia="en-US"/>
        </w:rPr>
        <w:t>,</w:t>
      </w:r>
      <w:r w:rsidR="009B746E" w:rsidRPr="009B746E">
        <w:rPr>
          <w:rFonts w:eastAsiaTheme="minorHAnsi" w:cstheme="minorBidi"/>
          <w:sz w:val="23"/>
          <w:szCs w:val="23"/>
          <w:lang w:eastAsia="en-US"/>
        </w:rPr>
        <w:t xml:space="preserve"> s'apparentait à la situation des </w:t>
      </w:r>
      <w:r w:rsidR="00D21885">
        <w:rPr>
          <w:rFonts w:eastAsiaTheme="minorHAnsi" w:cstheme="minorBidi"/>
          <w:sz w:val="23"/>
          <w:szCs w:val="23"/>
          <w:lang w:eastAsia="en-US"/>
        </w:rPr>
        <w:t xml:space="preserve">Apologètes </w:t>
      </w:r>
      <w:r w:rsidR="009B746E" w:rsidRPr="009B746E">
        <w:rPr>
          <w:rFonts w:eastAsiaTheme="minorHAnsi" w:cstheme="minorBidi"/>
          <w:sz w:val="23"/>
          <w:szCs w:val="23"/>
          <w:lang w:eastAsia="en-US"/>
        </w:rPr>
        <w:t xml:space="preserve">chrétiens </w:t>
      </w:r>
      <w:r w:rsidR="00D21885">
        <w:rPr>
          <w:rFonts w:eastAsiaTheme="minorHAnsi" w:cstheme="minorBidi"/>
          <w:sz w:val="23"/>
          <w:szCs w:val="23"/>
          <w:lang w:eastAsia="en-US"/>
        </w:rPr>
        <w:t>face au</w:t>
      </w:r>
      <w:r w:rsidR="009B746E" w:rsidRPr="009B746E">
        <w:rPr>
          <w:rFonts w:eastAsiaTheme="minorHAnsi" w:cstheme="minorBidi"/>
          <w:sz w:val="23"/>
          <w:szCs w:val="23"/>
          <w:lang w:eastAsia="en-US"/>
        </w:rPr>
        <w:t xml:space="preserve"> monde païen. </w:t>
      </w:r>
      <w:proofErr w:type="gramStart"/>
      <w:r w:rsidR="009B746E" w:rsidRPr="009B746E">
        <w:rPr>
          <w:rFonts w:eastAsiaTheme="minorHAnsi" w:cstheme="minorBidi"/>
          <w:sz w:val="23"/>
          <w:szCs w:val="23"/>
          <w:lang w:eastAsia="en-US"/>
        </w:rPr>
        <w:t>M</w:t>
      </w:r>
      <w:r w:rsidR="00433673">
        <w:rPr>
          <w:rFonts w:eastAsiaTheme="minorHAnsi" w:cstheme="minorBidi"/>
          <w:sz w:val="23"/>
          <w:szCs w:val="23"/>
          <w:lang w:eastAsia="en-US"/>
        </w:rPr>
        <w:t xml:space="preserve">gr </w:t>
      </w:r>
      <w:r w:rsidR="009B746E" w:rsidRPr="009B746E">
        <w:rPr>
          <w:rFonts w:eastAsiaTheme="minorHAnsi" w:cstheme="minorBidi"/>
          <w:sz w:val="23"/>
          <w:szCs w:val="23"/>
          <w:lang w:eastAsia="en-US"/>
        </w:rPr>
        <w:t xml:space="preserve"> Winnaert</w:t>
      </w:r>
      <w:proofErr w:type="gramEnd"/>
      <w:r w:rsidR="009B746E" w:rsidRPr="009B746E">
        <w:rPr>
          <w:rFonts w:eastAsiaTheme="minorHAnsi" w:cstheme="minorBidi"/>
          <w:sz w:val="23"/>
          <w:szCs w:val="23"/>
          <w:lang w:eastAsia="en-US"/>
        </w:rPr>
        <w:t xml:space="preserve"> aurait pu s'exclamer</w:t>
      </w:r>
      <w:r w:rsidR="00A440C9">
        <w:rPr>
          <w:rFonts w:eastAsiaTheme="minorHAnsi" w:cstheme="minorBidi"/>
          <w:sz w:val="23"/>
          <w:szCs w:val="23"/>
          <w:lang w:eastAsia="en-US"/>
        </w:rPr>
        <w:t>, par exemple,</w:t>
      </w:r>
      <w:r w:rsidR="009B746E" w:rsidRPr="009B746E">
        <w:rPr>
          <w:rFonts w:eastAsiaTheme="minorHAnsi" w:cstheme="minorBidi"/>
          <w:sz w:val="23"/>
          <w:szCs w:val="23"/>
          <w:lang w:eastAsia="en-US"/>
        </w:rPr>
        <w:t xml:space="preserve"> </w:t>
      </w:r>
      <w:r w:rsidR="00D21885">
        <w:rPr>
          <w:rFonts w:eastAsiaTheme="minorHAnsi" w:cstheme="minorBidi"/>
          <w:sz w:val="23"/>
          <w:szCs w:val="23"/>
          <w:lang w:eastAsia="en-US"/>
        </w:rPr>
        <w:t xml:space="preserve">avec </w:t>
      </w:r>
      <w:proofErr w:type="spellStart"/>
      <w:r w:rsidR="00A440C9">
        <w:rPr>
          <w:rFonts w:eastAsiaTheme="minorHAnsi" w:cstheme="minorBidi"/>
          <w:sz w:val="23"/>
          <w:szCs w:val="23"/>
          <w:lang w:eastAsia="en-US"/>
        </w:rPr>
        <w:t>Minucius</w:t>
      </w:r>
      <w:proofErr w:type="spellEnd"/>
      <w:r w:rsidR="00A440C9">
        <w:rPr>
          <w:rFonts w:eastAsiaTheme="minorHAnsi" w:cstheme="minorBidi"/>
          <w:sz w:val="23"/>
          <w:szCs w:val="23"/>
          <w:lang w:eastAsia="en-US"/>
        </w:rPr>
        <w:t xml:space="preserve"> Felix: </w:t>
      </w:r>
      <w:r w:rsidR="00B42EB1">
        <w:rPr>
          <w:sz w:val="23"/>
          <w:szCs w:val="23"/>
        </w:rPr>
        <w:t xml:space="preserve">« </w:t>
      </w:r>
      <w:r w:rsidR="009B746E" w:rsidRPr="009B746E">
        <w:rPr>
          <w:rFonts w:eastAsiaTheme="minorHAnsi" w:cstheme="minorBidi"/>
          <w:sz w:val="23"/>
          <w:szCs w:val="23"/>
          <w:lang w:eastAsia="en-US"/>
        </w:rPr>
        <w:t xml:space="preserve">Le peuple, quand il tend les mains vers le ciel, ne prononce que le mot Dieu. J’entends dire partout : Dieu est grand, Dieu est vrai, plaise à Dieu ! Ce langage que la nature apprend au vulgaire, n’est-ce pas celui du chrétien, professant sa foi ? Ceux qui veulent un Jupiter souverain ne se trompent que de nom ; </w:t>
      </w:r>
      <w:proofErr w:type="gramStart"/>
      <w:r w:rsidR="009B746E" w:rsidRPr="009B746E">
        <w:rPr>
          <w:rFonts w:eastAsiaTheme="minorHAnsi" w:cstheme="minorBidi"/>
          <w:sz w:val="23"/>
          <w:szCs w:val="23"/>
          <w:lang w:eastAsia="en-US"/>
        </w:rPr>
        <w:t>il sont</w:t>
      </w:r>
      <w:proofErr w:type="gramEnd"/>
      <w:r w:rsidR="009B746E" w:rsidRPr="009B746E">
        <w:rPr>
          <w:rFonts w:eastAsiaTheme="minorHAnsi" w:cstheme="minorBidi"/>
          <w:sz w:val="23"/>
          <w:szCs w:val="23"/>
          <w:lang w:eastAsia="en-US"/>
        </w:rPr>
        <w:t xml:space="preserve"> d’accord avec nous sur l’unité de puissance</w:t>
      </w:r>
      <w:r w:rsidR="00271632">
        <w:rPr>
          <w:rFonts w:eastAsiaTheme="minorHAnsi" w:cstheme="minorBidi"/>
          <w:sz w:val="23"/>
          <w:szCs w:val="23"/>
          <w:lang w:eastAsia="en-US"/>
        </w:rPr>
        <w:t>.</w:t>
      </w:r>
      <w:r w:rsidR="00D21885">
        <w:rPr>
          <w:rStyle w:val="Appelnotedebasdep"/>
          <w:rFonts w:eastAsiaTheme="minorHAnsi" w:cstheme="minorBidi"/>
          <w:sz w:val="23"/>
          <w:szCs w:val="23"/>
          <w:lang w:eastAsia="en-US"/>
        </w:rPr>
        <w:footnoteReference w:id="77"/>
      </w:r>
      <w:r w:rsidR="00B42EB1">
        <w:rPr>
          <w:sz w:val="23"/>
          <w:szCs w:val="23"/>
        </w:rPr>
        <w:t>»</w:t>
      </w:r>
    </w:p>
    <w:p w14:paraId="2367538B" w14:textId="77777777" w:rsidR="00A87A7C" w:rsidRDefault="00530134" w:rsidP="00A87A7C">
      <w:pPr>
        <w:pStyle w:val="NormalWeb"/>
        <w:spacing w:before="0" w:beforeAutospacing="0" w:after="0" w:afterAutospacing="0" w:line="276" w:lineRule="auto"/>
        <w:jc w:val="both"/>
        <w:rPr>
          <w:rFonts w:eastAsiaTheme="minorHAnsi" w:cstheme="minorBidi"/>
          <w:sz w:val="23"/>
          <w:szCs w:val="23"/>
          <w:lang w:eastAsia="en-US"/>
        </w:rPr>
      </w:pPr>
      <w:r>
        <w:rPr>
          <w:rFonts w:eastAsiaTheme="minorHAnsi" w:cstheme="minorBidi"/>
          <w:sz w:val="23"/>
          <w:szCs w:val="23"/>
          <w:lang w:eastAsia="en-US"/>
        </w:rPr>
        <w:tab/>
      </w:r>
      <w:r w:rsidR="00CA5472">
        <w:rPr>
          <w:rFonts w:eastAsiaTheme="minorHAnsi" w:cstheme="minorBidi"/>
          <w:sz w:val="23"/>
          <w:szCs w:val="23"/>
          <w:lang w:eastAsia="en-US"/>
        </w:rPr>
        <w:t xml:space="preserve">Une Orthodoxie de culture pleinement occidentale </w:t>
      </w:r>
      <w:r w:rsidR="00C97666">
        <w:rPr>
          <w:rFonts w:eastAsiaTheme="minorHAnsi" w:cstheme="minorBidi"/>
          <w:sz w:val="23"/>
          <w:szCs w:val="23"/>
          <w:lang w:eastAsia="en-US"/>
        </w:rPr>
        <w:t xml:space="preserve">telle qu'elle fut proclamée et </w:t>
      </w:r>
      <w:r w:rsidR="00A87A7C">
        <w:rPr>
          <w:rFonts w:eastAsiaTheme="minorHAnsi" w:cstheme="minorBidi"/>
          <w:sz w:val="23"/>
          <w:szCs w:val="23"/>
          <w:lang w:eastAsia="en-US"/>
        </w:rPr>
        <w:t xml:space="preserve">reconstituée </w:t>
      </w:r>
      <w:r w:rsidR="00C97666">
        <w:rPr>
          <w:rFonts w:eastAsiaTheme="minorHAnsi" w:cstheme="minorBidi"/>
          <w:sz w:val="23"/>
          <w:szCs w:val="23"/>
          <w:lang w:eastAsia="en-US"/>
        </w:rPr>
        <w:t xml:space="preserve">par </w:t>
      </w:r>
      <w:r w:rsidR="00A87A7C">
        <w:rPr>
          <w:rFonts w:eastAsiaTheme="minorHAnsi" w:cstheme="minorBidi"/>
          <w:sz w:val="23"/>
          <w:szCs w:val="23"/>
          <w:lang w:eastAsia="en-US"/>
        </w:rPr>
        <w:t xml:space="preserve">les professeurs de </w:t>
      </w:r>
      <w:r w:rsidR="00433673">
        <w:rPr>
          <w:rFonts w:eastAsiaTheme="minorHAnsi" w:cstheme="minorBidi"/>
          <w:sz w:val="23"/>
          <w:szCs w:val="23"/>
          <w:lang w:eastAsia="en-US"/>
        </w:rPr>
        <w:t>l'Institut Saint-</w:t>
      </w:r>
      <w:r w:rsidR="00C97666">
        <w:rPr>
          <w:rFonts w:eastAsiaTheme="minorHAnsi" w:cstheme="minorBidi"/>
          <w:sz w:val="23"/>
          <w:szCs w:val="23"/>
          <w:lang w:eastAsia="en-US"/>
        </w:rPr>
        <w:t>Denis, fondé en 1944 par</w:t>
      </w:r>
      <w:r w:rsidR="00C97666" w:rsidRPr="00C97666">
        <w:rPr>
          <w:rFonts w:eastAsiaTheme="minorHAnsi" w:cstheme="minorBidi"/>
          <w:sz w:val="23"/>
          <w:szCs w:val="23"/>
          <w:lang w:eastAsia="en-US"/>
        </w:rPr>
        <w:t xml:space="preserve"> </w:t>
      </w:r>
      <w:r w:rsidR="00B60635">
        <w:rPr>
          <w:rFonts w:eastAsiaTheme="minorHAnsi" w:cstheme="minorBidi"/>
          <w:sz w:val="23"/>
          <w:szCs w:val="23"/>
          <w:lang w:eastAsia="en-US"/>
        </w:rPr>
        <w:t>le P</w:t>
      </w:r>
      <w:r w:rsidR="00C97666">
        <w:rPr>
          <w:rFonts w:eastAsiaTheme="minorHAnsi" w:cstheme="minorBidi"/>
          <w:sz w:val="23"/>
          <w:szCs w:val="23"/>
          <w:lang w:eastAsia="en-US"/>
        </w:rPr>
        <w:t>ère Evgraf</w:t>
      </w:r>
      <w:r w:rsidR="00B36A27">
        <w:rPr>
          <w:rFonts w:eastAsiaTheme="minorHAnsi" w:cstheme="minorBidi"/>
          <w:sz w:val="23"/>
          <w:szCs w:val="23"/>
          <w:lang w:eastAsia="en-US"/>
        </w:rPr>
        <w:t xml:space="preserve"> Kovalevsky</w:t>
      </w:r>
      <w:r w:rsidR="00B656BF">
        <w:rPr>
          <w:rFonts w:eastAsiaTheme="minorHAnsi" w:cstheme="minorBidi"/>
          <w:sz w:val="23"/>
          <w:szCs w:val="23"/>
          <w:lang w:eastAsia="en-US"/>
        </w:rPr>
        <w:t>, à son retour des camps de prisonniers d'Allemagne,</w:t>
      </w:r>
      <w:r w:rsidR="00A87A7C">
        <w:rPr>
          <w:rFonts w:eastAsiaTheme="minorHAnsi" w:cstheme="minorBidi"/>
          <w:sz w:val="23"/>
          <w:szCs w:val="23"/>
          <w:lang w:eastAsia="en-US"/>
        </w:rPr>
        <w:t xml:space="preserve"> </w:t>
      </w:r>
      <w:r w:rsidR="00BA21EA">
        <w:rPr>
          <w:rFonts w:eastAsiaTheme="minorHAnsi" w:cstheme="minorBidi"/>
          <w:sz w:val="23"/>
          <w:szCs w:val="23"/>
          <w:lang w:eastAsia="en-US"/>
        </w:rPr>
        <w:t>et Vladimir Lossky, fut l'</w:t>
      </w:r>
      <w:r w:rsidR="00CA5472">
        <w:rPr>
          <w:rFonts w:eastAsiaTheme="minorHAnsi" w:cstheme="minorBidi"/>
          <w:sz w:val="23"/>
          <w:szCs w:val="23"/>
          <w:lang w:eastAsia="en-US"/>
        </w:rPr>
        <w:t xml:space="preserve">argument apologétique </w:t>
      </w:r>
      <w:r w:rsidR="00BA21EA">
        <w:rPr>
          <w:rFonts w:eastAsiaTheme="minorHAnsi" w:cstheme="minorBidi"/>
          <w:sz w:val="23"/>
          <w:szCs w:val="23"/>
          <w:lang w:eastAsia="en-US"/>
        </w:rPr>
        <w:t xml:space="preserve">fondamental </w:t>
      </w:r>
      <w:r w:rsidR="00CA5472">
        <w:rPr>
          <w:rFonts w:eastAsiaTheme="minorHAnsi" w:cstheme="minorBidi"/>
          <w:sz w:val="23"/>
          <w:szCs w:val="23"/>
          <w:lang w:eastAsia="en-US"/>
        </w:rPr>
        <w:t>pour la conversion des brebis perdues du Christ.</w:t>
      </w:r>
    </w:p>
    <w:p w14:paraId="4DFCB484" w14:textId="77777777" w:rsidR="00623AB2" w:rsidRDefault="00530134" w:rsidP="00A87A7C">
      <w:pPr>
        <w:pStyle w:val="NormalWeb"/>
        <w:spacing w:before="0" w:beforeAutospacing="0" w:after="0" w:afterAutospacing="0" w:line="276" w:lineRule="auto"/>
        <w:jc w:val="both"/>
        <w:rPr>
          <w:rFonts w:eastAsiaTheme="minorHAnsi" w:cstheme="minorBidi"/>
          <w:sz w:val="23"/>
          <w:szCs w:val="23"/>
          <w:lang w:eastAsia="en-US"/>
        </w:rPr>
      </w:pPr>
      <w:r>
        <w:rPr>
          <w:rFonts w:eastAsiaTheme="minorHAnsi" w:cstheme="minorBidi"/>
          <w:sz w:val="23"/>
          <w:szCs w:val="23"/>
          <w:lang w:eastAsia="en-US"/>
        </w:rPr>
        <w:tab/>
      </w:r>
      <w:r w:rsidR="00A87A7C">
        <w:rPr>
          <w:rFonts w:eastAsiaTheme="minorHAnsi" w:cstheme="minorBidi"/>
          <w:sz w:val="23"/>
          <w:szCs w:val="23"/>
          <w:lang w:eastAsia="en-US"/>
        </w:rPr>
        <w:t xml:space="preserve">Le succès fut grandiose. </w:t>
      </w:r>
      <w:r w:rsidR="00CA5472">
        <w:rPr>
          <w:rFonts w:eastAsiaTheme="minorHAnsi" w:cstheme="minorBidi"/>
          <w:sz w:val="23"/>
          <w:szCs w:val="23"/>
          <w:lang w:eastAsia="en-US"/>
        </w:rPr>
        <w:t xml:space="preserve">Qu'on se souvienne de </w:t>
      </w:r>
      <w:r w:rsidR="00035DE1">
        <w:rPr>
          <w:rFonts w:eastAsiaTheme="minorHAnsi" w:cstheme="minorBidi"/>
          <w:sz w:val="23"/>
          <w:szCs w:val="23"/>
          <w:lang w:eastAsia="en-US"/>
        </w:rPr>
        <w:t xml:space="preserve">quelques </w:t>
      </w:r>
      <w:r w:rsidR="00B36A27">
        <w:rPr>
          <w:rFonts w:eastAsiaTheme="minorHAnsi" w:cstheme="minorBidi"/>
          <w:sz w:val="23"/>
          <w:szCs w:val="23"/>
          <w:lang w:eastAsia="en-US"/>
        </w:rPr>
        <w:t>noms</w:t>
      </w:r>
      <w:r w:rsidR="00035DE1">
        <w:rPr>
          <w:rFonts w:eastAsiaTheme="minorHAnsi" w:cstheme="minorBidi"/>
          <w:sz w:val="23"/>
          <w:szCs w:val="23"/>
          <w:lang w:eastAsia="en-US"/>
        </w:rPr>
        <w:t xml:space="preserve"> </w:t>
      </w:r>
      <w:r w:rsidR="00B36A27">
        <w:rPr>
          <w:rFonts w:eastAsiaTheme="minorHAnsi" w:cstheme="minorBidi"/>
          <w:sz w:val="23"/>
          <w:szCs w:val="23"/>
          <w:lang w:eastAsia="en-US"/>
        </w:rPr>
        <w:t xml:space="preserve">plus connus </w:t>
      </w:r>
      <w:r w:rsidR="00035DE1">
        <w:rPr>
          <w:rFonts w:eastAsiaTheme="minorHAnsi" w:cstheme="minorBidi"/>
          <w:sz w:val="23"/>
          <w:szCs w:val="23"/>
          <w:lang w:eastAsia="en-US"/>
        </w:rPr>
        <w:t xml:space="preserve">parmi </w:t>
      </w:r>
      <w:r w:rsidR="00CA5472">
        <w:rPr>
          <w:rFonts w:eastAsiaTheme="minorHAnsi" w:cstheme="minorBidi"/>
          <w:sz w:val="23"/>
          <w:szCs w:val="23"/>
          <w:lang w:eastAsia="en-US"/>
        </w:rPr>
        <w:t>c</w:t>
      </w:r>
      <w:r w:rsidR="00F806A3">
        <w:rPr>
          <w:rFonts w:eastAsiaTheme="minorHAnsi" w:cstheme="minorBidi"/>
          <w:sz w:val="23"/>
          <w:szCs w:val="23"/>
          <w:lang w:eastAsia="en-US"/>
        </w:rPr>
        <w:t>eux d</w:t>
      </w:r>
      <w:r w:rsidR="00CA5472">
        <w:rPr>
          <w:rFonts w:eastAsiaTheme="minorHAnsi" w:cstheme="minorBidi"/>
          <w:sz w:val="23"/>
          <w:szCs w:val="23"/>
          <w:lang w:eastAsia="en-US"/>
        </w:rPr>
        <w:t xml:space="preserve">es </w:t>
      </w:r>
      <w:r w:rsidR="00C97666">
        <w:rPr>
          <w:rFonts w:eastAsiaTheme="minorHAnsi" w:cstheme="minorBidi"/>
          <w:sz w:val="23"/>
          <w:szCs w:val="23"/>
          <w:lang w:eastAsia="en-US"/>
        </w:rPr>
        <w:t xml:space="preserve">nombreux </w:t>
      </w:r>
      <w:r w:rsidR="00CA5472">
        <w:rPr>
          <w:rFonts w:eastAsiaTheme="minorHAnsi" w:cstheme="minorBidi"/>
          <w:sz w:val="23"/>
          <w:szCs w:val="23"/>
          <w:lang w:eastAsia="en-US"/>
        </w:rPr>
        <w:t xml:space="preserve">convertis </w:t>
      </w:r>
      <w:r w:rsidR="00FD1180">
        <w:rPr>
          <w:rFonts w:eastAsiaTheme="minorHAnsi" w:cstheme="minorBidi"/>
          <w:sz w:val="23"/>
          <w:szCs w:val="23"/>
          <w:lang w:eastAsia="en-US"/>
        </w:rPr>
        <w:t xml:space="preserve">que furent </w:t>
      </w:r>
      <w:r w:rsidR="00CA5472">
        <w:rPr>
          <w:rFonts w:eastAsiaTheme="minorHAnsi" w:cstheme="minorBidi"/>
          <w:sz w:val="23"/>
          <w:szCs w:val="23"/>
          <w:lang w:eastAsia="en-US"/>
        </w:rPr>
        <w:t>Ol</w:t>
      </w:r>
      <w:r w:rsidR="009142FC">
        <w:rPr>
          <w:rFonts w:eastAsiaTheme="minorHAnsi" w:cstheme="minorBidi"/>
          <w:sz w:val="23"/>
          <w:szCs w:val="23"/>
          <w:lang w:eastAsia="en-US"/>
        </w:rPr>
        <w:t xml:space="preserve">ivier Clément, </w:t>
      </w:r>
      <w:r w:rsidR="00C97666">
        <w:rPr>
          <w:rFonts w:eastAsiaTheme="minorHAnsi" w:cstheme="minorBidi"/>
          <w:sz w:val="23"/>
          <w:szCs w:val="23"/>
          <w:lang w:eastAsia="en-US"/>
        </w:rPr>
        <w:t xml:space="preserve">ou Jean </w:t>
      </w:r>
      <w:proofErr w:type="spellStart"/>
      <w:r w:rsidR="00C97666">
        <w:rPr>
          <w:rFonts w:eastAsiaTheme="minorHAnsi" w:cstheme="minorBidi"/>
          <w:sz w:val="23"/>
          <w:szCs w:val="23"/>
          <w:lang w:eastAsia="en-US"/>
        </w:rPr>
        <w:t>Balzon</w:t>
      </w:r>
      <w:proofErr w:type="spellEnd"/>
      <w:r w:rsidR="00C97666">
        <w:rPr>
          <w:rFonts w:eastAsiaTheme="minorHAnsi" w:cstheme="minorBidi"/>
          <w:sz w:val="23"/>
          <w:szCs w:val="23"/>
          <w:lang w:eastAsia="en-US"/>
        </w:rPr>
        <w:t xml:space="preserve"> </w:t>
      </w:r>
      <w:r w:rsidR="009142FC">
        <w:rPr>
          <w:rFonts w:eastAsiaTheme="minorHAnsi" w:cstheme="minorBidi"/>
          <w:sz w:val="23"/>
          <w:szCs w:val="23"/>
          <w:lang w:eastAsia="en-US"/>
        </w:rPr>
        <w:t>par exemple</w:t>
      </w:r>
      <w:r w:rsidR="00C97666">
        <w:rPr>
          <w:rFonts w:eastAsiaTheme="minorHAnsi" w:cstheme="minorBidi"/>
          <w:sz w:val="23"/>
          <w:szCs w:val="23"/>
          <w:lang w:eastAsia="en-US"/>
        </w:rPr>
        <w:t xml:space="preserve">, </w:t>
      </w:r>
      <w:r w:rsidR="00FD1180">
        <w:rPr>
          <w:rFonts w:eastAsiaTheme="minorHAnsi" w:cstheme="minorBidi"/>
          <w:sz w:val="23"/>
          <w:szCs w:val="23"/>
          <w:lang w:eastAsia="en-US"/>
        </w:rPr>
        <w:t xml:space="preserve">ou la famille </w:t>
      </w:r>
      <w:proofErr w:type="spellStart"/>
      <w:r w:rsidR="00FD1180">
        <w:rPr>
          <w:rFonts w:eastAsiaTheme="minorHAnsi" w:cstheme="minorBidi"/>
          <w:sz w:val="23"/>
          <w:szCs w:val="23"/>
          <w:lang w:eastAsia="en-US"/>
        </w:rPr>
        <w:t>Taube</w:t>
      </w:r>
      <w:proofErr w:type="spellEnd"/>
      <w:r w:rsidR="00FD1180">
        <w:rPr>
          <w:rFonts w:eastAsiaTheme="minorHAnsi" w:cstheme="minorBidi"/>
          <w:sz w:val="23"/>
          <w:szCs w:val="23"/>
          <w:lang w:eastAsia="en-US"/>
        </w:rPr>
        <w:t xml:space="preserve"> en Allemagne, </w:t>
      </w:r>
      <w:r w:rsidR="00C97666">
        <w:rPr>
          <w:rFonts w:eastAsiaTheme="minorHAnsi" w:cstheme="minorBidi"/>
          <w:sz w:val="23"/>
          <w:szCs w:val="23"/>
          <w:lang w:eastAsia="en-US"/>
        </w:rPr>
        <w:t xml:space="preserve">ou bien </w:t>
      </w:r>
      <w:r w:rsidR="00DD1682">
        <w:rPr>
          <w:rFonts w:eastAsiaTheme="minorHAnsi" w:cstheme="minorBidi"/>
          <w:sz w:val="23"/>
          <w:szCs w:val="23"/>
          <w:lang w:eastAsia="en-US"/>
        </w:rPr>
        <w:t>des religieux</w:t>
      </w:r>
      <w:r w:rsidR="006A20DE">
        <w:rPr>
          <w:rFonts w:eastAsiaTheme="minorHAnsi" w:cstheme="minorBidi"/>
          <w:sz w:val="23"/>
          <w:szCs w:val="23"/>
          <w:lang w:eastAsia="en-US"/>
        </w:rPr>
        <w:t xml:space="preserve"> </w:t>
      </w:r>
      <w:r w:rsidR="00C97666">
        <w:rPr>
          <w:rFonts w:eastAsiaTheme="minorHAnsi" w:cstheme="minorBidi"/>
          <w:sz w:val="23"/>
          <w:szCs w:val="23"/>
          <w:lang w:eastAsia="en-US"/>
        </w:rPr>
        <w:t xml:space="preserve">comme Edward </w:t>
      </w:r>
      <w:proofErr w:type="spellStart"/>
      <w:r w:rsidR="00C97666">
        <w:rPr>
          <w:rFonts w:eastAsiaTheme="minorHAnsi" w:cstheme="minorBidi"/>
          <w:sz w:val="23"/>
          <w:szCs w:val="23"/>
          <w:lang w:eastAsia="en-US"/>
        </w:rPr>
        <w:t>Every</w:t>
      </w:r>
      <w:proofErr w:type="spellEnd"/>
      <w:r w:rsidR="00C97666">
        <w:rPr>
          <w:rFonts w:eastAsiaTheme="minorHAnsi" w:cstheme="minorBidi"/>
          <w:sz w:val="23"/>
          <w:szCs w:val="23"/>
          <w:lang w:eastAsia="en-US"/>
        </w:rPr>
        <w:t xml:space="preserve"> ou </w:t>
      </w:r>
      <w:proofErr w:type="spellStart"/>
      <w:r w:rsidR="00C97666">
        <w:rPr>
          <w:rFonts w:eastAsiaTheme="minorHAnsi" w:cstheme="minorBidi"/>
          <w:sz w:val="23"/>
          <w:szCs w:val="23"/>
          <w:lang w:eastAsia="en-US"/>
        </w:rPr>
        <w:t>Derwas</w:t>
      </w:r>
      <w:proofErr w:type="spellEnd"/>
      <w:r w:rsidR="00C97666">
        <w:rPr>
          <w:rFonts w:eastAsiaTheme="minorHAnsi" w:cstheme="minorBidi"/>
          <w:sz w:val="23"/>
          <w:szCs w:val="23"/>
          <w:lang w:eastAsia="en-US"/>
        </w:rPr>
        <w:t xml:space="preserve"> </w:t>
      </w:r>
      <w:proofErr w:type="spellStart"/>
      <w:r w:rsidR="00C97666">
        <w:rPr>
          <w:rFonts w:eastAsiaTheme="minorHAnsi" w:cstheme="minorBidi"/>
          <w:sz w:val="23"/>
          <w:szCs w:val="23"/>
          <w:lang w:eastAsia="en-US"/>
        </w:rPr>
        <w:t>Chitty</w:t>
      </w:r>
      <w:proofErr w:type="spellEnd"/>
      <w:r w:rsidR="00C97666">
        <w:rPr>
          <w:rFonts w:eastAsiaTheme="minorHAnsi" w:cstheme="minorBidi"/>
          <w:sz w:val="23"/>
          <w:szCs w:val="23"/>
          <w:lang w:eastAsia="en-US"/>
        </w:rPr>
        <w:t>, en Angleterre</w:t>
      </w:r>
      <w:r w:rsidR="009142FC">
        <w:rPr>
          <w:rFonts w:eastAsiaTheme="minorHAnsi" w:cstheme="minorBidi"/>
          <w:sz w:val="23"/>
          <w:szCs w:val="23"/>
          <w:lang w:eastAsia="en-US"/>
        </w:rPr>
        <w:t xml:space="preserve">. </w:t>
      </w:r>
    </w:p>
    <w:p w14:paraId="72A60E8E" w14:textId="77777777" w:rsidR="00611FE8" w:rsidRDefault="00530134" w:rsidP="00A87A7C">
      <w:pPr>
        <w:pStyle w:val="NormalWeb"/>
        <w:spacing w:before="0" w:beforeAutospacing="0" w:after="0" w:afterAutospacing="0" w:line="276" w:lineRule="auto"/>
        <w:jc w:val="both"/>
        <w:rPr>
          <w:rFonts w:eastAsiaTheme="minorHAnsi" w:cstheme="minorBidi"/>
          <w:sz w:val="23"/>
          <w:szCs w:val="23"/>
          <w:lang w:eastAsia="en-US"/>
        </w:rPr>
      </w:pPr>
      <w:r>
        <w:rPr>
          <w:rFonts w:eastAsiaTheme="minorHAnsi" w:cstheme="minorBidi"/>
          <w:sz w:val="23"/>
          <w:szCs w:val="23"/>
          <w:lang w:eastAsia="en-US"/>
        </w:rPr>
        <w:tab/>
      </w:r>
      <w:r w:rsidR="009142FC">
        <w:rPr>
          <w:rFonts w:eastAsiaTheme="minorHAnsi" w:cstheme="minorBidi"/>
          <w:sz w:val="23"/>
          <w:szCs w:val="23"/>
          <w:lang w:eastAsia="en-US"/>
        </w:rPr>
        <w:t>L</w:t>
      </w:r>
      <w:r w:rsidR="00035DE1">
        <w:rPr>
          <w:rFonts w:eastAsiaTheme="minorHAnsi" w:cstheme="minorBidi"/>
          <w:sz w:val="23"/>
          <w:szCs w:val="23"/>
          <w:lang w:eastAsia="en-US"/>
        </w:rPr>
        <w:t xml:space="preserve">e renouvellement de </w:t>
      </w:r>
      <w:r w:rsidR="009142FC">
        <w:rPr>
          <w:rFonts w:eastAsiaTheme="minorHAnsi" w:cstheme="minorBidi"/>
          <w:sz w:val="23"/>
          <w:szCs w:val="23"/>
          <w:lang w:eastAsia="en-US"/>
        </w:rPr>
        <w:t xml:space="preserve">l'Orthodoxie </w:t>
      </w:r>
      <w:r w:rsidR="00035DE1">
        <w:rPr>
          <w:rFonts w:eastAsiaTheme="minorHAnsi" w:cstheme="minorBidi"/>
          <w:sz w:val="23"/>
          <w:szCs w:val="23"/>
          <w:lang w:eastAsia="en-US"/>
        </w:rPr>
        <w:t xml:space="preserve">historique </w:t>
      </w:r>
      <w:r w:rsidR="009142FC">
        <w:rPr>
          <w:rFonts w:eastAsiaTheme="minorHAnsi" w:cstheme="minorBidi"/>
          <w:sz w:val="23"/>
          <w:szCs w:val="23"/>
          <w:lang w:eastAsia="en-US"/>
        </w:rPr>
        <w:t xml:space="preserve">de l'Occident </w:t>
      </w:r>
      <w:r w:rsidR="00B60635">
        <w:rPr>
          <w:rFonts w:eastAsiaTheme="minorHAnsi" w:cstheme="minorBidi"/>
          <w:sz w:val="23"/>
          <w:szCs w:val="23"/>
          <w:lang w:eastAsia="en-US"/>
        </w:rPr>
        <w:t>antérieur à</w:t>
      </w:r>
      <w:r w:rsidR="009142FC">
        <w:rPr>
          <w:rFonts w:eastAsiaTheme="minorHAnsi" w:cstheme="minorBidi"/>
          <w:sz w:val="23"/>
          <w:szCs w:val="23"/>
          <w:lang w:eastAsia="en-US"/>
        </w:rPr>
        <w:t xml:space="preserve"> l'an mille continua d'attirer </w:t>
      </w:r>
      <w:r w:rsidR="00035DE1">
        <w:rPr>
          <w:rFonts w:eastAsiaTheme="minorHAnsi" w:cstheme="minorBidi"/>
          <w:sz w:val="23"/>
          <w:szCs w:val="23"/>
          <w:lang w:eastAsia="en-US"/>
        </w:rPr>
        <w:t>plusieurs</w:t>
      </w:r>
      <w:r w:rsidR="009142FC">
        <w:rPr>
          <w:rFonts w:eastAsiaTheme="minorHAnsi" w:cstheme="minorBidi"/>
          <w:sz w:val="23"/>
          <w:szCs w:val="23"/>
          <w:lang w:eastAsia="en-US"/>
        </w:rPr>
        <w:t xml:space="preserve"> générations de Français, </w:t>
      </w:r>
      <w:r w:rsidR="00035DE1">
        <w:rPr>
          <w:rFonts w:eastAsiaTheme="minorHAnsi" w:cstheme="minorBidi"/>
          <w:sz w:val="23"/>
          <w:szCs w:val="23"/>
          <w:lang w:eastAsia="en-US"/>
        </w:rPr>
        <w:t xml:space="preserve">sinon toujours d'Européens. La force et l'importance de l'accès ouvert </w:t>
      </w:r>
      <w:r w:rsidR="00A87A7C">
        <w:rPr>
          <w:rFonts w:eastAsiaTheme="minorHAnsi" w:cstheme="minorBidi"/>
          <w:sz w:val="23"/>
          <w:szCs w:val="23"/>
          <w:lang w:eastAsia="en-US"/>
        </w:rPr>
        <w:t>ainsi</w:t>
      </w:r>
      <w:r w:rsidR="00035DE1">
        <w:rPr>
          <w:rFonts w:eastAsiaTheme="minorHAnsi" w:cstheme="minorBidi"/>
          <w:sz w:val="23"/>
          <w:szCs w:val="23"/>
          <w:lang w:eastAsia="en-US"/>
        </w:rPr>
        <w:t xml:space="preserve"> à l'Eglise du Christ pour tant d'hommes à la rech</w:t>
      </w:r>
      <w:r w:rsidR="00A43915">
        <w:rPr>
          <w:rFonts w:eastAsiaTheme="minorHAnsi" w:cstheme="minorBidi"/>
          <w:sz w:val="23"/>
          <w:szCs w:val="23"/>
          <w:lang w:eastAsia="en-US"/>
        </w:rPr>
        <w:t>erche d'un c</w:t>
      </w:r>
      <w:r w:rsidR="00B36A27">
        <w:rPr>
          <w:rFonts w:eastAsiaTheme="minorHAnsi" w:cstheme="minorBidi"/>
          <w:sz w:val="23"/>
          <w:szCs w:val="23"/>
          <w:lang w:eastAsia="en-US"/>
        </w:rPr>
        <w:t>hristianisme vivant</w:t>
      </w:r>
      <w:r w:rsidR="00035DE1">
        <w:rPr>
          <w:rFonts w:eastAsiaTheme="minorHAnsi" w:cstheme="minorBidi"/>
          <w:sz w:val="23"/>
          <w:szCs w:val="23"/>
          <w:lang w:eastAsia="en-US"/>
        </w:rPr>
        <w:t xml:space="preserve"> </w:t>
      </w:r>
      <w:r w:rsidR="00DD1682">
        <w:rPr>
          <w:rFonts w:eastAsiaTheme="minorHAnsi" w:cstheme="minorBidi"/>
          <w:sz w:val="23"/>
          <w:szCs w:val="23"/>
          <w:lang w:eastAsia="en-US"/>
        </w:rPr>
        <w:t>et local</w:t>
      </w:r>
      <w:r w:rsidR="00A87A7C">
        <w:rPr>
          <w:rFonts w:eastAsiaTheme="minorHAnsi" w:cstheme="minorBidi"/>
          <w:sz w:val="23"/>
          <w:szCs w:val="23"/>
          <w:lang w:eastAsia="en-US"/>
        </w:rPr>
        <w:t xml:space="preserve"> </w:t>
      </w:r>
      <w:r w:rsidR="00035DE1">
        <w:rPr>
          <w:rFonts w:eastAsiaTheme="minorHAnsi" w:cstheme="minorBidi"/>
          <w:sz w:val="23"/>
          <w:szCs w:val="23"/>
          <w:lang w:eastAsia="en-US"/>
        </w:rPr>
        <w:t>ne peu</w:t>
      </w:r>
      <w:r w:rsidR="00A43915">
        <w:rPr>
          <w:rFonts w:eastAsiaTheme="minorHAnsi" w:cstheme="minorBidi"/>
          <w:sz w:val="23"/>
          <w:szCs w:val="23"/>
          <w:lang w:eastAsia="en-US"/>
        </w:rPr>
        <w:t>ven</w:t>
      </w:r>
      <w:r w:rsidR="00035DE1">
        <w:rPr>
          <w:rFonts w:eastAsiaTheme="minorHAnsi" w:cstheme="minorBidi"/>
          <w:sz w:val="23"/>
          <w:szCs w:val="23"/>
          <w:lang w:eastAsia="en-US"/>
        </w:rPr>
        <w:t xml:space="preserve">t être </w:t>
      </w:r>
      <w:r w:rsidR="00E969A1">
        <w:rPr>
          <w:rFonts w:eastAsiaTheme="minorHAnsi" w:cstheme="minorBidi"/>
          <w:sz w:val="23"/>
          <w:szCs w:val="23"/>
          <w:lang w:eastAsia="en-US"/>
        </w:rPr>
        <w:t>sous</w:t>
      </w:r>
      <w:r w:rsidR="00BA21EA">
        <w:rPr>
          <w:rFonts w:eastAsiaTheme="minorHAnsi" w:cstheme="minorBidi"/>
          <w:sz w:val="23"/>
          <w:szCs w:val="23"/>
          <w:lang w:eastAsia="en-US"/>
        </w:rPr>
        <w:t xml:space="preserve"> </w:t>
      </w:r>
      <w:r w:rsidR="00E969A1">
        <w:rPr>
          <w:rFonts w:eastAsiaTheme="minorHAnsi" w:cstheme="minorBidi"/>
          <w:sz w:val="23"/>
          <w:szCs w:val="23"/>
          <w:lang w:eastAsia="en-US"/>
        </w:rPr>
        <w:t>estimée</w:t>
      </w:r>
      <w:r w:rsidR="00A43915">
        <w:rPr>
          <w:rFonts w:eastAsiaTheme="minorHAnsi" w:cstheme="minorBidi"/>
          <w:sz w:val="23"/>
          <w:szCs w:val="23"/>
          <w:lang w:eastAsia="en-US"/>
        </w:rPr>
        <w:t>s</w:t>
      </w:r>
      <w:r w:rsidR="00035DE1">
        <w:rPr>
          <w:rFonts w:eastAsiaTheme="minorHAnsi" w:cstheme="minorBidi"/>
          <w:sz w:val="23"/>
          <w:szCs w:val="23"/>
          <w:lang w:eastAsia="en-US"/>
        </w:rPr>
        <w:t xml:space="preserve">. </w:t>
      </w:r>
    </w:p>
    <w:p w14:paraId="67895F49" w14:textId="77777777" w:rsidR="00BA21EA" w:rsidRPr="00AD767D" w:rsidRDefault="00530134" w:rsidP="00A87A7C">
      <w:pPr>
        <w:pStyle w:val="NormalWeb"/>
        <w:spacing w:before="0" w:beforeAutospacing="0" w:after="0" w:afterAutospacing="0" w:line="276" w:lineRule="auto"/>
        <w:jc w:val="both"/>
        <w:rPr>
          <w:rFonts w:eastAsiaTheme="minorHAnsi"/>
          <w:lang w:eastAsia="en-US"/>
        </w:rPr>
      </w:pPr>
      <w:r w:rsidRPr="00AD767D">
        <w:rPr>
          <w:rFonts w:eastAsiaTheme="minorHAnsi"/>
          <w:lang w:eastAsia="en-US"/>
        </w:rPr>
        <w:tab/>
      </w:r>
      <w:r w:rsidR="00433673">
        <w:rPr>
          <w:rFonts w:eastAsiaTheme="minorHAnsi"/>
          <w:lang w:eastAsia="en-US"/>
        </w:rPr>
        <w:t>Ainsi, S</w:t>
      </w:r>
      <w:r w:rsidR="00035DE1" w:rsidRPr="00AD767D">
        <w:rPr>
          <w:rFonts w:eastAsiaTheme="minorHAnsi"/>
          <w:lang w:eastAsia="en-US"/>
        </w:rPr>
        <w:t>aint Sophrony, revenu à Paris depuis l'Athos en 1</w:t>
      </w:r>
      <w:r w:rsidR="00433673">
        <w:rPr>
          <w:rFonts w:eastAsiaTheme="minorHAnsi"/>
          <w:lang w:eastAsia="en-US"/>
        </w:rPr>
        <w:t>947 pour publier les écrits de S</w:t>
      </w:r>
      <w:r w:rsidR="00035DE1" w:rsidRPr="00AD767D">
        <w:rPr>
          <w:rFonts w:eastAsiaTheme="minorHAnsi"/>
          <w:lang w:eastAsia="en-US"/>
        </w:rPr>
        <w:t xml:space="preserve">aint Silouane, </w:t>
      </w:r>
      <w:r w:rsidR="00A87A7C" w:rsidRPr="00AD767D">
        <w:rPr>
          <w:rFonts w:eastAsiaTheme="minorHAnsi"/>
          <w:lang w:eastAsia="en-US"/>
        </w:rPr>
        <w:t>fut pleinement convaincu par le travail de l'Institut et suivit son enseignement</w:t>
      </w:r>
      <w:r w:rsidR="00E969A1" w:rsidRPr="00AD767D">
        <w:rPr>
          <w:rFonts w:eastAsiaTheme="minorHAnsi"/>
          <w:vertAlign w:val="superscript"/>
        </w:rPr>
        <w:footnoteReference w:id="78"/>
      </w:r>
      <w:r w:rsidR="00A87A7C" w:rsidRPr="00AD767D">
        <w:rPr>
          <w:rFonts w:eastAsiaTheme="minorHAnsi"/>
          <w:lang w:eastAsia="en-US"/>
        </w:rPr>
        <w:t xml:space="preserve">. </w:t>
      </w:r>
      <w:r w:rsidR="00035DE1" w:rsidRPr="00AD767D">
        <w:rPr>
          <w:rFonts w:eastAsiaTheme="minorHAnsi"/>
          <w:lang w:eastAsia="en-US"/>
        </w:rPr>
        <w:t xml:space="preserve">Lui-même, lorsqu'il s'installa en Angleterre avec ses disciples </w:t>
      </w:r>
      <w:r w:rsidR="00A87A7C" w:rsidRPr="00AD767D">
        <w:rPr>
          <w:rFonts w:eastAsiaTheme="minorHAnsi"/>
          <w:lang w:eastAsia="en-US"/>
        </w:rPr>
        <w:t xml:space="preserve">en 1959 </w:t>
      </w:r>
      <w:r w:rsidR="00035DE1" w:rsidRPr="00AD767D">
        <w:rPr>
          <w:rFonts w:eastAsiaTheme="minorHAnsi"/>
          <w:lang w:eastAsia="en-US"/>
        </w:rPr>
        <w:t xml:space="preserve">pour </w:t>
      </w:r>
      <w:r w:rsidR="00035DE1" w:rsidRPr="00AD767D">
        <w:rPr>
          <w:rFonts w:eastAsiaTheme="minorHAnsi"/>
          <w:lang w:eastAsia="en-US"/>
        </w:rPr>
        <w:lastRenderedPageBreak/>
        <w:t xml:space="preserve">fonder </w:t>
      </w:r>
      <w:r w:rsidR="00623AB2" w:rsidRPr="00AD767D">
        <w:rPr>
          <w:rFonts w:eastAsiaTheme="minorHAnsi"/>
          <w:lang w:eastAsia="en-US"/>
        </w:rPr>
        <w:t xml:space="preserve">en Essex </w:t>
      </w:r>
      <w:r w:rsidR="00035DE1" w:rsidRPr="00AD767D">
        <w:rPr>
          <w:rFonts w:eastAsiaTheme="minorHAnsi"/>
          <w:lang w:eastAsia="en-US"/>
        </w:rPr>
        <w:t>le monastèr</w:t>
      </w:r>
      <w:r w:rsidR="00A43915">
        <w:rPr>
          <w:rFonts w:eastAsiaTheme="minorHAnsi"/>
          <w:lang w:eastAsia="en-US"/>
        </w:rPr>
        <w:t>e devenu célèbre de Saint-</w:t>
      </w:r>
      <w:r w:rsidR="00623AB2" w:rsidRPr="00AD767D">
        <w:rPr>
          <w:rFonts w:eastAsiaTheme="minorHAnsi"/>
          <w:lang w:eastAsia="en-US"/>
        </w:rPr>
        <w:t>J</w:t>
      </w:r>
      <w:r w:rsidR="00A43915">
        <w:rPr>
          <w:rFonts w:eastAsiaTheme="minorHAnsi"/>
          <w:lang w:eastAsia="en-US"/>
        </w:rPr>
        <w:t>ean-</w:t>
      </w:r>
      <w:r w:rsidR="00035DE1" w:rsidRPr="00AD767D">
        <w:rPr>
          <w:rFonts w:eastAsiaTheme="minorHAnsi"/>
          <w:lang w:eastAsia="en-US"/>
        </w:rPr>
        <w:t>Baptiste</w:t>
      </w:r>
      <w:r w:rsidR="00611FE8" w:rsidRPr="00AD767D">
        <w:rPr>
          <w:rFonts w:eastAsiaTheme="minorHAnsi"/>
          <w:lang w:eastAsia="en-US"/>
        </w:rPr>
        <w:t xml:space="preserve">, reprit certains des arguments apologétiques </w:t>
      </w:r>
      <w:r w:rsidR="00A43915">
        <w:rPr>
          <w:rFonts w:eastAsiaTheme="minorHAnsi"/>
          <w:lang w:eastAsia="en-US"/>
        </w:rPr>
        <w:t>de P</w:t>
      </w:r>
      <w:r w:rsidR="00611FE8" w:rsidRPr="00AD767D">
        <w:rPr>
          <w:rFonts w:eastAsiaTheme="minorHAnsi"/>
          <w:lang w:eastAsia="en-US"/>
        </w:rPr>
        <w:t xml:space="preserve">ère Evgraf: </w:t>
      </w:r>
      <w:r w:rsidR="00BA21EA" w:rsidRPr="00AD767D">
        <w:rPr>
          <w:rFonts w:eastAsiaTheme="minorHAnsi"/>
          <w:lang w:eastAsia="en-US"/>
        </w:rPr>
        <w:t xml:space="preserve">- </w:t>
      </w:r>
      <w:r w:rsidR="00611FE8" w:rsidRPr="00AD767D">
        <w:rPr>
          <w:rFonts w:eastAsiaTheme="minorHAnsi"/>
          <w:lang w:eastAsia="en-US"/>
        </w:rPr>
        <w:t>l'usage de la langue locale, la langue du pays où il vivait et prêchait (fut-ce par s</w:t>
      </w:r>
      <w:r w:rsidR="00BA21EA" w:rsidRPr="00AD767D">
        <w:rPr>
          <w:rFonts w:eastAsiaTheme="minorHAnsi"/>
          <w:lang w:eastAsia="en-US"/>
        </w:rPr>
        <w:t>on seul rayonnement monastique)</w:t>
      </w:r>
      <w:r w:rsidR="00611FE8" w:rsidRPr="00AD767D">
        <w:rPr>
          <w:rFonts w:eastAsiaTheme="minorHAnsi"/>
          <w:lang w:eastAsia="en-US"/>
        </w:rPr>
        <w:t xml:space="preserve"> </w:t>
      </w:r>
      <w:r w:rsidR="00BA21EA" w:rsidRPr="00AD767D">
        <w:rPr>
          <w:rFonts w:eastAsiaTheme="minorHAnsi"/>
          <w:lang w:eastAsia="en-US"/>
        </w:rPr>
        <w:t xml:space="preserve">- </w:t>
      </w:r>
      <w:r w:rsidR="00611FE8" w:rsidRPr="00AD767D">
        <w:rPr>
          <w:rFonts w:eastAsiaTheme="minorHAnsi"/>
          <w:lang w:eastAsia="en-US"/>
        </w:rPr>
        <w:t>pour les textes liturgiques, l'usage de la version littérairement et historiquemen</w:t>
      </w:r>
      <w:r w:rsidR="00BA21EA" w:rsidRPr="00AD767D">
        <w:rPr>
          <w:rFonts w:eastAsiaTheme="minorHAnsi"/>
          <w:lang w:eastAsia="en-US"/>
        </w:rPr>
        <w:t>t locale de l'Ecriture Sainte, en l'occurrence l</w:t>
      </w:r>
      <w:r w:rsidR="00611FE8" w:rsidRPr="00AD767D">
        <w:rPr>
          <w:rFonts w:eastAsiaTheme="minorHAnsi"/>
          <w:lang w:eastAsia="en-US"/>
        </w:rPr>
        <w:t xml:space="preserve">a Bible du Roi James, </w:t>
      </w:r>
      <w:r w:rsidR="00BA21EA" w:rsidRPr="00AD767D">
        <w:rPr>
          <w:rFonts w:eastAsiaTheme="minorHAnsi"/>
          <w:lang w:eastAsia="en-US"/>
        </w:rPr>
        <w:t>utilisée systématiquement pour</w:t>
      </w:r>
      <w:r w:rsidR="00611FE8" w:rsidRPr="00AD767D">
        <w:rPr>
          <w:rFonts w:eastAsiaTheme="minorHAnsi"/>
          <w:lang w:eastAsia="en-US"/>
        </w:rPr>
        <w:t xml:space="preserve"> les lectures et citations scripturaires de la liturgie, </w:t>
      </w:r>
      <w:r w:rsidR="00BA21EA" w:rsidRPr="00AD767D">
        <w:rPr>
          <w:rFonts w:eastAsiaTheme="minorHAnsi"/>
          <w:lang w:eastAsia="en-US"/>
        </w:rPr>
        <w:t xml:space="preserve">- </w:t>
      </w:r>
      <w:r w:rsidR="00611FE8" w:rsidRPr="00AD767D">
        <w:rPr>
          <w:rFonts w:eastAsiaTheme="minorHAnsi"/>
          <w:lang w:eastAsia="en-US"/>
        </w:rPr>
        <w:t>et finalement l'usage du calendrier grégorien (nouveau calendrier)</w:t>
      </w:r>
      <w:r w:rsidR="00BF09F7" w:rsidRPr="00AD767D">
        <w:rPr>
          <w:rFonts w:eastAsiaTheme="minorHAnsi"/>
          <w:lang w:eastAsia="en-US"/>
        </w:rPr>
        <w:t xml:space="preserve"> mais exclusivement pour le calendrier fixe</w:t>
      </w:r>
      <w:r w:rsidR="00BF09F7" w:rsidRPr="00AD767D">
        <w:rPr>
          <w:rFonts w:eastAsiaTheme="minorHAnsi"/>
          <w:vertAlign w:val="superscript"/>
        </w:rPr>
        <w:footnoteReference w:id="79"/>
      </w:r>
      <w:r w:rsidR="00611FE8" w:rsidRPr="00AD767D">
        <w:rPr>
          <w:rFonts w:eastAsiaTheme="minorHAnsi"/>
          <w:lang w:eastAsia="en-US"/>
        </w:rPr>
        <w:t xml:space="preserve">. Quant au </w:t>
      </w:r>
      <w:r w:rsidR="00433673">
        <w:rPr>
          <w:rFonts w:eastAsiaTheme="minorHAnsi"/>
          <w:lang w:eastAsia="en-US"/>
        </w:rPr>
        <w:t>rite lui-même, on sait comment S</w:t>
      </w:r>
      <w:r w:rsidR="00611FE8" w:rsidRPr="00AD767D">
        <w:rPr>
          <w:rFonts w:eastAsiaTheme="minorHAnsi"/>
          <w:lang w:eastAsia="en-US"/>
        </w:rPr>
        <w:t xml:space="preserve">aint Sophrony fut contraint de réduire les offices monastiques à la récitation de la prière de Jésus, par le manque de livre liturgique en autant de langues qu'il </w:t>
      </w:r>
      <w:r w:rsidR="00B36A27" w:rsidRPr="00AD767D">
        <w:rPr>
          <w:rFonts w:eastAsiaTheme="minorHAnsi"/>
          <w:lang w:eastAsia="en-US"/>
        </w:rPr>
        <w:t xml:space="preserve">y </w:t>
      </w:r>
      <w:r w:rsidR="00611FE8" w:rsidRPr="00AD767D">
        <w:rPr>
          <w:rFonts w:eastAsiaTheme="minorHAnsi"/>
          <w:lang w:eastAsia="en-US"/>
        </w:rPr>
        <w:t xml:space="preserve">avait </w:t>
      </w:r>
      <w:r w:rsidR="00B36A27" w:rsidRPr="00AD767D">
        <w:rPr>
          <w:rFonts w:eastAsiaTheme="minorHAnsi"/>
          <w:lang w:eastAsia="en-US"/>
        </w:rPr>
        <w:t>de nationalités différentes parmi ses</w:t>
      </w:r>
      <w:r w:rsidR="00611FE8" w:rsidRPr="00AD767D">
        <w:rPr>
          <w:rFonts w:eastAsiaTheme="minorHAnsi"/>
          <w:lang w:eastAsia="en-US"/>
        </w:rPr>
        <w:t xml:space="preserve"> disciples. </w:t>
      </w:r>
    </w:p>
    <w:p w14:paraId="1C195D8C" w14:textId="77777777" w:rsidR="00CA5472" w:rsidRPr="009B746E" w:rsidRDefault="00611FE8" w:rsidP="00A87A7C">
      <w:pPr>
        <w:pStyle w:val="NormalWeb"/>
        <w:spacing w:before="0" w:beforeAutospacing="0" w:after="0" w:afterAutospacing="0" w:line="276" w:lineRule="auto"/>
        <w:jc w:val="both"/>
        <w:rPr>
          <w:rFonts w:eastAsiaTheme="minorHAnsi" w:cstheme="minorBidi"/>
          <w:sz w:val="23"/>
          <w:szCs w:val="23"/>
          <w:lang w:eastAsia="en-US"/>
        </w:rPr>
      </w:pPr>
      <w:r>
        <w:rPr>
          <w:rFonts w:eastAsiaTheme="minorHAnsi" w:cstheme="minorBidi"/>
          <w:sz w:val="23"/>
          <w:szCs w:val="23"/>
          <w:lang w:eastAsia="en-US"/>
        </w:rPr>
        <w:t xml:space="preserve"> </w:t>
      </w:r>
    </w:p>
    <w:p w14:paraId="1426782A" w14:textId="77777777" w:rsidR="00193409" w:rsidRDefault="00530134" w:rsidP="00193409">
      <w:pPr>
        <w:jc w:val="both"/>
        <w:rPr>
          <w:rFonts w:cs="Times New Roman"/>
          <w:szCs w:val="24"/>
        </w:rPr>
      </w:pPr>
      <w:r>
        <w:rPr>
          <w:rFonts w:cs="Times New Roman"/>
          <w:szCs w:val="24"/>
        </w:rPr>
        <w:tab/>
      </w:r>
      <w:r w:rsidR="00193409">
        <w:rPr>
          <w:rFonts w:cs="Times New Roman"/>
          <w:szCs w:val="24"/>
        </w:rPr>
        <w:t>Une foi</w:t>
      </w:r>
      <w:r w:rsidR="00A43915">
        <w:rPr>
          <w:rFonts w:cs="Times New Roman"/>
          <w:szCs w:val="24"/>
        </w:rPr>
        <w:t>s l'Orthodoxie du groupe de M</w:t>
      </w:r>
      <w:r w:rsidR="00433673">
        <w:rPr>
          <w:rFonts w:cs="Times New Roman"/>
          <w:szCs w:val="24"/>
        </w:rPr>
        <w:t>gr</w:t>
      </w:r>
      <w:r w:rsidR="00193409">
        <w:rPr>
          <w:rFonts w:cs="Times New Roman"/>
          <w:szCs w:val="24"/>
        </w:rPr>
        <w:t xml:space="preserve"> Winnaert acquise et le statut canonique de l'Orthodoxie occidentale bien au point, l'avenir </w:t>
      </w:r>
      <w:r w:rsidR="00DD1682">
        <w:rPr>
          <w:rFonts w:cs="Times New Roman"/>
          <w:szCs w:val="24"/>
        </w:rPr>
        <w:t xml:space="preserve">potentiel </w:t>
      </w:r>
      <w:r w:rsidR="00A43915">
        <w:rPr>
          <w:rFonts w:cs="Times New Roman"/>
          <w:szCs w:val="24"/>
        </w:rPr>
        <w:t>du groupe était aux mains de Père Evgraf Kovalevsky. Voilà</w:t>
      </w:r>
      <w:r w:rsidR="00193409">
        <w:rPr>
          <w:rFonts w:cs="Times New Roman"/>
          <w:szCs w:val="24"/>
        </w:rPr>
        <w:t xml:space="preserve"> la tâche qui s'ouvrait à lui</w:t>
      </w:r>
      <w:r w:rsidR="00DD1682">
        <w:rPr>
          <w:rFonts w:cs="Times New Roman"/>
          <w:szCs w:val="24"/>
        </w:rPr>
        <w:t xml:space="preserve">, pour reprendre la formule d'un Père de </w:t>
      </w:r>
      <w:proofErr w:type="gramStart"/>
      <w:r w:rsidR="00DD1682">
        <w:rPr>
          <w:rFonts w:cs="Times New Roman"/>
          <w:szCs w:val="24"/>
        </w:rPr>
        <w:t>l'Eglise</w:t>
      </w:r>
      <w:r w:rsidR="00193409">
        <w:rPr>
          <w:rFonts w:cs="Times New Roman"/>
          <w:szCs w:val="24"/>
        </w:rPr>
        <w:t>:</w:t>
      </w:r>
      <w:proofErr w:type="gramEnd"/>
      <w:r w:rsidR="00193409">
        <w:rPr>
          <w:rFonts w:cs="Times New Roman"/>
          <w:szCs w:val="24"/>
        </w:rPr>
        <w:t xml:space="preserve"> </w:t>
      </w:r>
      <w:r>
        <w:rPr>
          <w:sz w:val="23"/>
          <w:szCs w:val="23"/>
        </w:rPr>
        <w:t>«</w:t>
      </w:r>
      <w:r w:rsidR="005C739E">
        <w:rPr>
          <w:sz w:val="23"/>
          <w:szCs w:val="23"/>
        </w:rPr>
        <w:t xml:space="preserve"> </w:t>
      </w:r>
      <w:r w:rsidR="00193409" w:rsidRPr="00173E0F">
        <w:rPr>
          <w:rFonts w:cs="Times New Roman"/>
          <w:b/>
          <w:i/>
          <w:szCs w:val="24"/>
        </w:rPr>
        <w:t>Faire fructifier</w:t>
      </w:r>
      <w:r w:rsidR="00271632">
        <w:rPr>
          <w:rFonts w:cs="Times New Roman"/>
          <w:b/>
          <w:i/>
          <w:szCs w:val="24"/>
        </w:rPr>
        <w:t>,</w:t>
      </w:r>
      <w:r w:rsidR="00193409" w:rsidRPr="00173E0F">
        <w:rPr>
          <w:rFonts w:cs="Times New Roman"/>
          <w:b/>
          <w:i/>
          <w:szCs w:val="24"/>
        </w:rPr>
        <w:t xml:space="preserve"> par la pratique des commandements</w:t>
      </w:r>
      <w:r w:rsidR="00271632">
        <w:rPr>
          <w:rFonts w:cs="Times New Roman"/>
          <w:b/>
          <w:i/>
          <w:szCs w:val="24"/>
        </w:rPr>
        <w:t>,</w:t>
      </w:r>
      <w:r w:rsidRPr="00530134">
        <w:rPr>
          <w:rFonts w:cs="Times New Roman"/>
          <w:b/>
          <w:i/>
          <w:szCs w:val="24"/>
        </w:rPr>
        <w:t xml:space="preserve"> </w:t>
      </w:r>
      <w:r w:rsidRPr="00173E0F">
        <w:rPr>
          <w:rFonts w:cs="Times New Roman"/>
          <w:b/>
          <w:i/>
          <w:szCs w:val="24"/>
        </w:rPr>
        <w:t>la foi restaurée</w:t>
      </w:r>
      <w:r>
        <w:rPr>
          <w:rFonts w:cs="Times New Roman"/>
          <w:b/>
          <w:i/>
          <w:szCs w:val="24"/>
        </w:rPr>
        <w:t>.</w:t>
      </w:r>
      <w:r w:rsidR="00193409">
        <w:rPr>
          <w:rStyle w:val="Appelnotedebasdep"/>
          <w:rFonts w:cs="Times New Roman"/>
          <w:szCs w:val="24"/>
        </w:rPr>
        <w:footnoteReference w:id="80"/>
      </w:r>
      <w:r>
        <w:rPr>
          <w:rFonts w:cs="Times New Roman"/>
        </w:rPr>
        <w:t xml:space="preserve"> </w:t>
      </w:r>
      <w:r>
        <w:t>»</w:t>
      </w:r>
    </w:p>
    <w:p w14:paraId="22DC8E7E" w14:textId="77777777" w:rsidR="00193409" w:rsidRDefault="00530134" w:rsidP="00077A30">
      <w:pPr>
        <w:spacing w:after="0"/>
        <w:jc w:val="both"/>
        <w:rPr>
          <w:rFonts w:cs="Times New Roman"/>
          <w:szCs w:val="24"/>
        </w:rPr>
      </w:pPr>
      <w:r>
        <w:rPr>
          <w:rFonts w:cs="Times New Roman"/>
          <w:sz w:val="23"/>
          <w:szCs w:val="23"/>
        </w:rPr>
        <w:tab/>
      </w:r>
      <w:r w:rsidR="00D21885">
        <w:rPr>
          <w:rFonts w:cs="Times New Roman"/>
          <w:sz w:val="23"/>
          <w:szCs w:val="23"/>
        </w:rPr>
        <w:t xml:space="preserve">La difficulté </w:t>
      </w:r>
      <w:r w:rsidR="00BA21EA">
        <w:rPr>
          <w:rFonts w:cs="Times New Roman"/>
          <w:sz w:val="23"/>
          <w:szCs w:val="23"/>
        </w:rPr>
        <w:t xml:space="preserve">de l'œuvre de retour à l'Orthodoxie de l'Occident tout entier, </w:t>
      </w:r>
      <w:r w:rsidR="00D21885">
        <w:rPr>
          <w:rFonts w:cs="Times New Roman"/>
          <w:sz w:val="23"/>
          <w:szCs w:val="23"/>
        </w:rPr>
        <w:t xml:space="preserve">venait du fait que </w:t>
      </w:r>
      <w:r w:rsidR="00D21885">
        <w:rPr>
          <w:rFonts w:cs="Times New Roman"/>
          <w:szCs w:val="24"/>
        </w:rPr>
        <w:t>l</w:t>
      </w:r>
      <w:r w:rsidR="00325DA6">
        <w:rPr>
          <w:rFonts w:cs="Times New Roman"/>
          <w:szCs w:val="24"/>
        </w:rPr>
        <w:t>a tradition occidentale a</w:t>
      </w:r>
      <w:r w:rsidR="00AC733C">
        <w:rPr>
          <w:rFonts w:cs="Times New Roman"/>
          <w:szCs w:val="24"/>
        </w:rPr>
        <w:t>vait</w:t>
      </w:r>
      <w:r w:rsidR="00325DA6">
        <w:rPr>
          <w:rFonts w:cs="Times New Roman"/>
          <w:szCs w:val="24"/>
        </w:rPr>
        <w:t xml:space="preserve"> depuis longtemps - en gros d</w:t>
      </w:r>
      <w:r w:rsidR="00A43915">
        <w:rPr>
          <w:rFonts w:cs="Times New Roman"/>
          <w:szCs w:val="24"/>
        </w:rPr>
        <w:t>epuis la Sc</w:t>
      </w:r>
      <w:r w:rsidR="00325DA6">
        <w:rPr>
          <w:rFonts w:cs="Times New Roman"/>
          <w:szCs w:val="24"/>
        </w:rPr>
        <w:t xml:space="preserve">olastique - ôté la clef </w:t>
      </w:r>
      <w:r w:rsidR="001B00E3">
        <w:rPr>
          <w:rFonts w:cs="Times New Roman"/>
          <w:szCs w:val="24"/>
        </w:rPr>
        <w:t>de la connaissance spirituelle</w:t>
      </w:r>
      <w:r w:rsidR="00D21885" w:rsidRPr="00D21885">
        <w:rPr>
          <w:rFonts w:cs="Times New Roman"/>
          <w:szCs w:val="24"/>
        </w:rPr>
        <w:t xml:space="preserve"> </w:t>
      </w:r>
      <w:r w:rsidR="00D21885">
        <w:rPr>
          <w:rFonts w:cs="Times New Roman"/>
          <w:szCs w:val="24"/>
        </w:rPr>
        <w:t>conservée en Orient et</w:t>
      </w:r>
      <w:r w:rsidR="00325DA6">
        <w:rPr>
          <w:rFonts w:cs="Times New Roman"/>
          <w:szCs w:val="24"/>
        </w:rPr>
        <w:t xml:space="preserve"> propre à la tradition chrétienne </w:t>
      </w:r>
      <w:r w:rsidR="00077A30">
        <w:rPr>
          <w:rFonts w:cs="Times New Roman"/>
          <w:szCs w:val="24"/>
        </w:rPr>
        <w:t>(</w:t>
      </w:r>
      <w:r w:rsidR="00D21885">
        <w:rPr>
          <w:rFonts w:cs="Times New Roman"/>
          <w:szCs w:val="24"/>
        </w:rPr>
        <w:t>après avoir été païenne également</w:t>
      </w:r>
      <w:proofErr w:type="gramStart"/>
      <w:r w:rsidR="00077A30">
        <w:rPr>
          <w:rFonts w:cs="Times New Roman"/>
          <w:szCs w:val="24"/>
        </w:rPr>
        <w:t>)</w:t>
      </w:r>
      <w:r w:rsidR="00325DA6">
        <w:rPr>
          <w:rFonts w:cs="Times New Roman"/>
          <w:szCs w:val="24"/>
        </w:rPr>
        <w:t>:</w:t>
      </w:r>
      <w:proofErr w:type="gramEnd"/>
      <w:r w:rsidR="00325DA6">
        <w:rPr>
          <w:rFonts w:cs="Times New Roman"/>
          <w:szCs w:val="24"/>
        </w:rPr>
        <w:t xml:space="preserve"> </w:t>
      </w:r>
      <w:r w:rsidR="00A43915">
        <w:rPr>
          <w:rFonts w:cs="Times New Roman"/>
          <w:b/>
          <w:i/>
          <w:szCs w:val="24"/>
        </w:rPr>
        <w:t>l'exigence</w:t>
      </w:r>
      <w:r w:rsidR="00325DA6" w:rsidRPr="004B24BC">
        <w:rPr>
          <w:rFonts w:cs="Times New Roman"/>
          <w:b/>
          <w:i/>
          <w:szCs w:val="24"/>
        </w:rPr>
        <w:t xml:space="preserve"> de se transformer soi-même pour accéder à la Vérité</w:t>
      </w:r>
      <w:r w:rsidR="00325DA6">
        <w:rPr>
          <w:rFonts w:cs="Times New Roman"/>
          <w:szCs w:val="24"/>
        </w:rPr>
        <w:t xml:space="preserve">. </w:t>
      </w:r>
    </w:p>
    <w:p w14:paraId="02534A33" w14:textId="77777777" w:rsidR="004749FE" w:rsidRPr="00D21885" w:rsidRDefault="00530134" w:rsidP="00077A30">
      <w:pPr>
        <w:spacing w:after="0"/>
        <w:jc w:val="both"/>
        <w:rPr>
          <w:rFonts w:cs="Times New Roman"/>
          <w:sz w:val="23"/>
          <w:szCs w:val="23"/>
        </w:rPr>
      </w:pPr>
      <w:r>
        <w:rPr>
          <w:rFonts w:cs="Times New Roman"/>
          <w:szCs w:val="24"/>
        </w:rPr>
        <w:tab/>
      </w:r>
      <w:r w:rsidR="00325DA6">
        <w:rPr>
          <w:rFonts w:cs="Times New Roman"/>
          <w:szCs w:val="24"/>
        </w:rPr>
        <w:t>Selon les Pères</w:t>
      </w:r>
      <w:r w:rsidR="00BB2C85">
        <w:rPr>
          <w:rStyle w:val="Appelnotedebasdep"/>
          <w:rFonts w:cs="Times New Roman"/>
          <w:szCs w:val="24"/>
        </w:rPr>
        <w:footnoteReference w:id="81"/>
      </w:r>
      <w:r w:rsidR="00325DA6">
        <w:rPr>
          <w:rFonts w:cs="Times New Roman"/>
          <w:szCs w:val="24"/>
        </w:rPr>
        <w:t xml:space="preserve">, </w:t>
      </w:r>
      <w:r w:rsidR="00173E0F">
        <w:rPr>
          <w:rFonts w:cs="Times New Roman"/>
          <w:szCs w:val="24"/>
        </w:rPr>
        <w:t xml:space="preserve">en effet, </w:t>
      </w:r>
      <w:r w:rsidR="00D21885">
        <w:rPr>
          <w:rFonts w:cs="Times New Roman"/>
          <w:szCs w:val="24"/>
        </w:rPr>
        <w:t xml:space="preserve">la </w:t>
      </w:r>
      <w:r w:rsidR="00EF78EB">
        <w:rPr>
          <w:rFonts w:cs="Times New Roman"/>
          <w:szCs w:val="24"/>
        </w:rPr>
        <w:t>V</w:t>
      </w:r>
      <w:r w:rsidR="00537335">
        <w:rPr>
          <w:rFonts w:cs="Times New Roman"/>
          <w:szCs w:val="24"/>
        </w:rPr>
        <w:t>érité</w:t>
      </w:r>
      <w:r w:rsidR="00D21885" w:rsidRPr="00D21885">
        <w:rPr>
          <w:rFonts w:cs="Times New Roman"/>
          <w:szCs w:val="24"/>
        </w:rPr>
        <w:t xml:space="preserve"> </w:t>
      </w:r>
      <w:r w:rsidR="00325DA6">
        <w:rPr>
          <w:rFonts w:cs="Times New Roman"/>
          <w:szCs w:val="24"/>
        </w:rPr>
        <w:t xml:space="preserve">n'est accessible qu'en dépassant </w:t>
      </w:r>
      <w:r w:rsidR="00D21885">
        <w:rPr>
          <w:rFonts w:cs="Times New Roman"/>
          <w:szCs w:val="24"/>
        </w:rPr>
        <w:t>volontairement</w:t>
      </w:r>
      <w:r w:rsidR="00057FCE">
        <w:rPr>
          <w:rFonts w:cs="Times New Roman"/>
          <w:szCs w:val="24"/>
        </w:rPr>
        <w:t>, avec la collaboration de la Grâce,</w:t>
      </w:r>
      <w:r w:rsidR="00D21885">
        <w:rPr>
          <w:rFonts w:cs="Times New Roman"/>
          <w:szCs w:val="24"/>
        </w:rPr>
        <w:t xml:space="preserve"> </w:t>
      </w:r>
      <w:r w:rsidR="00325DA6">
        <w:rPr>
          <w:rFonts w:cs="Times New Roman"/>
          <w:szCs w:val="24"/>
        </w:rPr>
        <w:t xml:space="preserve">la condition liée à </w:t>
      </w:r>
      <w:r w:rsidR="00537335">
        <w:rPr>
          <w:rFonts w:cs="Times New Roman"/>
          <w:szCs w:val="24"/>
        </w:rPr>
        <w:t>la chute</w:t>
      </w:r>
      <w:r w:rsidR="00325DA6">
        <w:rPr>
          <w:rFonts w:cs="Times New Roman"/>
          <w:szCs w:val="24"/>
        </w:rPr>
        <w:t xml:space="preserve">, en purifiant </w:t>
      </w:r>
      <w:r w:rsidR="009A59D5">
        <w:rPr>
          <w:rFonts w:cs="Times New Roman"/>
          <w:szCs w:val="24"/>
        </w:rPr>
        <w:t xml:space="preserve">le regard du cœur </w:t>
      </w:r>
      <w:r w:rsidR="00325DA6">
        <w:rPr>
          <w:rFonts w:cs="Times New Roman"/>
          <w:szCs w:val="24"/>
        </w:rPr>
        <w:t>de l'obscurité des</w:t>
      </w:r>
      <w:r w:rsidR="00173E0F">
        <w:rPr>
          <w:rFonts w:cs="Times New Roman"/>
          <w:szCs w:val="24"/>
        </w:rPr>
        <w:t xml:space="preserve"> passions</w:t>
      </w:r>
      <w:r w:rsidR="00325DA6">
        <w:rPr>
          <w:rFonts w:cs="Times New Roman"/>
          <w:szCs w:val="24"/>
        </w:rPr>
        <w:t>, par la pratique des vertus et l'accomplissem</w:t>
      </w:r>
      <w:r w:rsidR="00CF2601">
        <w:rPr>
          <w:rFonts w:cs="Times New Roman"/>
          <w:szCs w:val="24"/>
        </w:rPr>
        <w:t xml:space="preserve">ent des commandements du </w:t>
      </w:r>
      <w:proofErr w:type="gramStart"/>
      <w:r w:rsidR="00CF2601">
        <w:rPr>
          <w:rFonts w:cs="Times New Roman"/>
          <w:szCs w:val="24"/>
        </w:rPr>
        <w:t>Christ;</w:t>
      </w:r>
      <w:proofErr w:type="gramEnd"/>
      <w:r w:rsidR="00325DA6">
        <w:rPr>
          <w:rFonts w:cs="Times New Roman"/>
          <w:szCs w:val="24"/>
        </w:rPr>
        <w:t xml:space="preserve"> </w:t>
      </w:r>
      <w:r w:rsidR="00CF2601">
        <w:rPr>
          <w:rFonts w:cs="Times New Roman"/>
          <w:szCs w:val="24"/>
        </w:rPr>
        <w:t>ou</w:t>
      </w:r>
      <w:r w:rsidR="00DD1682">
        <w:rPr>
          <w:rFonts w:cs="Times New Roman"/>
          <w:szCs w:val="24"/>
        </w:rPr>
        <w:t xml:space="preserve"> bien</w:t>
      </w:r>
      <w:r w:rsidR="00CF2601">
        <w:rPr>
          <w:rFonts w:cs="Times New Roman"/>
          <w:szCs w:val="24"/>
        </w:rPr>
        <w:t xml:space="preserve">, </w:t>
      </w:r>
      <w:r w:rsidR="00BA21EA">
        <w:rPr>
          <w:rFonts w:cs="Times New Roman"/>
          <w:szCs w:val="24"/>
        </w:rPr>
        <w:t>pour employer les m</w:t>
      </w:r>
      <w:r w:rsidR="00433673">
        <w:rPr>
          <w:rFonts w:cs="Times New Roman"/>
          <w:szCs w:val="24"/>
        </w:rPr>
        <w:t>ots employés par S</w:t>
      </w:r>
      <w:r w:rsidR="00D21885">
        <w:rPr>
          <w:rFonts w:cs="Times New Roman"/>
          <w:szCs w:val="24"/>
        </w:rPr>
        <w:t xml:space="preserve">aint Paul, </w:t>
      </w:r>
      <w:r w:rsidR="00CF2601">
        <w:rPr>
          <w:rFonts w:cs="Times New Roman"/>
          <w:szCs w:val="24"/>
        </w:rPr>
        <w:t xml:space="preserve">en </w:t>
      </w:r>
      <w:r w:rsidR="00CF2601">
        <w:rPr>
          <w:sz w:val="23"/>
          <w:szCs w:val="23"/>
        </w:rPr>
        <w:t xml:space="preserve">« </w:t>
      </w:r>
      <w:r w:rsidR="00CF2601">
        <w:t>amenant toute pensée captive à l'obéissance de Christ</w:t>
      </w:r>
      <w:r w:rsidR="00CF2601" w:rsidRPr="00937E77">
        <w:rPr>
          <w:rFonts w:cs="Times New Roman"/>
          <w:sz w:val="23"/>
          <w:szCs w:val="23"/>
        </w:rPr>
        <w:t xml:space="preserve"> </w:t>
      </w:r>
      <w:r w:rsidR="00CF2601">
        <w:rPr>
          <w:rFonts w:cs="Times New Roman"/>
          <w:sz w:val="23"/>
          <w:szCs w:val="23"/>
        </w:rPr>
        <w:t>»</w:t>
      </w:r>
      <w:r w:rsidR="00077A30">
        <w:rPr>
          <w:rStyle w:val="Appelnotedebasdep"/>
          <w:rFonts w:cs="Times New Roman"/>
          <w:szCs w:val="24"/>
        </w:rPr>
        <w:footnoteReference w:id="82"/>
      </w:r>
      <w:r w:rsidR="00CF2601">
        <w:rPr>
          <w:rFonts w:cs="Times New Roman"/>
          <w:sz w:val="23"/>
          <w:szCs w:val="23"/>
        </w:rPr>
        <w:t>, ce</w:t>
      </w:r>
      <w:r w:rsidR="00BB2C85">
        <w:rPr>
          <w:rFonts w:cs="Times New Roman"/>
          <w:szCs w:val="24"/>
        </w:rPr>
        <w:t xml:space="preserve"> </w:t>
      </w:r>
      <w:r w:rsidR="00F0522E">
        <w:rPr>
          <w:rFonts w:cs="Times New Roman"/>
          <w:szCs w:val="24"/>
        </w:rPr>
        <w:t xml:space="preserve">qui rend </w:t>
      </w:r>
      <w:r w:rsidR="00D21885">
        <w:rPr>
          <w:rFonts w:cs="Times New Roman"/>
          <w:szCs w:val="24"/>
        </w:rPr>
        <w:t xml:space="preserve">son incorruptibilité </w:t>
      </w:r>
      <w:r w:rsidR="00F0522E">
        <w:rPr>
          <w:rFonts w:cs="Times New Roman"/>
          <w:szCs w:val="24"/>
        </w:rPr>
        <w:t>originelle</w:t>
      </w:r>
      <w:r w:rsidR="0090014C" w:rsidRPr="0090014C">
        <w:rPr>
          <w:rFonts w:cs="Times New Roman"/>
          <w:szCs w:val="24"/>
        </w:rPr>
        <w:t xml:space="preserve"> </w:t>
      </w:r>
      <w:r w:rsidR="0090014C">
        <w:rPr>
          <w:rFonts w:cs="Times New Roman"/>
          <w:szCs w:val="24"/>
        </w:rPr>
        <w:t>à la nature</w:t>
      </w:r>
      <w:r w:rsidR="00CF2601">
        <w:rPr>
          <w:rStyle w:val="Appelnotedebasdep"/>
          <w:rFonts w:cs="Times New Roman"/>
          <w:szCs w:val="24"/>
        </w:rPr>
        <w:footnoteReference w:id="83"/>
      </w:r>
      <w:r w:rsidR="009A59D5">
        <w:rPr>
          <w:rFonts w:cs="Times New Roman"/>
          <w:szCs w:val="24"/>
        </w:rPr>
        <w:t>.</w:t>
      </w:r>
      <w:r w:rsidR="00F0522E">
        <w:rPr>
          <w:rFonts w:cs="Times New Roman"/>
          <w:szCs w:val="24"/>
        </w:rPr>
        <w:t xml:space="preserve"> </w:t>
      </w:r>
      <w:r w:rsidR="00FC6DB7">
        <w:rPr>
          <w:rFonts w:cs="Times New Roman"/>
          <w:szCs w:val="24"/>
        </w:rPr>
        <w:t>Ainsi</w:t>
      </w:r>
      <w:r w:rsidR="00CF2601" w:rsidRPr="00CF2601">
        <w:rPr>
          <w:rFonts w:cs="Times New Roman"/>
          <w:szCs w:val="24"/>
        </w:rPr>
        <w:t xml:space="preserve"> </w:t>
      </w:r>
      <w:r w:rsidR="00433673">
        <w:rPr>
          <w:rFonts w:cs="Times New Roman"/>
          <w:szCs w:val="24"/>
        </w:rPr>
        <w:t>S</w:t>
      </w:r>
      <w:r w:rsidR="00CF2601">
        <w:rPr>
          <w:rFonts w:cs="Times New Roman"/>
          <w:szCs w:val="24"/>
        </w:rPr>
        <w:t>aint Basile le Grand,</w:t>
      </w:r>
      <w:r w:rsidR="00FC6DB7">
        <w:rPr>
          <w:rFonts w:cs="Times New Roman"/>
          <w:szCs w:val="24"/>
        </w:rPr>
        <w:t xml:space="preserve"> </w:t>
      </w:r>
      <w:r w:rsidR="00F24485">
        <w:rPr>
          <w:rFonts w:cs="Times New Roman"/>
          <w:szCs w:val="24"/>
        </w:rPr>
        <w:t>au tout début</w:t>
      </w:r>
      <w:r w:rsidR="00FC6DB7">
        <w:rPr>
          <w:rFonts w:cs="Times New Roman"/>
          <w:szCs w:val="24"/>
        </w:rPr>
        <w:t xml:space="preserve"> de ses homélies sur la </w:t>
      </w:r>
      <w:r w:rsidR="00FC6DB7" w:rsidRPr="00F24485">
        <w:rPr>
          <w:rFonts w:cs="Times New Roman"/>
          <w:i/>
          <w:szCs w:val="24"/>
        </w:rPr>
        <w:t>Genèse</w:t>
      </w:r>
      <w:r w:rsidR="00CF2601">
        <w:rPr>
          <w:rStyle w:val="Appelnotedebasdep"/>
          <w:rFonts w:cs="Times New Roman"/>
          <w:szCs w:val="24"/>
        </w:rPr>
        <w:footnoteReference w:id="84"/>
      </w:r>
      <w:r w:rsidR="00FC6DB7">
        <w:rPr>
          <w:rFonts w:cs="Times New Roman"/>
          <w:szCs w:val="24"/>
        </w:rPr>
        <w:t xml:space="preserve">, réclame </w:t>
      </w:r>
      <w:r w:rsidR="00FC6DB7">
        <w:rPr>
          <w:rFonts w:cs="Times New Roman"/>
          <w:szCs w:val="24"/>
        </w:rPr>
        <w:lastRenderedPageBreak/>
        <w:t>d'un auditeur capable d</w:t>
      </w:r>
      <w:r w:rsidR="00CF2601">
        <w:rPr>
          <w:rFonts w:cs="Times New Roman"/>
          <w:szCs w:val="24"/>
        </w:rPr>
        <w:t>e le suivre et de le comprendre</w:t>
      </w:r>
      <w:r w:rsidR="00FC6DB7">
        <w:rPr>
          <w:rFonts w:cs="Times New Roman"/>
          <w:szCs w:val="24"/>
        </w:rPr>
        <w:t xml:space="preserve"> </w:t>
      </w:r>
      <w:r w:rsidR="00FC6DB7">
        <w:rPr>
          <w:sz w:val="23"/>
          <w:szCs w:val="23"/>
        </w:rPr>
        <w:t xml:space="preserve">« </w:t>
      </w:r>
      <w:r w:rsidR="00FC6DB7" w:rsidRPr="00DD1682">
        <w:rPr>
          <w:b/>
          <w:i/>
          <w:sz w:val="23"/>
          <w:szCs w:val="23"/>
        </w:rPr>
        <w:t>une âme purifiée des passions de la chair</w:t>
      </w:r>
      <w:r w:rsidR="00077A30" w:rsidRPr="00DD1682">
        <w:rPr>
          <w:b/>
          <w:i/>
          <w:sz w:val="23"/>
          <w:szCs w:val="23"/>
        </w:rPr>
        <w:t xml:space="preserve"> et</w:t>
      </w:r>
      <w:r w:rsidR="00FC6DB7" w:rsidRPr="00DD1682">
        <w:rPr>
          <w:b/>
          <w:i/>
          <w:sz w:val="23"/>
          <w:szCs w:val="23"/>
        </w:rPr>
        <w:t xml:space="preserve"> délivrée des ténèbres où la plonge les soucis de </w:t>
      </w:r>
      <w:r w:rsidR="00F24485" w:rsidRPr="00DD1682">
        <w:rPr>
          <w:b/>
          <w:i/>
          <w:sz w:val="23"/>
          <w:szCs w:val="23"/>
        </w:rPr>
        <w:t>cette</w:t>
      </w:r>
      <w:r w:rsidR="00FC6DB7" w:rsidRPr="00DD1682">
        <w:rPr>
          <w:b/>
          <w:i/>
          <w:sz w:val="23"/>
          <w:szCs w:val="23"/>
        </w:rPr>
        <w:t xml:space="preserve"> vie</w:t>
      </w:r>
      <w:proofErr w:type="gramStart"/>
      <w:r w:rsidR="00F24485">
        <w:rPr>
          <w:sz w:val="23"/>
          <w:szCs w:val="23"/>
        </w:rPr>
        <w:t>.</w:t>
      </w:r>
      <w:r w:rsidR="00FC6DB7">
        <w:rPr>
          <w:rFonts w:cs="Times New Roman"/>
          <w:sz w:val="23"/>
          <w:szCs w:val="23"/>
        </w:rPr>
        <w:t>»</w:t>
      </w:r>
      <w:proofErr w:type="gramEnd"/>
    </w:p>
    <w:p w14:paraId="50523282" w14:textId="77777777" w:rsidR="00325DA6" w:rsidRDefault="00530134" w:rsidP="007C7930">
      <w:pPr>
        <w:spacing w:after="0"/>
        <w:jc w:val="both"/>
        <w:rPr>
          <w:rFonts w:cs="Times New Roman"/>
          <w:szCs w:val="24"/>
        </w:rPr>
      </w:pPr>
      <w:r>
        <w:rPr>
          <w:rFonts w:cs="Times New Roman"/>
          <w:szCs w:val="24"/>
        </w:rPr>
        <w:tab/>
      </w:r>
      <w:r w:rsidR="00CF2601">
        <w:rPr>
          <w:rFonts w:cs="Times New Roman"/>
          <w:szCs w:val="24"/>
        </w:rPr>
        <w:t>Ce fait était alors si manifeste à tous que, l</w:t>
      </w:r>
      <w:r w:rsidR="00325DA6">
        <w:rPr>
          <w:rFonts w:cs="Times New Roman"/>
          <w:szCs w:val="24"/>
        </w:rPr>
        <w:t xml:space="preserve">ors des controverses doctrinales des premiers siècles, le peuple n'ayant pas lui-même accès à la </w:t>
      </w:r>
      <w:r w:rsidR="007C7930">
        <w:rPr>
          <w:rFonts w:cs="Times New Roman"/>
          <w:szCs w:val="24"/>
        </w:rPr>
        <w:t xml:space="preserve">plénitude de la </w:t>
      </w:r>
      <w:r w:rsidR="00325DA6">
        <w:rPr>
          <w:rFonts w:cs="Times New Roman"/>
          <w:szCs w:val="24"/>
        </w:rPr>
        <w:t>connaissance fruit de la transfiguration intégrale de la nature humaine par la grâce, fixait l</w:t>
      </w:r>
      <w:r w:rsidR="00433673">
        <w:rPr>
          <w:rFonts w:cs="Times New Roman"/>
          <w:szCs w:val="24"/>
        </w:rPr>
        <w:t>es yeux sur les Saints A</w:t>
      </w:r>
      <w:r w:rsidR="00325DA6">
        <w:rPr>
          <w:rFonts w:cs="Times New Roman"/>
          <w:szCs w:val="24"/>
        </w:rPr>
        <w:t xml:space="preserve">scètes pour savoir où était la vérité: le choix doctrinal d'un Saint Antoine, par exemple, contre les Ariens, ou d'un Saint </w:t>
      </w:r>
      <w:r w:rsidR="00AC733C">
        <w:rPr>
          <w:rFonts w:cs="Times New Roman"/>
          <w:szCs w:val="24"/>
        </w:rPr>
        <w:t>Daniel</w:t>
      </w:r>
      <w:r w:rsidR="00325DA6">
        <w:rPr>
          <w:rFonts w:cs="Times New Roman"/>
          <w:szCs w:val="24"/>
        </w:rPr>
        <w:t xml:space="preserve"> le Stylite, en faveur du concile de Chalcédoine</w:t>
      </w:r>
      <w:r w:rsidR="00AC733C">
        <w:rPr>
          <w:rFonts w:cs="Times New Roman"/>
          <w:szCs w:val="24"/>
        </w:rPr>
        <w:t>,</w:t>
      </w:r>
      <w:r w:rsidR="00325DA6">
        <w:rPr>
          <w:rFonts w:cs="Times New Roman"/>
          <w:szCs w:val="24"/>
        </w:rPr>
        <w:t xml:space="preserve"> représentait pour les peuples un sûr critère de la vérité.</w:t>
      </w:r>
    </w:p>
    <w:p w14:paraId="7C6896F7" w14:textId="77777777" w:rsidR="00786DA1" w:rsidRDefault="00530134" w:rsidP="00786DA1">
      <w:pPr>
        <w:spacing w:after="0"/>
        <w:jc w:val="both"/>
        <w:rPr>
          <w:rFonts w:cs="Times New Roman"/>
          <w:szCs w:val="24"/>
        </w:rPr>
      </w:pPr>
      <w:r>
        <w:rPr>
          <w:rFonts w:cs="Times New Roman"/>
          <w:szCs w:val="24"/>
        </w:rPr>
        <w:tab/>
      </w:r>
      <w:r w:rsidR="00057FCE">
        <w:rPr>
          <w:rFonts w:cs="Times New Roman"/>
          <w:szCs w:val="24"/>
        </w:rPr>
        <w:t>Malh</w:t>
      </w:r>
      <w:r w:rsidR="00A43915">
        <w:rPr>
          <w:rFonts w:cs="Times New Roman"/>
          <w:szCs w:val="24"/>
        </w:rPr>
        <w:t>eureusement, dans la pensée de P</w:t>
      </w:r>
      <w:r w:rsidR="00057FCE">
        <w:rPr>
          <w:rFonts w:cs="Times New Roman"/>
          <w:szCs w:val="24"/>
        </w:rPr>
        <w:t xml:space="preserve">ère Evgraf, </w:t>
      </w:r>
      <w:r w:rsidR="00CF2601">
        <w:rPr>
          <w:rFonts w:cs="Times New Roman"/>
          <w:szCs w:val="24"/>
        </w:rPr>
        <w:t xml:space="preserve">au moins </w:t>
      </w:r>
      <w:r w:rsidR="00B42EB1">
        <w:rPr>
          <w:rFonts w:cs="Times New Roman"/>
          <w:szCs w:val="24"/>
        </w:rPr>
        <w:t xml:space="preserve">telle qu'elle s'exprimait en 1934, </w:t>
      </w:r>
      <w:r w:rsidR="00193409">
        <w:rPr>
          <w:rFonts w:cs="Times New Roman"/>
          <w:szCs w:val="24"/>
        </w:rPr>
        <w:t xml:space="preserve">- mais que rien </w:t>
      </w:r>
      <w:r w:rsidR="009A59D5">
        <w:rPr>
          <w:rFonts w:cs="Times New Roman"/>
          <w:szCs w:val="24"/>
        </w:rPr>
        <w:t xml:space="preserve">semble-t-il </w:t>
      </w:r>
      <w:r w:rsidR="00193409">
        <w:rPr>
          <w:rFonts w:cs="Times New Roman"/>
          <w:szCs w:val="24"/>
        </w:rPr>
        <w:t xml:space="preserve">ne vint démentir par la suite - </w:t>
      </w:r>
      <w:r w:rsidR="00057FCE">
        <w:rPr>
          <w:rFonts w:cs="Times New Roman"/>
          <w:szCs w:val="24"/>
        </w:rPr>
        <w:t xml:space="preserve">la pratique des Commandements était </w:t>
      </w:r>
      <w:r w:rsidR="00584544">
        <w:rPr>
          <w:rFonts w:cs="Times New Roman"/>
          <w:szCs w:val="24"/>
        </w:rPr>
        <w:t xml:space="preserve">reléguée dans la </w:t>
      </w:r>
      <w:r w:rsidR="00B42EB1">
        <w:rPr>
          <w:rFonts w:cs="Times New Roman"/>
          <w:szCs w:val="24"/>
        </w:rPr>
        <w:t>"</w:t>
      </w:r>
      <w:r w:rsidR="00584544">
        <w:rPr>
          <w:rFonts w:cs="Times New Roman"/>
          <w:szCs w:val="24"/>
        </w:rPr>
        <w:t>morale</w:t>
      </w:r>
      <w:r w:rsidR="00B42EB1">
        <w:rPr>
          <w:rFonts w:cs="Times New Roman"/>
          <w:szCs w:val="24"/>
        </w:rPr>
        <w:t>"</w:t>
      </w:r>
      <w:r w:rsidR="00057FCE">
        <w:rPr>
          <w:rFonts w:cs="Times New Roman"/>
          <w:szCs w:val="24"/>
        </w:rPr>
        <w:t xml:space="preserve"> </w:t>
      </w:r>
      <w:r w:rsidR="00FA7F1A">
        <w:rPr>
          <w:rFonts w:cs="Times New Roman"/>
          <w:szCs w:val="24"/>
        </w:rPr>
        <w:t>et</w:t>
      </w:r>
      <w:r w:rsidR="00057FCE">
        <w:rPr>
          <w:rFonts w:cs="Times New Roman"/>
          <w:szCs w:val="24"/>
        </w:rPr>
        <w:t xml:space="preserve">, loin </w:t>
      </w:r>
      <w:r w:rsidR="00584544">
        <w:rPr>
          <w:rFonts w:cs="Times New Roman"/>
          <w:szCs w:val="24"/>
        </w:rPr>
        <w:t>de constituer</w:t>
      </w:r>
      <w:r w:rsidR="00057FCE">
        <w:rPr>
          <w:rFonts w:cs="Times New Roman"/>
          <w:szCs w:val="24"/>
        </w:rPr>
        <w:t xml:space="preserve"> </w:t>
      </w:r>
      <w:r w:rsidR="00584544">
        <w:rPr>
          <w:rFonts w:cs="Times New Roman"/>
          <w:szCs w:val="24"/>
        </w:rPr>
        <w:t>la condition d'accès à la</w:t>
      </w:r>
      <w:r w:rsidR="00057FCE">
        <w:rPr>
          <w:rFonts w:cs="Times New Roman"/>
          <w:szCs w:val="24"/>
        </w:rPr>
        <w:t xml:space="preserve"> connaissance</w:t>
      </w:r>
      <w:r w:rsidR="00584544">
        <w:rPr>
          <w:rFonts w:cs="Times New Roman"/>
          <w:szCs w:val="24"/>
        </w:rPr>
        <w:t>, n'était pour lui qu'un chapitre annexe de l'Orthodoxie</w:t>
      </w:r>
      <w:r w:rsidR="00FA7F1A">
        <w:rPr>
          <w:rStyle w:val="Appelnotedebasdep"/>
          <w:rFonts w:cs="Times New Roman"/>
          <w:szCs w:val="24"/>
        </w:rPr>
        <w:footnoteReference w:id="85"/>
      </w:r>
      <w:r w:rsidR="00584544">
        <w:rPr>
          <w:rFonts w:cs="Times New Roman"/>
          <w:szCs w:val="24"/>
        </w:rPr>
        <w:t xml:space="preserve">. </w:t>
      </w:r>
      <w:r w:rsidR="00FA7F1A">
        <w:rPr>
          <w:rFonts w:cs="Times New Roman"/>
          <w:szCs w:val="24"/>
        </w:rPr>
        <w:t>Sur ce point, il acceptait le partage traditionnel en Occident qui faisait de la connaissance et de la morale deux chapitre</w:t>
      </w:r>
      <w:r w:rsidR="00B07CFA">
        <w:rPr>
          <w:rFonts w:cs="Times New Roman"/>
          <w:szCs w:val="24"/>
        </w:rPr>
        <w:t>s</w:t>
      </w:r>
      <w:r w:rsidR="00FA7F1A">
        <w:rPr>
          <w:rFonts w:cs="Times New Roman"/>
          <w:szCs w:val="24"/>
        </w:rPr>
        <w:t xml:space="preserve"> indépendants</w:t>
      </w:r>
      <w:r w:rsidR="00CF2601">
        <w:rPr>
          <w:rFonts w:cs="Times New Roman"/>
          <w:szCs w:val="24"/>
        </w:rPr>
        <w:t xml:space="preserve">, un des aspects </w:t>
      </w:r>
      <w:r w:rsidR="00666CD7">
        <w:rPr>
          <w:rFonts w:cs="Times New Roman"/>
          <w:szCs w:val="24"/>
        </w:rPr>
        <w:t>hérité</w:t>
      </w:r>
      <w:r w:rsidR="005C739E">
        <w:rPr>
          <w:rFonts w:cs="Times New Roman"/>
          <w:szCs w:val="24"/>
        </w:rPr>
        <w:t>s</w:t>
      </w:r>
      <w:r w:rsidR="00666CD7">
        <w:rPr>
          <w:rFonts w:cs="Times New Roman"/>
          <w:szCs w:val="24"/>
        </w:rPr>
        <w:t xml:space="preserve"> des influences latines dans </w:t>
      </w:r>
      <w:r w:rsidR="004460D0">
        <w:rPr>
          <w:rFonts w:cs="Times New Roman"/>
          <w:szCs w:val="24"/>
        </w:rPr>
        <w:t xml:space="preserve">l'Eglise </w:t>
      </w:r>
      <w:r w:rsidR="009A59D5">
        <w:rPr>
          <w:rFonts w:cs="Times New Roman"/>
          <w:szCs w:val="24"/>
        </w:rPr>
        <w:t xml:space="preserve">de la période </w:t>
      </w:r>
      <w:r w:rsidR="004460D0">
        <w:rPr>
          <w:rFonts w:cs="Times New Roman"/>
          <w:szCs w:val="24"/>
        </w:rPr>
        <w:t xml:space="preserve">Synodale </w:t>
      </w:r>
      <w:r w:rsidR="009A59D5">
        <w:rPr>
          <w:rFonts w:cs="Times New Roman"/>
          <w:szCs w:val="24"/>
        </w:rPr>
        <w:t>en Russie</w:t>
      </w:r>
      <w:r w:rsidR="00FA7F1A">
        <w:rPr>
          <w:rFonts w:cs="Times New Roman"/>
          <w:szCs w:val="24"/>
        </w:rPr>
        <w:t xml:space="preserve">. </w:t>
      </w:r>
      <w:r w:rsidR="00B42EB1">
        <w:rPr>
          <w:rFonts w:cs="Times New Roman"/>
          <w:szCs w:val="24"/>
        </w:rPr>
        <w:t xml:space="preserve">Quelques années plus tard, </w:t>
      </w:r>
      <w:r w:rsidR="00786DA1">
        <w:rPr>
          <w:rFonts w:cs="Times New Roman"/>
          <w:szCs w:val="24"/>
        </w:rPr>
        <w:t xml:space="preserve">le </w:t>
      </w:r>
      <w:r w:rsidR="00E727F1">
        <w:rPr>
          <w:rFonts w:cs="Times New Roman"/>
          <w:szCs w:val="24"/>
        </w:rPr>
        <w:t>P</w:t>
      </w:r>
      <w:r w:rsidR="004460D0">
        <w:rPr>
          <w:rFonts w:cs="Times New Roman"/>
          <w:szCs w:val="24"/>
        </w:rPr>
        <w:t>ère Evgraf</w:t>
      </w:r>
      <w:r w:rsidR="00786DA1">
        <w:rPr>
          <w:rFonts w:cs="Times New Roman"/>
          <w:szCs w:val="24"/>
        </w:rPr>
        <w:t xml:space="preserve"> ajoutait</w:t>
      </w:r>
      <w:r w:rsidR="00B42EB1">
        <w:rPr>
          <w:rFonts w:cs="Times New Roman"/>
          <w:szCs w:val="24"/>
        </w:rPr>
        <w:t xml:space="preserve"> à la "morale" </w:t>
      </w:r>
      <w:r w:rsidR="00E72572">
        <w:rPr>
          <w:rFonts w:cs="Times New Roman"/>
          <w:szCs w:val="24"/>
        </w:rPr>
        <w:t>ce qu'il nomme</w:t>
      </w:r>
      <w:proofErr w:type="gramStart"/>
      <w:r w:rsidR="00E72572">
        <w:rPr>
          <w:rFonts w:cs="Times New Roman"/>
          <w:szCs w:val="24"/>
        </w:rPr>
        <w:t xml:space="preserve"> </w:t>
      </w:r>
      <w:r w:rsidR="00E72572">
        <w:rPr>
          <w:sz w:val="23"/>
          <w:szCs w:val="23"/>
        </w:rPr>
        <w:t>«</w:t>
      </w:r>
      <w:r w:rsidR="00B42EB1">
        <w:rPr>
          <w:rFonts w:cs="Times New Roman"/>
          <w:szCs w:val="24"/>
        </w:rPr>
        <w:t>une</w:t>
      </w:r>
      <w:proofErr w:type="gramEnd"/>
      <w:r w:rsidR="00B42EB1">
        <w:rPr>
          <w:rFonts w:cs="Times New Roman"/>
          <w:szCs w:val="24"/>
        </w:rPr>
        <w:t xml:space="preserve"> expérience religieuse très élevée par ses visions, ses connaissances ou ses perfections ascétiques</w:t>
      </w:r>
      <w:r w:rsidR="00B07CFA">
        <w:rPr>
          <w:rFonts w:cs="Times New Roman"/>
          <w:szCs w:val="24"/>
        </w:rPr>
        <w:t xml:space="preserve"> </w:t>
      </w:r>
      <w:r w:rsidR="00E72572">
        <w:rPr>
          <w:rFonts w:cs="Times New Roman"/>
          <w:sz w:val="23"/>
          <w:szCs w:val="23"/>
        </w:rPr>
        <w:t>»</w:t>
      </w:r>
      <w:r w:rsidR="00B42EB1">
        <w:rPr>
          <w:rFonts w:cs="Times New Roman"/>
          <w:szCs w:val="24"/>
        </w:rPr>
        <w:t xml:space="preserve">, mais toujours </w:t>
      </w:r>
      <w:r w:rsidR="00E72572" w:rsidRPr="00666CD7">
        <w:rPr>
          <w:rFonts w:cs="Times New Roman"/>
          <w:b/>
          <w:i/>
          <w:szCs w:val="24"/>
        </w:rPr>
        <w:t xml:space="preserve">sans y voir </w:t>
      </w:r>
      <w:r w:rsidR="00B42EB1" w:rsidRPr="00666CD7">
        <w:rPr>
          <w:rFonts w:cs="Times New Roman"/>
          <w:b/>
          <w:i/>
          <w:szCs w:val="24"/>
        </w:rPr>
        <w:t>le fondement de la connaissance de l'Eglise</w:t>
      </w:r>
      <w:r w:rsidR="00E72572" w:rsidRPr="00666CD7">
        <w:rPr>
          <w:rFonts w:cs="Times New Roman"/>
          <w:b/>
          <w:i/>
          <w:szCs w:val="24"/>
        </w:rPr>
        <w:t>, la condition de la réception du Saint Esprit</w:t>
      </w:r>
      <w:r w:rsidR="00B07CFA" w:rsidRPr="00666CD7">
        <w:rPr>
          <w:rFonts w:cs="Times New Roman"/>
          <w:b/>
          <w:i/>
          <w:szCs w:val="24"/>
        </w:rPr>
        <w:t xml:space="preserve"> par les fidèles</w:t>
      </w:r>
      <w:r w:rsidR="00E72572" w:rsidRPr="00666CD7">
        <w:rPr>
          <w:rFonts w:cs="Times New Roman"/>
          <w:b/>
          <w:i/>
          <w:szCs w:val="24"/>
        </w:rPr>
        <w:t>.</w:t>
      </w:r>
      <w:r w:rsidR="00E72572">
        <w:rPr>
          <w:rFonts w:cs="Times New Roman"/>
          <w:szCs w:val="24"/>
        </w:rPr>
        <w:t xml:space="preserve"> Il s'agissait en fait d'un refus, </w:t>
      </w:r>
      <w:r w:rsidR="00B07CFA">
        <w:rPr>
          <w:rFonts w:cs="Times New Roman"/>
          <w:szCs w:val="24"/>
        </w:rPr>
        <w:t>dont il ne percevait pas l'importance</w:t>
      </w:r>
      <w:r w:rsidR="00E72572">
        <w:rPr>
          <w:rFonts w:cs="Times New Roman"/>
          <w:szCs w:val="24"/>
        </w:rPr>
        <w:t xml:space="preserve">, de la spiritualité intégrale de l'Eglise et les fruits négatifs apparaîtraient fatalement. </w:t>
      </w:r>
    </w:p>
    <w:p w14:paraId="53748E98" w14:textId="77777777" w:rsidR="005C739E" w:rsidRDefault="005C739E" w:rsidP="00786DA1">
      <w:pPr>
        <w:spacing w:after="0"/>
        <w:jc w:val="both"/>
        <w:rPr>
          <w:rFonts w:cs="Times New Roman"/>
          <w:szCs w:val="24"/>
        </w:rPr>
      </w:pPr>
      <w:r>
        <w:rPr>
          <w:rFonts w:cs="Times New Roman"/>
          <w:szCs w:val="24"/>
        </w:rPr>
        <w:tab/>
        <w:t xml:space="preserve">Une autre conséquence - dramatique </w:t>
      </w:r>
      <w:r w:rsidR="00EF78EB">
        <w:rPr>
          <w:rFonts w:cs="Times New Roman"/>
          <w:szCs w:val="24"/>
        </w:rPr>
        <w:t>si l</w:t>
      </w:r>
      <w:r>
        <w:rPr>
          <w:rFonts w:cs="Times New Roman"/>
          <w:szCs w:val="24"/>
        </w:rPr>
        <w:t xml:space="preserve">'on veut bien </w:t>
      </w:r>
      <w:r w:rsidR="00F57C8D">
        <w:rPr>
          <w:rFonts w:cs="Times New Roman"/>
          <w:szCs w:val="24"/>
        </w:rPr>
        <w:t xml:space="preserve">y </w:t>
      </w:r>
      <w:r>
        <w:rPr>
          <w:rFonts w:cs="Times New Roman"/>
          <w:szCs w:val="24"/>
        </w:rPr>
        <w:t xml:space="preserve">prendre </w:t>
      </w:r>
      <w:r w:rsidR="00F57C8D">
        <w:rPr>
          <w:rFonts w:cs="Times New Roman"/>
          <w:szCs w:val="24"/>
        </w:rPr>
        <w:t>garde</w:t>
      </w:r>
      <w:r>
        <w:rPr>
          <w:rFonts w:cs="Times New Roman"/>
          <w:szCs w:val="24"/>
        </w:rPr>
        <w:t xml:space="preserve"> - </w:t>
      </w:r>
      <w:r w:rsidR="00F57C8D">
        <w:rPr>
          <w:rFonts w:cs="Times New Roman"/>
          <w:szCs w:val="24"/>
        </w:rPr>
        <w:t xml:space="preserve">est la perte de la communion vivante avec la source de la Vérité </w:t>
      </w:r>
      <w:r w:rsidR="00576CDD">
        <w:rPr>
          <w:rFonts w:cs="Times New Roman"/>
          <w:szCs w:val="24"/>
        </w:rPr>
        <w:t xml:space="preserve">de l'Eglise </w:t>
      </w:r>
      <w:r w:rsidR="00F57C8D">
        <w:rPr>
          <w:rFonts w:cs="Times New Roman"/>
          <w:szCs w:val="24"/>
        </w:rPr>
        <w:t>et donc avec la Vérité Elle-même</w:t>
      </w:r>
      <w:r w:rsidR="00357E65">
        <w:rPr>
          <w:rFonts w:cs="Times New Roman"/>
          <w:szCs w:val="24"/>
        </w:rPr>
        <w:t>, le Christ</w:t>
      </w:r>
      <w:r w:rsidR="00F57C8D">
        <w:rPr>
          <w:rFonts w:cs="Times New Roman"/>
          <w:szCs w:val="24"/>
        </w:rPr>
        <w:t xml:space="preserve">. La base de l'expérience </w:t>
      </w:r>
      <w:r w:rsidR="00B07306">
        <w:rPr>
          <w:rFonts w:cs="Times New Roman"/>
          <w:szCs w:val="24"/>
        </w:rPr>
        <w:t xml:space="preserve">vivante </w:t>
      </w:r>
      <w:r w:rsidR="00F57C8D">
        <w:rPr>
          <w:rFonts w:cs="Times New Roman"/>
          <w:szCs w:val="24"/>
        </w:rPr>
        <w:t>de l'Eglise est le commandement</w:t>
      </w:r>
      <w:r w:rsidR="00576CDD">
        <w:rPr>
          <w:rFonts w:cs="Times New Roman"/>
          <w:szCs w:val="24"/>
        </w:rPr>
        <w:t>,</w:t>
      </w:r>
      <w:r w:rsidR="00F57C8D">
        <w:rPr>
          <w:rFonts w:cs="Times New Roman"/>
          <w:szCs w:val="24"/>
        </w:rPr>
        <w:t xml:space="preserve"> valable pour tous e</w:t>
      </w:r>
      <w:r w:rsidR="00576CDD">
        <w:rPr>
          <w:rFonts w:cs="Times New Roman"/>
          <w:szCs w:val="24"/>
        </w:rPr>
        <w:t>t</w:t>
      </w:r>
      <w:r w:rsidR="00F57C8D">
        <w:rPr>
          <w:rFonts w:cs="Times New Roman"/>
          <w:szCs w:val="24"/>
        </w:rPr>
        <w:t xml:space="preserve"> </w:t>
      </w:r>
      <w:proofErr w:type="gramStart"/>
      <w:r w:rsidR="00F57C8D">
        <w:rPr>
          <w:rFonts w:cs="Times New Roman"/>
          <w:szCs w:val="24"/>
        </w:rPr>
        <w:t>en tous temps</w:t>
      </w:r>
      <w:proofErr w:type="gramEnd"/>
      <w:r w:rsidR="00AD1FD7">
        <w:rPr>
          <w:rFonts w:cs="Times New Roman"/>
          <w:szCs w:val="24"/>
        </w:rPr>
        <w:t>,</w:t>
      </w:r>
      <w:r w:rsidR="00F57C8D">
        <w:rPr>
          <w:rFonts w:cs="Times New Roman"/>
          <w:szCs w:val="24"/>
        </w:rPr>
        <w:t xml:space="preserve"> du repentir</w:t>
      </w:r>
      <w:r w:rsidR="00576CDD">
        <w:rPr>
          <w:rStyle w:val="Appelnotedebasdep"/>
          <w:rFonts w:cs="Times New Roman"/>
          <w:szCs w:val="24"/>
        </w:rPr>
        <w:footnoteReference w:id="86"/>
      </w:r>
      <w:r w:rsidR="00EF78EB">
        <w:rPr>
          <w:rFonts w:cs="Times New Roman"/>
          <w:szCs w:val="24"/>
        </w:rPr>
        <w:t>.</w:t>
      </w:r>
      <w:r w:rsidR="00F57C8D">
        <w:rPr>
          <w:rFonts w:cs="Times New Roman"/>
          <w:szCs w:val="24"/>
        </w:rPr>
        <w:t xml:space="preserve"> Par là</w:t>
      </w:r>
      <w:r w:rsidR="00B07306">
        <w:rPr>
          <w:rFonts w:cs="Times New Roman"/>
          <w:szCs w:val="24"/>
        </w:rPr>
        <w:t>, tout fidèle</w:t>
      </w:r>
      <w:r w:rsidR="00F57C8D">
        <w:rPr>
          <w:rFonts w:cs="Times New Roman"/>
          <w:szCs w:val="24"/>
        </w:rPr>
        <w:t xml:space="preserve">, confessant son impuissance et sa </w:t>
      </w:r>
      <w:r w:rsidR="00A515E3">
        <w:rPr>
          <w:rFonts w:cs="Times New Roman"/>
          <w:szCs w:val="24"/>
        </w:rPr>
        <w:t>chute</w:t>
      </w:r>
      <w:r w:rsidR="00F57C8D">
        <w:rPr>
          <w:rFonts w:cs="Times New Roman"/>
          <w:szCs w:val="24"/>
        </w:rPr>
        <w:t xml:space="preserve">, reçoit </w:t>
      </w:r>
      <w:r w:rsidR="00A515E3">
        <w:rPr>
          <w:rFonts w:cs="Times New Roman"/>
          <w:szCs w:val="24"/>
        </w:rPr>
        <w:t>la grâce</w:t>
      </w:r>
      <w:r w:rsidR="00F57C8D">
        <w:rPr>
          <w:rFonts w:cs="Times New Roman"/>
          <w:szCs w:val="24"/>
        </w:rPr>
        <w:t xml:space="preserve"> de Dieu. Se faisant, </w:t>
      </w:r>
      <w:r w:rsidR="00B07306">
        <w:rPr>
          <w:rFonts w:cs="Times New Roman"/>
          <w:szCs w:val="24"/>
        </w:rPr>
        <w:t xml:space="preserve">avant même l'accès à une quelconque perfection ascétique, </w:t>
      </w:r>
      <w:r w:rsidR="00F57C8D">
        <w:rPr>
          <w:rFonts w:cs="Times New Roman"/>
          <w:szCs w:val="24"/>
        </w:rPr>
        <w:t>c'est la communion avec l'Esprit Saint Lui-même</w:t>
      </w:r>
      <w:r w:rsidR="00AD1FD7">
        <w:rPr>
          <w:rFonts w:cs="Times New Roman"/>
          <w:szCs w:val="24"/>
        </w:rPr>
        <w:t xml:space="preserve"> et </w:t>
      </w:r>
      <w:r w:rsidR="00A515E3">
        <w:rPr>
          <w:rFonts w:cs="Times New Roman"/>
          <w:szCs w:val="24"/>
        </w:rPr>
        <w:t xml:space="preserve">à </w:t>
      </w:r>
      <w:r w:rsidR="00AD1FD7">
        <w:rPr>
          <w:rFonts w:cs="Times New Roman"/>
          <w:szCs w:val="24"/>
        </w:rPr>
        <w:t>Son Illumination</w:t>
      </w:r>
      <w:r w:rsidR="00F57C8D">
        <w:rPr>
          <w:rFonts w:cs="Times New Roman"/>
          <w:szCs w:val="24"/>
        </w:rPr>
        <w:t xml:space="preserve"> qui est </w:t>
      </w:r>
      <w:r w:rsidR="00A515E3">
        <w:rPr>
          <w:rFonts w:cs="Times New Roman"/>
          <w:szCs w:val="24"/>
        </w:rPr>
        <w:t>réalisée</w:t>
      </w:r>
      <w:r w:rsidR="00B07306">
        <w:rPr>
          <w:rFonts w:cs="Times New Roman"/>
          <w:szCs w:val="24"/>
        </w:rPr>
        <w:t>, même au niveau le plus modeste. C'est Lui qui irrigue de S</w:t>
      </w:r>
      <w:r w:rsidR="00576CDD">
        <w:rPr>
          <w:rFonts w:cs="Times New Roman"/>
          <w:szCs w:val="24"/>
        </w:rPr>
        <w:t>a Vie incorruptible toute Doctrine, toute Prière, tout Dogme et tout</w:t>
      </w:r>
      <w:r w:rsidR="00AD1FD7">
        <w:rPr>
          <w:rFonts w:cs="Times New Roman"/>
          <w:szCs w:val="24"/>
        </w:rPr>
        <w:t>e</w:t>
      </w:r>
      <w:r w:rsidR="00ED79F0">
        <w:rPr>
          <w:rFonts w:cs="Times New Roman"/>
          <w:szCs w:val="24"/>
        </w:rPr>
        <w:t xml:space="preserve"> Ecriture inspirée</w:t>
      </w:r>
      <w:r w:rsidR="00576CDD">
        <w:rPr>
          <w:rFonts w:cs="Times New Roman"/>
          <w:szCs w:val="24"/>
        </w:rPr>
        <w:t xml:space="preserve"> </w:t>
      </w:r>
      <w:r w:rsidR="00B07306">
        <w:rPr>
          <w:rFonts w:cs="Times New Roman"/>
          <w:szCs w:val="24"/>
        </w:rPr>
        <w:t xml:space="preserve">- </w:t>
      </w:r>
      <w:r w:rsidR="00E727F1">
        <w:rPr>
          <w:rFonts w:cs="Times New Roman"/>
          <w:szCs w:val="24"/>
        </w:rPr>
        <w:t>et</w:t>
      </w:r>
      <w:r w:rsidR="00576CDD">
        <w:rPr>
          <w:rFonts w:cs="Times New Roman"/>
          <w:szCs w:val="24"/>
        </w:rPr>
        <w:t xml:space="preserve"> qui inspire </w:t>
      </w:r>
      <w:r w:rsidR="00E727F1">
        <w:rPr>
          <w:rFonts w:cs="Times New Roman"/>
          <w:szCs w:val="24"/>
        </w:rPr>
        <w:t xml:space="preserve">également </w:t>
      </w:r>
      <w:r w:rsidR="00576CDD">
        <w:rPr>
          <w:rFonts w:cs="Times New Roman"/>
          <w:szCs w:val="24"/>
        </w:rPr>
        <w:t xml:space="preserve">toute pensée et toute parole capable de l'expliquer, lui donnant </w:t>
      </w:r>
      <w:r w:rsidR="00B07306">
        <w:rPr>
          <w:rFonts w:cs="Times New Roman"/>
          <w:szCs w:val="24"/>
        </w:rPr>
        <w:t xml:space="preserve">ainsi </w:t>
      </w:r>
      <w:r w:rsidR="00576CDD">
        <w:rPr>
          <w:rFonts w:cs="Times New Roman"/>
          <w:szCs w:val="24"/>
        </w:rPr>
        <w:t xml:space="preserve">la puissance de la Tradition, c'est-à-dire son unité organique avec </w:t>
      </w:r>
      <w:r w:rsidR="00AD1FD7">
        <w:rPr>
          <w:rFonts w:cs="Times New Roman"/>
          <w:szCs w:val="24"/>
        </w:rPr>
        <w:t>l'Evangile et l'ensemble de</w:t>
      </w:r>
      <w:r w:rsidR="00576CDD">
        <w:rPr>
          <w:rFonts w:cs="Times New Roman"/>
          <w:szCs w:val="24"/>
        </w:rPr>
        <w:t>s enseignements des Apôtres et des Pères</w:t>
      </w:r>
      <w:r w:rsidR="00AD1FD7">
        <w:rPr>
          <w:rFonts w:cs="Times New Roman"/>
          <w:szCs w:val="24"/>
        </w:rPr>
        <w:t>,</w:t>
      </w:r>
      <w:r w:rsidR="00576CDD">
        <w:rPr>
          <w:rFonts w:cs="Times New Roman"/>
          <w:szCs w:val="24"/>
        </w:rPr>
        <w:t xml:space="preserve"> depuis les origines jusqu'à la fin des temps. </w:t>
      </w:r>
      <w:r w:rsidR="00357E65">
        <w:rPr>
          <w:rFonts w:cs="Times New Roman"/>
          <w:szCs w:val="24"/>
        </w:rPr>
        <w:t xml:space="preserve">C'est ainsi que le peuple tout entier est garant et gardien de la Vérité. </w:t>
      </w:r>
      <w:r w:rsidR="00ED79F0">
        <w:rPr>
          <w:rFonts w:cs="Times New Roman"/>
          <w:szCs w:val="24"/>
        </w:rPr>
        <w:t>Lorsque</w:t>
      </w:r>
      <w:r w:rsidR="00E727F1">
        <w:rPr>
          <w:rFonts w:cs="Times New Roman"/>
          <w:szCs w:val="24"/>
        </w:rPr>
        <w:t xml:space="preserve"> P</w:t>
      </w:r>
      <w:r w:rsidR="00576CDD">
        <w:rPr>
          <w:rFonts w:cs="Times New Roman"/>
          <w:szCs w:val="24"/>
        </w:rPr>
        <w:t>ère Ev</w:t>
      </w:r>
      <w:r w:rsidR="00BE16FF">
        <w:rPr>
          <w:rFonts w:cs="Times New Roman"/>
          <w:szCs w:val="24"/>
        </w:rPr>
        <w:t>graf annonce solennellement que</w:t>
      </w:r>
      <w:r w:rsidR="00576CDD">
        <w:rPr>
          <w:rFonts w:cs="Times New Roman"/>
          <w:szCs w:val="24"/>
        </w:rPr>
        <w:t xml:space="preserve"> l'Eglise</w:t>
      </w:r>
      <w:r w:rsidR="00490E42">
        <w:rPr>
          <w:rFonts w:cs="Times New Roman"/>
          <w:szCs w:val="24"/>
        </w:rPr>
        <w:t xml:space="preserve"> </w:t>
      </w:r>
      <w:r w:rsidR="00490E42">
        <w:rPr>
          <w:rFonts w:cs="Times New Roman"/>
          <w:szCs w:val="24"/>
        </w:rPr>
        <w:lastRenderedPageBreak/>
        <w:t>est le critère de la</w:t>
      </w:r>
      <w:r w:rsidR="00AD1FD7">
        <w:rPr>
          <w:rFonts w:cs="Times New Roman"/>
          <w:szCs w:val="24"/>
        </w:rPr>
        <w:t xml:space="preserve"> </w:t>
      </w:r>
      <w:r w:rsidR="00490E42">
        <w:rPr>
          <w:rFonts w:cs="Times New Roman"/>
          <w:szCs w:val="24"/>
        </w:rPr>
        <w:t>Vérité</w:t>
      </w:r>
      <w:r w:rsidR="00490E42">
        <w:rPr>
          <w:rStyle w:val="Appelnotedebasdep"/>
          <w:rFonts w:cs="Times New Roman"/>
          <w:szCs w:val="24"/>
        </w:rPr>
        <w:footnoteReference w:id="87"/>
      </w:r>
      <w:r w:rsidR="00AD1FD7">
        <w:rPr>
          <w:rFonts w:cs="Times New Roman"/>
          <w:szCs w:val="24"/>
        </w:rPr>
        <w:t xml:space="preserve">, </w:t>
      </w:r>
      <w:r w:rsidR="00E727F1">
        <w:rPr>
          <w:rFonts w:cs="Times New Roman"/>
          <w:szCs w:val="24"/>
        </w:rPr>
        <w:t xml:space="preserve">on </w:t>
      </w:r>
      <w:r w:rsidR="00AD1FD7">
        <w:rPr>
          <w:rFonts w:cs="Times New Roman"/>
          <w:szCs w:val="24"/>
        </w:rPr>
        <w:t xml:space="preserve">ne peut </w:t>
      </w:r>
      <w:r w:rsidR="00DC4B50">
        <w:rPr>
          <w:rFonts w:cs="Times New Roman"/>
          <w:szCs w:val="24"/>
        </w:rPr>
        <w:t>qu'applaudir</w:t>
      </w:r>
      <w:r w:rsidR="00AD1FD7">
        <w:rPr>
          <w:rFonts w:cs="Times New Roman"/>
          <w:szCs w:val="24"/>
        </w:rPr>
        <w:t xml:space="preserve">, </w:t>
      </w:r>
      <w:r w:rsidR="00BE16FF">
        <w:rPr>
          <w:rFonts w:cs="Times New Roman"/>
          <w:szCs w:val="24"/>
        </w:rPr>
        <w:t xml:space="preserve">mais </w:t>
      </w:r>
      <w:r w:rsidR="00AD1FD7">
        <w:rPr>
          <w:rFonts w:cs="Times New Roman"/>
          <w:szCs w:val="24"/>
        </w:rPr>
        <w:t>à condition que l'a</w:t>
      </w:r>
      <w:r w:rsidR="00E50A0F">
        <w:rPr>
          <w:rFonts w:cs="Times New Roman"/>
          <w:szCs w:val="24"/>
        </w:rPr>
        <w:t xml:space="preserve">ccès de tous, personnellement, soit possible à </w:t>
      </w:r>
      <w:r w:rsidR="00AD1FD7">
        <w:rPr>
          <w:rFonts w:cs="Times New Roman"/>
          <w:szCs w:val="24"/>
        </w:rPr>
        <w:t xml:space="preserve">la Vérité, </w:t>
      </w:r>
      <w:r w:rsidR="00B07306">
        <w:rPr>
          <w:rFonts w:cs="Times New Roman"/>
          <w:szCs w:val="24"/>
        </w:rPr>
        <w:t>dans l'Esprit Saint</w:t>
      </w:r>
      <w:r w:rsidR="00AD1FD7">
        <w:rPr>
          <w:rFonts w:cs="Times New Roman"/>
          <w:szCs w:val="24"/>
        </w:rPr>
        <w:t xml:space="preserve">. </w:t>
      </w:r>
      <w:r w:rsidR="00E727F1">
        <w:rPr>
          <w:rFonts w:cs="Times New Roman"/>
          <w:szCs w:val="24"/>
        </w:rPr>
        <w:t>Dans le cas contraire</w:t>
      </w:r>
      <w:r w:rsidR="00AD1FD7">
        <w:rPr>
          <w:rFonts w:cs="Times New Roman"/>
          <w:szCs w:val="24"/>
        </w:rPr>
        <w:t xml:space="preserve">, </w:t>
      </w:r>
      <w:r w:rsidR="00B07306">
        <w:rPr>
          <w:rFonts w:cs="Times New Roman"/>
          <w:szCs w:val="24"/>
        </w:rPr>
        <w:t>la</w:t>
      </w:r>
      <w:r w:rsidR="00AD1FD7">
        <w:rPr>
          <w:rFonts w:cs="Times New Roman"/>
          <w:szCs w:val="24"/>
        </w:rPr>
        <w:t xml:space="preserve"> Vie </w:t>
      </w:r>
      <w:r w:rsidR="00B07306">
        <w:rPr>
          <w:rFonts w:cs="Times New Roman"/>
          <w:szCs w:val="24"/>
        </w:rPr>
        <w:t xml:space="preserve">divine </w:t>
      </w:r>
      <w:r w:rsidR="00AD1FD7">
        <w:rPr>
          <w:rFonts w:cs="Times New Roman"/>
          <w:szCs w:val="24"/>
        </w:rPr>
        <w:t xml:space="preserve">ne circule plus dans l'Eglise et l'enseignement des prédicateurs, </w:t>
      </w:r>
      <w:r w:rsidR="00A515E3">
        <w:rPr>
          <w:rFonts w:cs="Times New Roman"/>
          <w:szCs w:val="24"/>
        </w:rPr>
        <w:t>aussi</w:t>
      </w:r>
      <w:r w:rsidR="00AD1FD7">
        <w:rPr>
          <w:rFonts w:cs="Times New Roman"/>
          <w:szCs w:val="24"/>
        </w:rPr>
        <w:t xml:space="preserve"> saints et géniaux soient-ils, ne ser</w:t>
      </w:r>
      <w:r w:rsidR="00ED79F0">
        <w:rPr>
          <w:rFonts w:cs="Times New Roman"/>
          <w:szCs w:val="24"/>
        </w:rPr>
        <w:t xml:space="preserve">a </w:t>
      </w:r>
      <w:r w:rsidR="00AD1FD7">
        <w:rPr>
          <w:rFonts w:cs="Times New Roman"/>
          <w:szCs w:val="24"/>
        </w:rPr>
        <w:t>qu'</w:t>
      </w:r>
      <w:r w:rsidR="00B07306">
        <w:rPr>
          <w:rFonts w:cs="Times New Roman"/>
          <w:szCs w:val="24"/>
        </w:rPr>
        <w:t xml:space="preserve">une </w:t>
      </w:r>
      <w:r w:rsidR="00AD1FD7">
        <w:rPr>
          <w:rFonts w:cs="Times New Roman"/>
          <w:szCs w:val="24"/>
        </w:rPr>
        <w:t>idéologie et ceux qui le répètent</w:t>
      </w:r>
      <w:r w:rsidR="00A515E3">
        <w:rPr>
          <w:rFonts w:cs="Times New Roman"/>
          <w:szCs w:val="24"/>
        </w:rPr>
        <w:t>,</w:t>
      </w:r>
      <w:r w:rsidR="007C7686">
        <w:rPr>
          <w:rFonts w:cs="Times New Roman"/>
          <w:szCs w:val="24"/>
        </w:rPr>
        <w:t xml:space="preserve"> des gens qui récite</w:t>
      </w:r>
      <w:r w:rsidR="002344B4">
        <w:rPr>
          <w:rFonts w:cs="Times New Roman"/>
          <w:szCs w:val="24"/>
        </w:rPr>
        <w:t>nt</w:t>
      </w:r>
      <w:r w:rsidR="00E50A0F">
        <w:rPr>
          <w:rFonts w:cs="Times New Roman"/>
          <w:szCs w:val="24"/>
        </w:rPr>
        <w:t xml:space="preserve"> leur leçon</w:t>
      </w:r>
      <w:r w:rsidR="00AD1FD7">
        <w:rPr>
          <w:rFonts w:cs="Times New Roman"/>
          <w:szCs w:val="24"/>
        </w:rPr>
        <w:t xml:space="preserve">. La communauté n'est plus </w:t>
      </w:r>
      <w:r w:rsidR="00E727F1">
        <w:rPr>
          <w:rFonts w:cs="Times New Roman"/>
          <w:szCs w:val="24"/>
        </w:rPr>
        <w:t xml:space="preserve">alors </w:t>
      </w:r>
      <w:r w:rsidR="00A515E3">
        <w:rPr>
          <w:rFonts w:cs="Times New Roman"/>
          <w:szCs w:val="24"/>
        </w:rPr>
        <w:t>l'</w:t>
      </w:r>
      <w:r w:rsidR="00AD1FD7">
        <w:rPr>
          <w:rFonts w:cs="Times New Roman"/>
          <w:szCs w:val="24"/>
        </w:rPr>
        <w:t xml:space="preserve">Eglise mais </w:t>
      </w:r>
      <w:r w:rsidR="00B07306">
        <w:rPr>
          <w:rFonts w:cs="Times New Roman"/>
          <w:szCs w:val="24"/>
        </w:rPr>
        <w:t>un parti</w:t>
      </w:r>
      <w:r w:rsidR="00A515E3" w:rsidRPr="00A515E3">
        <w:rPr>
          <w:rFonts w:cs="Times New Roman"/>
          <w:szCs w:val="24"/>
        </w:rPr>
        <w:t xml:space="preserve"> </w:t>
      </w:r>
      <w:r w:rsidR="00A515E3">
        <w:rPr>
          <w:rFonts w:cs="Times New Roman"/>
          <w:szCs w:val="24"/>
        </w:rPr>
        <w:t>ou</w:t>
      </w:r>
      <w:r w:rsidR="00A515E3" w:rsidRPr="00A515E3">
        <w:rPr>
          <w:rFonts w:cs="Times New Roman"/>
          <w:szCs w:val="24"/>
        </w:rPr>
        <w:t xml:space="preserve"> </w:t>
      </w:r>
      <w:r w:rsidR="00A515E3">
        <w:rPr>
          <w:rFonts w:cs="Times New Roman"/>
          <w:szCs w:val="24"/>
        </w:rPr>
        <w:t>une secte</w:t>
      </w:r>
      <w:r w:rsidR="00AD1FD7">
        <w:rPr>
          <w:rFonts w:cs="Times New Roman"/>
          <w:szCs w:val="24"/>
        </w:rPr>
        <w:t>.</w:t>
      </w:r>
    </w:p>
    <w:p w14:paraId="398F49A4" w14:textId="77777777" w:rsidR="00786DA1" w:rsidRPr="00EB6A75" w:rsidRDefault="00630398" w:rsidP="00786DA1">
      <w:pPr>
        <w:spacing w:after="0"/>
        <w:jc w:val="both"/>
        <w:rPr>
          <w:rFonts w:cs="Times New Roman"/>
        </w:rPr>
      </w:pPr>
      <w:r>
        <w:rPr>
          <w:rFonts w:cs="Times New Roman"/>
          <w:szCs w:val="24"/>
        </w:rPr>
        <w:tab/>
      </w:r>
      <w:r w:rsidR="00433673">
        <w:rPr>
          <w:rFonts w:cs="Times New Roman"/>
          <w:szCs w:val="24"/>
        </w:rPr>
        <w:t>Comme le dit S</w:t>
      </w:r>
      <w:r w:rsidR="00786DA1">
        <w:rPr>
          <w:rFonts w:cs="Times New Roman"/>
          <w:szCs w:val="24"/>
        </w:rPr>
        <w:t xml:space="preserve">aint Sophrony, </w:t>
      </w:r>
      <w:r w:rsidR="00786DA1">
        <w:rPr>
          <w:sz w:val="23"/>
          <w:szCs w:val="23"/>
        </w:rPr>
        <w:t xml:space="preserve">« </w:t>
      </w:r>
      <w:r w:rsidR="00786DA1">
        <w:rPr>
          <w:rFonts w:cs="Times New Roman"/>
        </w:rPr>
        <w:t xml:space="preserve">Dans mes </w:t>
      </w:r>
      <w:r w:rsidR="00AA30A1">
        <w:rPr>
          <w:rFonts w:cs="Times New Roman"/>
        </w:rPr>
        <w:t>rencontres</w:t>
      </w:r>
      <w:r w:rsidR="00786DA1">
        <w:rPr>
          <w:rFonts w:cs="Times New Roman"/>
        </w:rPr>
        <w:t>, j'ai connu un nombre non négligeable de cas qui m'ont convaincu que tout amoindrissement du Christianisme est porteur de catastrophe soit sur le plan individuel soit de manière générale. Cet abaissement est la seule explication de la fuite hors de l'enceinte de l'Eglise de beaucoup de gens qui cherchent sincèrement la Justice universelle "catholique", la Vérité universelle "catholique". Je ne parle pas de ceux qui sont corrompus, mais de ceux qui cherchent profondément une sol</w:t>
      </w:r>
      <w:r w:rsidR="00AA30A1">
        <w:rPr>
          <w:rFonts w:cs="Times New Roman"/>
        </w:rPr>
        <w:t xml:space="preserve">ution aux grands problèmes de notre </w:t>
      </w:r>
      <w:r w:rsidR="00786DA1">
        <w:rPr>
          <w:rFonts w:cs="Times New Roman"/>
        </w:rPr>
        <w:t xml:space="preserve">existence, ceux qui s'efforcent de parvenir à une connaissance intégrale et même absolue, ce qui est </w:t>
      </w:r>
      <w:r w:rsidR="00786DA1" w:rsidRPr="00B51404">
        <w:rPr>
          <w:rFonts w:cs="Times New Roman"/>
          <w:i/>
        </w:rPr>
        <w:t>naturel</w:t>
      </w:r>
      <w:r w:rsidR="00786DA1">
        <w:rPr>
          <w:rFonts w:cs="Times New Roman"/>
        </w:rPr>
        <w:t xml:space="preserve"> pour l'homme.</w:t>
      </w:r>
      <w:r w:rsidR="00AD767D" w:rsidRPr="00AD767D">
        <w:rPr>
          <w:rStyle w:val="Appelnotedebasdep"/>
          <w:rFonts w:cs="Times New Roman"/>
        </w:rPr>
        <w:t xml:space="preserve"> </w:t>
      </w:r>
      <w:r w:rsidR="00AD767D">
        <w:rPr>
          <w:rStyle w:val="Appelnotedebasdep"/>
          <w:rFonts w:cs="Times New Roman"/>
        </w:rPr>
        <w:footnoteReference w:id="88"/>
      </w:r>
      <w:r w:rsidR="00666CD7">
        <w:rPr>
          <w:rFonts w:cs="Times New Roman"/>
          <w:sz w:val="23"/>
          <w:szCs w:val="23"/>
        </w:rPr>
        <w:t>»</w:t>
      </w:r>
    </w:p>
    <w:p w14:paraId="4908EC0C" w14:textId="77777777" w:rsidR="00B07CFA" w:rsidRDefault="00630398" w:rsidP="007C7930">
      <w:pPr>
        <w:spacing w:after="0"/>
        <w:jc w:val="both"/>
        <w:rPr>
          <w:rFonts w:cs="Times New Roman"/>
          <w:szCs w:val="24"/>
        </w:rPr>
      </w:pPr>
      <w:r>
        <w:rPr>
          <w:rFonts w:cs="Times New Roman"/>
          <w:szCs w:val="24"/>
        </w:rPr>
        <w:tab/>
      </w:r>
      <w:r w:rsidR="00E72572">
        <w:rPr>
          <w:rFonts w:cs="Times New Roman"/>
          <w:szCs w:val="24"/>
        </w:rPr>
        <w:t>Il y avait là</w:t>
      </w:r>
      <w:r w:rsidR="00786DA1" w:rsidRPr="00786DA1">
        <w:rPr>
          <w:rFonts w:cs="Times New Roman"/>
          <w:szCs w:val="24"/>
        </w:rPr>
        <w:t xml:space="preserve"> </w:t>
      </w:r>
      <w:r w:rsidR="00786DA1">
        <w:rPr>
          <w:rFonts w:cs="Times New Roman"/>
          <w:szCs w:val="24"/>
        </w:rPr>
        <w:t>évidemment,</w:t>
      </w:r>
      <w:r w:rsidR="00E72572">
        <w:rPr>
          <w:rFonts w:cs="Times New Roman"/>
          <w:szCs w:val="24"/>
        </w:rPr>
        <w:t xml:space="preserve"> </w:t>
      </w:r>
      <w:r w:rsidR="00786DA1">
        <w:rPr>
          <w:rFonts w:cs="Times New Roman"/>
          <w:szCs w:val="24"/>
        </w:rPr>
        <w:t xml:space="preserve">dans le rejet de toute exigence morale, </w:t>
      </w:r>
      <w:r w:rsidR="00E72572">
        <w:rPr>
          <w:rFonts w:cs="Times New Roman"/>
          <w:szCs w:val="24"/>
        </w:rPr>
        <w:t>un argument apologétique supplémentaire. La morale romaine, à l'époque encore très rigide, était abhorrée par</w:t>
      </w:r>
      <w:r w:rsidR="00572746">
        <w:rPr>
          <w:rFonts w:cs="Times New Roman"/>
          <w:szCs w:val="24"/>
        </w:rPr>
        <w:t xml:space="preserve"> nombre de </w:t>
      </w:r>
      <w:r w:rsidR="00786DA1">
        <w:rPr>
          <w:rFonts w:cs="Times New Roman"/>
          <w:szCs w:val="24"/>
        </w:rPr>
        <w:t>fidèles</w:t>
      </w:r>
      <w:r w:rsidR="00572746" w:rsidRPr="00572746">
        <w:rPr>
          <w:rFonts w:cs="Times New Roman"/>
          <w:szCs w:val="24"/>
        </w:rPr>
        <w:t xml:space="preserve"> </w:t>
      </w:r>
      <w:r w:rsidR="00572746">
        <w:rPr>
          <w:rFonts w:cs="Times New Roman"/>
          <w:szCs w:val="24"/>
        </w:rPr>
        <w:t>qui se tournaient vers l'Orthodoxie</w:t>
      </w:r>
      <w:r w:rsidR="00572746" w:rsidRPr="00572746">
        <w:rPr>
          <w:rFonts w:cs="Times New Roman"/>
          <w:szCs w:val="24"/>
        </w:rPr>
        <w:t xml:space="preserve"> </w:t>
      </w:r>
      <w:r w:rsidR="00AD767D">
        <w:rPr>
          <w:rFonts w:cs="Times New Roman"/>
          <w:szCs w:val="24"/>
        </w:rPr>
        <w:t>O</w:t>
      </w:r>
      <w:r w:rsidR="00572746">
        <w:rPr>
          <w:rFonts w:cs="Times New Roman"/>
          <w:szCs w:val="24"/>
        </w:rPr>
        <w:t>ccidentale. Ceux-ci,</w:t>
      </w:r>
      <w:r w:rsidR="00786DA1">
        <w:rPr>
          <w:rFonts w:cs="Times New Roman"/>
          <w:szCs w:val="24"/>
        </w:rPr>
        <w:t xml:space="preserve"> venus de familles catholiques</w:t>
      </w:r>
      <w:r w:rsidR="00572746">
        <w:rPr>
          <w:rFonts w:cs="Times New Roman"/>
          <w:szCs w:val="24"/>
        </w:rPr>
        <w:t>,</w:t>
      </w:r>
      <w:r w:rsidR="00786DA1">
        <w:rPr>
          <w:rFonts w:cs="Times New Roman"/>
          <w:szCs w:val="24"/>
        </w:rPr>
        <w:t xml:space="preserve"> </w:t>
      </w:r>
      <w:r w:rsidR="00E72572">
        <w:rPr>
          <w:rFonts w:cs="Times New Roman"/>
          <w:szCs w:val="24"/>
        </w:rPr>
        <w:t xml:space="preserve">avaient </w:t>
      </w:r>
      <w:r w:rsidR="001A48EA">
        <w:rPr>
          <w:rFonts w:cs="Times New Roman"/>
          <w:szCs w:val="24"/>
        </w:rPr>
        <w:t xml:space="preserve">beaucoup </w:t>
      </w:r>
      <w:r w:rsidR="00E72572">
        <w:rPr>
          <w:rFonts w:cs="Times New Roman"/>
          <w:szCs w:val="24"/>
        </w:rPr>
        <w:t>souffert dans les inst</w:t>
      </w:r>
      <w:r w:rsidR="00B07CFA">
        <w:rPr>
          <w:rFonts w:cs="Times New Roman"/>
          <w:szCs w:val="24"/>
        </w:rPr>
        <w:t>itutions religieuse</w:t>
      </w:r>
      <w:r w:rsidR="00572746">
        <w:rPr>
          <w:rFonts w:cs="Times New Roman"/>
          <w:szCs w:val="24"/>
        </w:rPr>
        <w:t>s qui dominaient encore largement l'éducation bourgeoise</w:t>
      </w:r>
      <w:r w:rsidR="00E72572">
        <w:rPr>
          <w:rFonts w:cs="Times New Roman"/>
          <w:szCs w:val="24"/>
        </w:rPr>
        <w:t xml:space="preserve">. </w:t>
      </w:r>
    </w:p>
    <w:p w14:paraId="76546F88" w14:textId="77777777" w:rsidR="001A48EA" w:rsidRDefault="00630398" w:rsidP="007C7930">
      <w:pPr>
        <w:spacing w:after="0"/>
        <w:jc w:val="both"/>
        <w:rPr>
          <w:rFonts w:cs="Times New Roman"/>
          <w:sz w:val="23"/>
          <w:szCs w:val="23"/>
        </w:rPr>
      </w:pPr>
      <w:r>
        <w:rPr>
          <w:rFonts w:cs="Times New Roman"/>
          <w:szCs w:val="24"/>
        </w:rPr>
        <w:tab/>
      </w:r>
      <w:r w:rsidR="00E72572">
        <w:rPr>
          <w:rFonts w:cs="Times New Roman"/>
          <w:szCs w:val="24"/>
        </w:rPr>
        <w:t>La justification de cette pratique - qui devait malgré tout s'avérer désastreuse à plus ou moins long t</w:t>
      </w:r>
      <w:r w:rsidR="00786DA1">
        <w:rPr>
          <w:rFonts w:cs="Times New Roman"/>
          <w:szCs w:val="24"/>
        </w:rPr>
        <w:t>erme</w:t>
      </w:r>
      <w:r w:rsidR="001A48EA">
        <w:rPr>
          <w:rFonts w:cs="Times New Roman"/>
          <w:szCs w:val="24"/>
        </w:rPr>
        <w:t xml:space="preserve"> par ses conséquences non seulement sur les fidèles mais aussi sur le clergé </w:t>
      </w:r>
      <w:r w:rsidR="00786DA1">
        <w:rPr>
          <w:rFonts w:cs="Times New Roman"/>
          <w:szCs w:val="24"/>
        </w:rPr>
        <w:t>- était celle-ci, dont</w:t>
      </w:r>
      <w:r w:rsidR="00E72572">
        <w:rPr>
          <w:rFonts w:cs="Times New Roman"/>
          <w:szCs w:val="24"/>
        </w:rPr>
        <w:t xml:space="preserve"> on peut voir à la fois la </w:t>
      </w:r>
      <w:r w:rsidR="001A48EA">
        <w:rPr>
          <w:rFonts w:cs="Times New Roman"/>
          <w:szCs w:val="24"/>
        </w:rPr>
        <w:t>pertinence</w:t>
      </w:r>
      <w:r w:rsidR="00E72572">
        <w:rPr>
          <w:rFonts w:cs="Times New Roman"/>
          <w:szCs w:val="24"/>
        </w:rPr>
        <w:t xml:space="preserve"> mais </w:t>
      </w:r>
      <w:r w:rsidR="002344B4">
        <w:rPr>
          <w:rFonts w:cs="Times New Roman"/>
          <w:szCs w:val="24"/>
        </w:rPr>
        <w:t xml:space="preserve">aussi </w:t>
      </w:r>
      <w:r w:rsidR="00E72572">
        <w:rPr>
          <w:rFonts w:cs="Times New Roman"/>
          <w:szCs w:val="24"/>
        </w:rPr>
        <w:t>le danger immédiat</w:t>
      </w:r>
      <w:r w:rsidR="00B07CFA">
        <w:rPr>
          <w:rFonts w:cs="Times New Roman"/>
          <w:szCs w:val="24"/>
        </w:rPr>
        <w:t xml:space="preserve"> :</w:t>
      </w:r>
      <w:r w:rsidR="00E72572">
        <w:rPr>
          <w:rFonts w:cs="Times New Roman"/>
          <w:szCs w:val="24"/>
        </w:rPr>
        <w:t xml:space="preserve"> </w:t>
      </w:r>
      <w:r w:rsidR="00786DA1">
        <w:rPr>
          <w:sz w:val="23"/>
          <w:szCs w:val="23"/>
        </w:rPr>
        <w:t>«</w:t>
      </w:r>
      <w:r w:rsidR="00AA30A1">
        <w:rPr>
          <w:sz w:val="23"/>
          <w:szCs w:val="23"/>
        </w:rPr>
        <w:t xml:space="preserve"> </w:t>
      </w:r>
      <w:r w:rsidR="00E72572">
        <w:rPr>
          <w:sz w:val="23"/>
          <w:szCs w:val="23"/>
        </w:rPr>
        <w:t xml:space="preserve">Un </w:t>
      </w:r>
      <w:r w:rsidR="004460D0">
        <w:rPr>
          <w:sz w:val="23"/>
          <w:szCs w:val="23"/>
        </w:rPr>
        <w:t>cœur</w:t>
      </w:r>
      <w:r w:rsidR="00E72572">
        <w:rPr>
          <w:sz w:val="23"/>
          <w:szCs w:val="23"/>
        </w:rPr>
        <w:t xml:space="preserve"> droit, pur, est </w:t>
      </w:r>
      <w:proofErr w:type="gramStart"/>
      <w:r w:rsidR="00E72572">
        <w:rPr>
          <w:sz w:val="23"/>
          <w:szCs w:val="23"/>
        </w:rPr>
        <w:t>l'essentiel;</w:t>
      </w:r>
      <w:proofErr w:type="gramEnd"/>
      <w:r w:rsidR="00E72572">
        <w:rPr>
          <w:sz w:val="23"/>
          <w:szCs w:val="23"/>
        </w:rPr>
        <w:t xml:space="preserve"> l'hypocrisie est plus grave que la faiblesse du corps ou que tout autre péché blâmé par le monde. "Heureux ceux qui ont le cœur pur, car ils verront Dieu"</w:t>
      </w:r>
      <w:r w:rsidR="001A48EA" w:rsidRPr="001A48EA">
        <w:t xml:space="preserve"> </w:t>
      </w:r>
      <w:r w:rsidR="001A48EA">
        <w:t>»</w:t>
      </w:r>
      <w:r w:rsidR="00E72572">
        <w:rPr>
          <w:sz w:val="23"/>
          <w:szCs w:val="23"/>
        </w:rPr>
        <w:t xml:space="preserve">. Et plus </w:t>
      </w:r>
      <w:proofErr w:type="gramStart"/>
      <w:r w:rsidR="00E72572">
        <w:rPr>
          <w:sz w:val="23"/>
          <w:szCs w:val="23"/>
        </w:rPr>
        <w:t>loin:</w:t>
      </w:r>
      <w:proofErr w:type="gramEnd"/>
      <w:r w:rsidR="00E72572">
        <w:rPr>
          <w:sz w:val="23"/>
          <w:szCs w:val="23"/>
        </w:rPr>
        <w:t xml:space="preserve"> «</w:t>
      </w:r>
      <w:r w:rsidR="004460D0">
        <w:rPr>
          <w:sz w:val="23"/>
          <w:szCs w:val="23"/>
        </w:rPr>
        <w:t xml:space="preserve"> </w:t>
      </w:r>
      <w:r w:rsidR="00E72572">
        <w:rPr>
          <w:sz w:val="23"/>
          <w:szCs w:val="23"/>
        </w:rPr>
        <w:t>La religion est avant tout force vitale, le Saint Esprit dans le monde</w:t>
      </w:r>
      <w:r w:rsidR="004460D0">
        <w:rPr>
          <w:sz w:val="23"/>
          <w:szCs w:val="23"/>
        </w:rPr>
        <w:t>; elle lutte non contre les mœurs mais contre la mort spirituelle... L'homme est jugé plus selon son cœur que selon ses actes</w:t>
      </w:r>
      <w:r w:rsidR="004460D0">
        <w:rPr>
          <w:rStyle w:val="Appelnotedebasdep"/>
          <w:sz w:val="23"/>
          <w:szCs w:val="23"/>
        </w:rPr>
        <w:footnoteReference w:id="89"/>
      </w:r>
      <w:proofErr w:type="gramStart"/>
      <w:r w:rsidR="004460D0">
        <w:rPr>
          <w:sz w:val="23"/>
          <w:szCs w:val="23"/>
        </w:rPr>
        <w:t>...</w:t>
      </w:r>
      <w:r w:rsidR="004460D0">
        <w:rPr>
          <w:rFonts w:cs="Times New Roman"/>
          <w:sz w:val="23"/>
          <w:szCs w:val="23"/>
        </w:rPr>
        <w:t>»</w:t>
      </w:r>
      <w:proofErr w:type="gramEnd"/>
    </w:p>
    <w:p w14:paraId="2047B92E" w14:textId="77777777" w:rsidR="001A48EA" w:rsidRDefault="00630398" w:rsidP="007C7930">
      <w:pPr>
        <w:spacing w:after="0"/>
        <w:jc w:val="both"/>
        <w:rPr>
          <w:rFonts w:cs="Times New Roman"/>
          <w:sz w:val="23"/>
          <w:szCs w:val="23"/>
        </w:rPr>
      </w:pPr>
      <w:r>
        <w:rPr>
          <w:rFonts w:cs="Times New Roman"/>
          <w:sz w:val="23"/>
          <w:szCs w:val="23"/>
        </w:rPr>
        <w:tab/>
      </w:r>
      <w:r w:rsidR="004460D0">
        <w:rPr>
          <w:rFonts w:cs="Times New Roman"/>
          <w:sz w:val="23"/>
          <w:szCs w:val="23"/>
        </w:rPr>
        <w:t xml:space="preserve">Il est clair que cette "force vitale", </w:t>
      </w:r>
      <w:r w:rsidR="00C462FE">
        <w:rPr>
          <w:rFonts w:cs="Times New Roman"/>
          <w:sz w:val="23"/>
          <w:szCs w:val="23"/>
        </w:rPr>
        <w:t>conçue sans</w:t>
      </w:r>
      <w:r w:rsidR="004460D0">
        <w:rPr>
          <w:rFonts w:cs="Times New Roman"/>
          <w:sz w:val="23"/>
          <w:szCs w:val="23"/>
        </w:rPr>
        <w:t xml:space="preserve"> la limite évangélique des Commandements, pouvait prêter à confusion, confusion </w:t>
      </w:r>
      <w:proofErr w:type="gramStart"/>
      <w:r w:rsidR="00C462FE">
        <w:rPr>
          <w:rFonts w:cs="Times New Roman"/>
          <w:sz w:val="23"/>
          <w:szCs w:val="23"/>
        </w:rPr>
        <w:t>peut-être</w:t>
      </w:r>
      <w:proofErr w:type="gramEnd"/>
      <w:r w:rsidR="00C462FE">
        <w:rPr>
          <w:rFonts w:cs="Times New Roman"/>
          <w:sz w:val="23"/>
          <w:szCs w:val="23"/>
        </w:rPr>
        <w:t xml:space="preserve"> </w:t>
      </w:r>
      <w:r w:rsidR="00E727F1">
        <w:rPr>
          <w:rFonts w:cs="Times New Roman"/>
          <w:sz w:val="23"/>
          <w:szCs w:val="23"/>
        </w:rPr>
        <w:t xml:space="preserve">indispensable </w:t>
      </w:r>
      <w:r w:rsidR="004460D0">
        <w:rPr>
          <w:rFonts w:cs="Times New Roman"/>
          <w:sz w:val="23"/>
          <w:szCs w:val="23"/>
        </w:rPr>
        <w:t>provisoirement</w:t>
      </w:r>
      <w:r w:rsidR="006A6306">
        <w:rPr>
          <w:rFonts w:cs="Times New Roman"/>
          <w:sz w:val="23"/>
          <w:szCs w:val="23"/>
        </w:rPr>
        <w:t>,</w:t>
      </w:r>
      <w:r w:rsidR="00572746">
        <w:rPr>
          <w:rFonts w:cs="Times New Roman"/>
          <w:sz w:val="23"/>
          <w:szCs w:val="23"/>
        </w:rPr>
        <w:t xml:space="preserve"> </w:t>
      </w:r>
      <w:r w:rsidR="004460D0">
        <w:rPr>
          <w:rFonts w:cs="Times New Roman"/>
          <w:sz w:val="23"/>
          <w:szCs w:val="23"/>
        </w:rPr>
        <w:t xml:space="preserve">mais qu'il fallait </w:t>
      </w:r>
      <w:r w:rsidR="001A48EA">
        <w:rPr>
          <w:rFonts w:cs="Times New Roman"/>
          <w:sz w:val="23"/>
          <w:szCs w:val="23"/>
        </w:rPr>
        <w:t xml:space="preserve">veiller à </w:t>
      </w:r>
      <w:r w:rsidR="002344B4">
        <w:rPr>
          <w:rFonts w:cs="Times New Roman"/>
          <w:sz w:val="23"/>
          <w:szCs w:val="23"/>
        </w:rPr>
        <w:t>corriger</w:t>
      </w:r>
      <w:r w:rsidR="004460D0">
        <w:rPr>
          <w:rFonts w:cs="Times New Roman"/>
          <w:sz w:val="23"/>
          <w:szCs w:val="23"/>
        </w:rPr>
        <w:t xml:space="preserve"> </w:t>
      </w:r>
      <w:r w:rsidR="001D210E">
        <w:rPr>
          <w:rFonts w:cs="Times New Roman"/>
          <w:sz w:val="23"/>
          <w:szCs w:val="23"/>
        </w:rPr>
        <w:t>aussi vite que possible</w:t>
      </w:r>
      <w:r>
        <w:rPr>
          <w:rFonts w:cs="Times New Roman"/>
          <w:sz w:val="23"/>
          <w:szCs w:val="23"/>
        </w:rPr>
        <w:t xml:space="preserve"> (ce qui ne fut pas fait et eut les conséquences les plus désastreuses, laissant se développer peu à peu la corruption morale et spirituelle</w:t>
      </w:r>
      <w:r w:rsidRPr="00630398">
        <w:rPr>
          <w:rFonts w:cs="Times New Roman"/>
          <w:sz w:val="23"/>
          <w:szCs w:val="23"/>
        </w:rPr>
        <w:t xml:space="preserve"> </w:t>
      </w:r>
      <w:r>
        <w:rPr>
          <w:rFonts w:cs="Times New Roman"/>
          <w:sz w:val="23"/>
          <w:szCs w:val="23"/>
        </w:rPr>
        <w:t>tant chez le clergé que chez les laïcs)</w:t>
      </w:r>
      <w:r w:rsidR="004460D0">
        <w:rPr>
          <w:rFonts w:cs="Times New Roman"/>
          <w:sz w:val="23"/>
          <w:szCs w:val="23"/>
        </w:rPr>
        <w:t>.</w:t>
      </w:r>
      <w:r w:rsidR="00B07CFA">
        <w:rPr>
          <w:rFonts w:cs="Times New Roman"/>
          <w:sz w:val="23"/>
          <w:szCs w:val="23"/>
        </w:rPr>
        <w:t xml:space="preserve"> D'autre part, dans la majorité des cas, </w:t>
      </w:r>
      <w:r w:rsidR="00572746">
        <w:rPr>
          <w:rFonts w:cs="Times New Roman"/>
          <w:sz w:val="23"/>
          <w:szCs w:val="23"/>
        </w:rPr>
        <w:t xml:space="preserve">comme </w:t>
      </w:r>
      <w:r w:rsidR="001A48EA">
        <w:rPr>
          <w:rFonts w:cs="Times New Roman"/>
          <w:sz w:val="23"/>
          <w:szCs w:val="23"/>
        </w:rPr>
        <w:t xml:space="preserve">l'expérience le montre, </w:t>
      </w:r>
      <w:r w:rsidR="00B07CFA">
        <w:rPr>
          <w:rFonts w:cs="Times New Roman"/>
          <w:sz w:val="23"/>
          <w:szCs w:val="23"/>
        </w:rPr>
        <w:t xml:space="preserve">c'est l'effort de redressement des mœurs, </w:t>
      </w:r>
      <w:r w:rsidR="00786DA1">
        <w:rPr>
          <w:rFonts w:cs="Times New Roman"/>
          <w:sz w:val="23"/>
          <w:szCs w:val="23"/>
        </w:rPr>
        <w:t xml:space="preserve">fondé </w:t>
      </w:r>
      <w:r w:rsidR="00572746">
        <w:rPr>
          <w:rFonts w:cs="Times New Roman"/>
          <w:sz w:val="23"/>
          <w:szCs w:val="23"/>
        </w:rPr>
        <w:t xml:space="preserve">non sur le jugement moral du monde mais </w:t>
      </w:r>
      <w:r w:rsidR="00786DA1">
        <w:rPr>
          <w:rFonts w:cs="Times New Roman"/>
          <w:sz w:val="23"/>
          <w:szCs w:val="23"/>
        </w:rPr>
        <w:t xml:space="preserve">sur l'amour du Christ </w:t>
      </w:r>
      <w:r w:rsidR="001D210E">
        <w:rPr>
          <w:rFonts w:cs="Times New Roman"/>
          <w:sz w:val="23"/>
          <w:szCs w:val="23"/>
        </w:rPr>
        <w:t>et le renoncement à soi demandé par Lui</w:t>
      </w:r>
      <w:r w:rsidR="001D210E">
        <w:rPr>
          <w:rStyle w:val="Appelnotedebasdep"/>
          <w:rFonts w:cs="Times New Roman"/>
          <w:sz w:val="23"/>
          <w:szCs w:val="23"/>
        </w:rPr>
        <w:footnoteReference w:id="90"/>
      </w:r>
      <w:r w:rsidR="001D210E">
        <w:rPr>
          <w:rFonts w:cs="Times New Roman"/>
          <w:sz w:val="23"/>
          <w:szCs w:val="23"/>
        </w:rPr>
        <w:t>,</w:t>
      </w:r>
      <w:r w:rsidR="00786DA1">
        <w:rPr>
          <w:rFonts w:cs="Times New Roman"/>
          <w:sz w:val="23"/>
          <w:szCs w:val="23"/>
        </w:rPr>
        <w:t xml:space="preserve"> </w:t>
      </w:r>
      <w:r w:rsidR="00B07CFA">
        <w:rPr>
          <w:rFonts w:cs="Times New Roman"/>
          <w:sz w:val="23"/>
          <w:szCs w:val="23"/>
        </w:rPr>
        <w:t xml:space="preserve">possible </w:t>
      </w:r>
      <w:r w:rsidR="00B07CFA">
        <w:rPr>
          <w:rFonts w:cs="Times New Roman"/>
          <w:sz w:val="23"/>
          <w:szCs w:val="23"/>
        </w:rPr>
        <w:lastRenderedPageBreak/>
        <w:t xml:space="preserve">uniquement </w:t>
      </w:r>
      <w:r w:rsidR="00C462FE">
        <w:rPr>
          <w:rFonts w:cs="Times New Roman"/>
          <w:sz w:val="23"/>
          <w:szCs w:val="23"/>
        </w:rPr>
        <w:t xml:space="preserve">par la grâce de Dieu et </w:t>
      </w:r>
      <w:r w:rsidR="00572746">
        <w:rPr>
          <w:rFonts w:cs="Times New Roman"/>
          <w:sz w:val="23"/>
          <w:szCs w:val="23"/>
        </w:rPr>
        <w:t>dans l'Eglise</w:t>
      </w:r>
      <w:r w:rsidR="00B07CFA">
        <w:rPr>
          <w:rFonts w:cs="Times New Roman"/>
          <w:sz w:val="23"/>
          <w:szCs w:val="23"/>
        </w:rPr>
        <w:t xml:space="preserve">, qui permet de parvenir à la purification du cœur. Des mœurs </w:t>
      </w:r>
      <w:r w:rsidR="00572746">
        <w:rPr>
          <w:rFonts w:cs="Times New Roman"/>
          <w:sz w:val="23"/>
          <w:szCs w:val="23"/>
        </w:rPr>
        <w:t>relâchées</w:t>
      </w:r>
      <w:r w:rsidR="00B07CFA">
        <w:rPr>
          <w:rFonts w:cs="Times New Roman"/>
          <w:sz w:val="23"/>
          <w:szCs w:val="23"/>
        </w:rPr>
        <w:t xml:space="preserve"> s'accompagne</w:t>
      </w:r>
      <w:r w:rsidR="006F04AA">
        <w:rPr>
          <w:rFonts w:cs="Times New Roman"/>
          <w:sz w:val="23"/>
          <w:szCs w:val="23"/>
        </w:rPr>
        <w:t>n</w:t>
      </w:r>
      <w:r w:rsidR="00B07CFA">
        <w:rPr>
          <w:rFonts w:cs="Times New Roman"/>
          <w:sz w:val="23"/>
          <w:szCs w:val="23"/>
        </w:rPr>
        <w:t>t</w:t>
      </w:r>
      <w:r w:rsidR="006F04AA">
        <w:rPr>
          <w:rFonts w:cs="Times New Roman"/>
          <w:sz w:val="23"/>
          <w:szCs w:val="23"/>
        </w:rPr>
        <w:t xml:space="preserve"> en général</w:t>
      </w:r>
      <w:r w:rsidR="00B07CFA">
        <w:rPr>
          <w:rFonts w:cs="Times New Roman"/>
          <w:sz w:val="23"/>
          <w:szCs w:val="23"/>
        </w:rPr>
        <w:t xml:space="preserve"> plutôt </w:t>
      </w:r>
      <w:r w:rsidR="0017192C">
        <w:rPr>
          <w:rFonts w:cs="Times New Roman"/>
          <w:sz w:val="23"/>
          <w:szCs w:val="23"/>
        </w:rPr>
        <w:t xml:space="preserve">d'impudence et </w:t>
      </w:r>
      <w:r w:rsidR="00B07CFA">
        <w:rPr>
          <w:rFonts w:cs="Times New Roman"/>
          <w:sz w:val="23"/>
          <w:szCs w:val="23"/>
        </w:rPr>
        <w:t>d'orgueil que de l'humilité</w:t>
      </w:r>
      <w:r w:rsidR="00286A28">
        <w:rPr>
          <w:rFonts w:cs="Times New Roman"/>
          <w:sz w:val="23"/>
          <w:szCs w:val="23"/>
        </w:rPr>
        <w:t xml:space="preserve">, </w:t>
      </w:r>
      <w:r w:rsidR="00286A28">
        <w:rPr>
          <w:sz w:val="23"/>
          <w:szCs w:val="23"/>
        </w:rPr>
        <w:t xml:space="preserve">« </w:t>
      </w:r>
      <w:r w:rsidR="00286A28">
        <w:rPr>
          <w:rFonts w:cs="Times New Roman"/>
          <w:sz w:val="23"/>
          <w:szCs w:val="23"/>
        </w:rPr>
        <w:t>ce ciel terrestre du cœur</w:t>
      </w:r>
      <w:r w:rsidR="00286A28">
        <w:rPr>
          <w:rStyle w:val="Appelnotedebasdep"/>
          <w:rFonts w:cs="Times New Roman"/>
          <w:sz w:val="23"/>
          <w:szCs w:val="23"/>
        </w:rPr>
        <w:footnoteReference w:id="91"/>
      </w:r>
      <w:r w:rsidR="00286A28">
        <w:rPr>
          <w:rFonts w:cs="Times New Roman"/>
          <w:sz w:val="23"/>
          <w:szCs w:val="23"/>
        </w:rPr>
        <w:t>»,</w:t>
      </w:r>
      <w:r w:rsidR="00B07CFA">
        <w:rPr>
          <w:rFonts w:cs="Times New Roman"/>
          <w:sz w:val="23"/>
          <w:szCs w:val="23"/>
        </w:rPr>
        <w:t xml:space="preserve"> supposée </w:t>
      </w:r>
      <w:r w:rsidR="006F04AA">
        <w:rPr>
          <w:rFonts w:cs="Times New Roman"/>
          <w:sz w:val="23"/>
          <w:szCs w:val="23"/>
        </w:rPr>
        <w:t xml:space="preserve">ici </w:t>
      </w:r>
      <w:r w:rsidR="00E727F1">
        <w:rPr>
          <w:rFonts w:cs="Times New Roman"/>
          <w:sz w:val="23"/>
          <w:szCs w:val="23"/>
        </w:rPr>
        <w:t>par P</w:t>
      </w:r>
      <w:r w:rsidR="00B07CFA">
        <w:rPr>
          <w:rFonts w:cs="Times New Roman"/>
          <w:sz w:val="23"/>
          <w:szCs w:val="23"/>
        </w:rPr>
        <w:t>ère Evgraf.</w:t>
      </w:r>
      <w:r w:rsidR="0017192C">
        <w:rPr>
          <w:rFonts w:cs="Times New Roman"/>
          <w:sz w:val="23"/>
          <w:szCs w:val="23"/>
        </w:rPr>
        <w:t xml:space="preserve"> </w:t>
      </w:r>
      <w:r w:rsidR="00E727F1">
        <w:rPr>
          <w:rFonts w:cs="Times New Roman"/>
          <w:sz w:val="23"/>
          <w:szCs w:val="23"/>
        </w:rPr>
        <w:t xml:space="preserve">C'est, non pas </w:t>
      </w:r>
      <w:r>
        <w:rPr>
          <w:rFonts w:cs="Times New Roman"/>
          <w:sz w:val="23"/>
          <w:szCs w:val="23"/>
        </w:rPr>
        <w:t>le péché</w:t>
      </w:r>
      <w:r w:rsidR="00E727F1">
        <w:rPr>
          <w:rFonts w:cs="Times New Roman"/>
          <w:sz w:val="23"/>
          <w:szCs w:val="23"/>
        </w:rPr>
        <w:t>,</w:t>
      </w:r>
      <w:r>
        <w:rPr>
          <w:rFonts w:cs="Times New Roman"/>
          <w:sz w:val="23"/>
          <w:szCs w:val="23"/>
        </w:rPr>
        <w:t xml:space="preserve"> </w:t>
      </w:r>
      <w:r w:rsidR="00C462FE">
        <w:rPr>
          <w:rFonts w:cs="Times New Roman"/>
          <w:sz w:val="23"/>
          <w:szCs w:val="23"/>
        </w:rPr>
        <w:t>mais le repentir et l'action miséricordieuse du Saint Esprit</w:t>
      </w:r>
      <w:r w:rsidR="00E727F1" w:rsidRPr="00E727F1">
        <w:rPr>
          <w:rFonts w:cs="Times New Roman"/>
          <w:sz w:val="23"/>
          <w:szCs w:val="23"/>
        </w:rPr>
        <w:t xml:space="preserve"> </w:t>
      </w:r>
      <w:r w:rsidR="00E727F1">
        <w:rPr>
          <w:rFonts w:cs="Times New Roman"/>
          <w:sz w:val="23"/>
          <w:szCs w:val="23"/>
        </w:rPr>
        <w:t>qui garantissent l'humilité</w:t>
      </w:r>
      <w:r w:rsidR="00C462FE">
        <w:rPr>
          <w:rFonts w:cs="Times New Roman"/>
          <w:sz w:val="23"/>
          <w:szCs w:val="23"/>
        </w:rPr>
        <w:t>.</w:t>
      </w:r>
    </w:p>
    <w:p w14:paraId="7A97EE74" w14:textId="77777777" w:rsidR="00057FCE" w:rsidRDefault="00C462FE" w:rsidP="007C7930">
      <w:pPr>
        <w:spacing w:after="0"/>
        <w:jc w:val="both"/>
        <w:rPr>
          <w:rFonts w:cs="Times New Roman"/>
          <w:szCs w:val="24"/>
        </w:rPr>
      </w:pPr>
      <w:r>
        <w:rPr>
          <w:rFonts w:cs="Times New Roman"/>
          <w:sz w:val="23"/>
          <w:szCs w:val="23"/>
        </w:rPr>
        <w:tab/>
      </w:r>
      <w:r w:rsidR="00E727F1">
        <w:rPr>
          <w:rFonts w:cs="Times New Roman"/>
          <w:sz w:val="23"/>
          <w:szCs w:val="23"/>
        </w:rPr>
        <w:t>Quel</w:t>
      </w:r>
      <w:r w:rsidR="00B43632">
        <w:rPr>
          <w:rFonts w:cs="Times New Roman"/>
          <w:sz w:val="23"/>
          <w:szCs w:val="23"/>
        </w:rPr>
        <w:t xml:space="preserve"> dommage qu</w:t>
      </w:r>
      <w:r w:rsidR="00E727F1">
        <w:rPr>
          <w:rFonts w:cs="Times New Roman"/>
          <w:sz w:val="23"/>
          <w:szCs w:val="23"/>
        </w:rPr>
        <w:t>e P</w:t>
      </w:r>
      <w:r w:rsidR="00BE16FF">
        <w:rPr>
          <w:rFonts w:cs="Times New Roman"/>
          <w:sz w:val="23"/>
          <w:szCs w:val="23"/>
        </w:rPr>
        <w:t>ère Evgraf</w:t>
      </w:r>
      <w:r w:rsidR="00B43632">
        <w:rPr>
          <w:rFonts w:cs="Times New Roman"/>
          <w:sz w:val="23"/>
          <w:szCs w:val="23"/>
        </w:rPr>
        <w:t xml:space="preserve"> n'ai</w:t>
      </w:r>
      <w:r w:rsidR="00BE16FF">
        <w:rPr>
          <w:rFonts w:cs="Times New Roman"/>
          <w:sz w:val="23"/>
          <w:szCs w:val="23"/>
        </w:rPr>
        <w:t>t</w:t>
      </w:r>
      <w:r w:rsidR="00B43632">
        <w:rPr>
          <w:rFonts w:cs="Times New Roman"/>
          <w:sz w:val="23"/>
          <w:szCs w:val="23"/>
        </w:rPr>
        <w:t xml:space="preserve"> pas conservé cette </w:t>
      </w:r>
      <w:r w:rsidR="006A6306">
        <w:rPr>
          <w:rFonts w:cs="Times New Roman"/>
          <w:sz w:val="23"/>
          <w:szCs w:val="23"/>
        </w:rPr>
        <w:t xml:space="preserve">sage </w:t>
      </w:r>
      <w:r w:rsidR="00E727F1">
        <w:rPr>
          <w:rFonts w:cs="Times New Roman"/>
          <w:sz w:val="23"/>
          <w:szCs w:val="23"/>
        </w:rPr>
        <w:t>intuition de M</w:t>
      </w:r>
      <w:r w:rsidR="00433673">
        <w:rPr>
          <w:rFonts w:cs="Times New Roman"/>
          <w:sz w:val="23"/>
          <w:szCs w:val="23"/>
        </w:rPr>
        <w:t xml:space="preserve">gr </w:t>
      </w:r>
      <w:proofErr w:type="gramStart"/>
      <w:r w:rsidR="00B43632">
        <w:rPr>
          <w:rFonts w:cs="Times New Roman"/>
          <w:sz w:val="23"/>
          <w:szCs w:val="23"/>
        </w:rPr>
        <w:t>Winnaert:</w:t>
      </w:r>
      <w:proofErr w:type="gramEnd"/>
      <w:r w:rsidR="00B43632">
        <w:rPr>
          <w:rFonts w:cs="Times New Roman"/>
          <w:sz w:val="23"/>
          <w:szCs w:val="23"/>
        </w:rPr>
        <w:t xml:space="preserve"> </w:t>
      </w:r>
      <w:r w:rsidR="0017192C">
        <w:rPr>
          <w:sz w:val="23"/>
          <w:szCs w:val="23"/>
        </w:rPr>
        <w:t xml:space="preserve">« </w:t>
      </w:r>
      <w:r w:rsidR="0017192C" w:rsidRPr="009D2111">
        <w:rPr>
          <w:rFonts w:cs="Times New Roman"/>
          <w:sz w:val="23"/>
          <w:szCs w:val="23"/>
        </w:rPr>
        <w:t xml:space="preserve">le salut chrétien </w:t>
      </w:r>
      <w:r w:rsidR="0017192C">
        <w:rPr>
          <w:rFonts w:cs="Times New Roman"/>
          <w:sz w:val="23"/>
          <w:szCs w:val="23"/>
        </w:rPr>
        <w:t>est</w:t>
      </w:r>
      <w:r w:rsidR="0017192C" w:rsidRPr="009D2111">
        <w:rPr>
          <w:rFonts w:cs="Times New Roman"/>
          <w:sz w:val="23"/>
          <w:szCs w:val="23"/>
        </w:rPr>
        <w:t xml:space="preserve"> une acquisition ascétique et, par là, participation à l'abnégation divine</w:t>
      </w:r>
      <w:r w:rsidR="0017192C">
        <w:rPr>
          <w:rFonts w:cs="Times New Roman"/>
          <w:sz w:val="23"/>
          <w:szCs w:val="23"/>
        </w:rPr>
        <w:t xml:space="preserve"> »</w:t>
      </w:r>
      <w:r w:rsidR="0017192C" w:rsidRPr="00C814B8">
        <w:rPr>
          <w:rFonts w:cs="Times New Roman"/>
          <w:sz w:val="23"/>
          <w:szCs w:val="23"/>
          <w:vertAlign w:val="superscript"/>
        </w:rPr>
        <w:footnoteReference w:id="92"/>
      </w:r>
      <w:r w:rsidR="0017192C">
        <w:rPr>
          <w:rFonts w:cs="Times New Roman"/>
          <w:sz w:val="23"/>
          <w:szCs w:val="23"/>
        </w:rPr>
        <w:t>!</w:t>
      </w:r>
    </w:p>
    <w:p w14:paraId="31A3C2B1" w14:textId="77777777" w:rsidR="001F2AB8" w:rsidRDefault="001F2AB8" w:rsidP="007C7930">
      <w:pPr>
        <w:spacing w:after="0"/>
        <w:jc w:val="both"/>
        <w:rPr>
          <w:rFonts w:cs="Times New Roman"/>
          <w:szCs w:val="24"/>
        </w:rPr>
      </w:pPr>
    </w:p>
    <w:p w14:paraId="7270BF2A" w14:textId="77777777" w:rsidR="006F04AA" w:rsidRDefault="00173E0F" w:rsidP="007C7930">
      <w:pPr>
        <w:spacing w:after="0"/>
        <w:jc w:val="both"/>
        <w:rPr>
          <w:rFonts w:cs="Times New Roman"/>
          <w:szCs w:val="24"/>
        </w:rPr>
      </w:pPr>
      <w:r>
        <w:rPr>
          <w:rFonts w:cs="Times New Roman"/>
          <w:szCs w:val="24"/>
        </w:rPr>
        <w:t xml:space="preserve"> </w:t>
      </w:r>
      <w:r w:rsidR="00C462FE">
        <w:rPr>
          <w:rFonts w:cs="Times New Roman"/>
          <w:szCs w:val="24"/>
        </w:rPr>
        <w:tab/>
      </w:r>
      <w:r>
        <w:rPr>
          <w:rFonts w:cs="Times New Roman"/>
          <w:szCs w:val="24"/>
        </w:rPr>
        <w:t xml:space="preserve">En cette </w:t>
      </w:r>
      <w:r w:rsidR="00786DA1">
        <w:rPr>
          <w:rFonts w:cs="Times New Roman"/>
          <w:szCs w:val="24"/>
        </w:rPr>
        <w:t>seconde</w:t>
      </w:r>
      <w:r>
        <w:rPr>
          <w:rFonts w:cs="Times New Roman"/>
          <w:szCs w:val="24"/>
        </w:rPr>
        <w:t xml:space="preserve"> moitié du XX</w:t>
      </w:r>
      <w:r w:rsidRPr="00173E0F">
        <w:rPr>
          <w:rFonts w:cs="Times New Roman"/>
          <w:szCs w:val="24"/>
          <w:vertAlign w:val="superscript"/>
        </w:rPr>
        <w:t>ième</w:t>
      </w:r>
      <w:r>
        <w:rPr>
          <w:rFonts w:cs="Times New Roman"/>
          <w:szCs w:val="24"/>
        </w:rPr>
        <w:t xml:space="preserve"> siècle, </w:t>
      </w:r>
      <w:r w:rsidR="00786DA1">
        <w:rPr>
          <w:rFonts w:cs="Times New Roman"/>
          <w:szCs w:val="24"/>
        </w:rPr>
        <w:t>l</w:t>
      </w:r>
      <w:r w:rsidR="007C7930">
        <w:rPr>
          <w:rFonts w:cs="Times New Roman"/>
          <w:szCs w:val="24"/>
        </w:rPr>
        <w:t xml:space="preserve">a prédication de la </w:t>
      </w:r>
      <w:r w:rsidR="00E348E8">
        <w:rPr>
          <w:rFonts w:cs="Times New Roman"/>
          <w:szCs w:val="24"/>
        </w:rPr>
        <w:t xml:space="preserve">Bonne Nouvelle </w:t>
      </w:r>
      <w:r w:rsidR="007C7930">
        <w:rPr>
          <w:rFonts w:cs="Times New Roman"/>
          <w:szCs w:val="24"/>
        </w:rPr>
        <w:t xml:space="preserve">du Christ était </w:t>
      </w:r>
      <w:r w:rsidR="00286A28">
        <w:rPr>
          <w:rFonts w:cs="Times New Roman"/>
          <w:szCs w:val="24"/>
        </w:rPr>
        <w:t xml:space="preserve">donc </w:t>
      </w:r>
      <w:r w:rsidR="007C7930">
        <w:rPr>
          <w:rFonts w:cs="Times New Roman"/>
          <w:szCs w:val="24"/>
        </w:rPr>
        <w:t>indispensable</w:t>
      </w:r>
      <w:r>
        <w:rPr>
          <w:rFonts w:cs="Times New Roman"/>
          <w:szCs w:val="24"/>
        </w:rPr>
        <w:t>, que ce soit</w:t>
      </w:r>
      <w:r w:rsidR="007C7930">
        <w:rPr>
          <w:rFonts w:cs="Times New Roman"/>
          <w:szCs w:val="24"/>
        </w:rPr>
        <w:t xml:space="preserve"> par des moyens avoués, le succès immédiat le prouva, </w:t>
      </w:r>
      <w:r w:rsidR="00286A28">
        <w:rPr>
          <w:rFonts w:cs="Times New Roman"/>
          <w:szCs w:val="24"/>
        </w:rPr>
        <w:t xml:space="preserve">- </w:t>
      </w:r>
      <w:r>
        <w:rPr>
          <w:rFonts w:cs="Times New Roman"/>
          <w:szCs w:val="24"/>
        </w:rPr>
        <w:t>ou bien</w:t>
      </w:r>
      <w:r w:rsidR="007C7930">
        <w:rPr>
          <w:rFonts w:cs="Times New Roman"/>
          <w:szCs w:val="24"/>
        </w:rPr>
        <w:t>, dès que les difficultés apparurent, par des moyens moins avouables</w:t>
      </w:r>
      <w:r w:rsidR="006F04AA">
        <w:rPr>
          <w:rFonts w:cs="Times New Roman"/>
          <w:szCs w:val="24"/>
        </w:rPr>
        <w:t xml:space="preserve">, comme </w:t>
      </w:r>
      <w:r w:rsidR="00286A28">
        <w:rPr>
          <w:rFonts w:cs="Times New Roman"/>
          <w:szCs w:val="24"/>
        </w:rPr>
        <w:t>certains</w:t>
      </w:r>
      <w:r w:rsidR="00786DA1">
        <w:rPr>
          <w:rFonts w:cs="Times New Roman"/>
          <w:szCs w:val="24"/>
        </w:rPr>
        <w:t xml:space="preserve"> arguments apologétiques </w:t>
      </w:r>
      <w:r w:rsidR="008402A9">
        <w:rPr>
          <w:rFonts w:cs="Times New Roman"/>
          <w:szCs w:val="24"/>
        </w:rPr>
        <w:t>aux</w:t>
      </w:r>
      <w:r w:rsidR="006F04AA">
        <w:rPr>
          <w:rFonts w:cs="Times New Roman"/>
          <w:szCs w:val="24"/>
        </w:rPr>
        <w:t>quels nous venons de faire allusion</w:t>
      </w:r>
      <w:r w:rsidR="007C7930">
        <w:rPr>
          <w:rFonts w:cs="Times New Roman"/>
          <w:szCs w:val="24"/>
        </w:rPr>
        <w:t xml:space="preserve">. </w:t>
      </w:r>
    </w:p>
    <w:p w14:paraId="6A62974E" w14:textId="77777777" w:rsidR="00C6285A" w:rsidRDefault="00C462FE" w:rsidP="007C7930">
      <w:pPr>
        <w:spacing w:after="0"/>
        <w:jc w:val="both"/>
        <w:rPr>
          <w:rFonts w:cs="Times New Roman"/>
          <w:szCs w:val="24"/>
        </w:rPr>
      </w:pPr>
      <w:r>
        <w:rPr>
          <w:rFonts w:cs="Times New Roman"/>
          <w:szCs w:val="24"/>
        </w:rPr>
        <w:tab/>
      </w:r>
      <w:r w:rsidR="006F04AA">
        <w:rPr>
          <w:rFonts w:cs="Times New Roman"/>
          <w:szCs w:val="24"/>
        </w:rPr>
        <w:t>Pour parler de manière générale, e</w:t>
      </w:r>
      <w:r w:rsidR="007C7930">
        <w:rPr>
          <w:rFonts w:cs="Times New Roman"/>
          <w:szCs w:val="24"/>
        </w:rPr>
        <w:t xml:space="preserve">ntre ces deux extrêmes, il y avait toute une série </w:t>
      </w:r>
      <w:r>
        <w:rPr>
          <w:rFonts w:cs="Times New Roman"/>
          <w:szCs w:val="24"/>
        </w:rPr>
        <w:t>de stades</w:t>
      </w:r>
      <w:r w:rsidR="007C7930">
        <w:rPr>
          <w:rFonts w:cs="Times New Roman"/>
          <w:szCs w:val="24"/>
        </w:rPr>
        <w:t xml:space="preserve"> intermédiaires et de transitions qui pouvaient conserver l'œuvre du bon côté ou la faire verser de l'autre, nommément la garder en accord avec la Volonté divine ou la </w:t>
      </w:r>
      <w:r w:rsidR="00C6285A">
        <w:rPr>
          <w:rFonts w:cs="Times New Roman"/>
          <w:szCs w:val="24"/>
        </w:rPr>
        <w:t>transformer en</w:t>
      </w:r>
      <w:r w:rsidR="007C7930">
        <w:rPr>
          <w:rFonts w:cs="Times New Roman"/>
          <w:szCs w:val="24"/>
        </w:rPr>
        <w:t xml:space="preserve"> une entreprise </w:t>
      </w:r>
      <w:r w:rsidR="00C6285A">
        <w:rPr>
          <w:rFonts w:cs="Times New Roman"/>
          <w:szCs w:val="24"/>
        </w:rPr>
        <w:t xml:space="preserve">simplement </w:t>
      </w:r>
      <w:r w:rsidR="007C7930">
        <w:rPr>
          <w:rFonts w:cs="Times New Roman"/>
          <w:szCs w:val="24"/>
        </w:rPr>
        <w:t>humaine et sujette aux</w:t>
      </w:r>
      <w:r w:rsidR="00BA21EA">
        <w:rPr>
          <w:rFonts w:cs="Times New Roman"/>
          <w:szCs w:val="24"/>
        </w:rPr>
        <w:t xml:space="preserve"> interventions de</w:t>
      </w:r>
      <w:r w:rsidR="00C6285A">
        <w:rPr>
          <w:rFonts w:cs="Times New Roman"/>
          <w:szCs w:val="24"/>
        </w:rPr>
        <w:t xml:space="preserve"> forces spir</w:t>
      </w:r>
      <w:r w:rsidR="00173E0F">
        <w:rPr>
          <w:rFonts w:cs="Times New Roman"/>
          <w:szCs w:val="24"/>
        </w:rPr>
        <w:t>ituellement</w:t>
      </w:r>
      <w:r w:rsidR="00C6285A">
        <w:rPr>
          <w:rFonts w:cs="Times New Roman"/>
          <w:szCs w:val="24"/>
        </w:rPr>
        <w:t xml:space="preserve"> négatives</w:t>
      </w:r>
      <w:r w:rsidR="00786DA1">
        <w:rPr>
          <w:rFonts w:cs="Times New Roman"/>
          <w:szCs w:val="24"/>
        </w:rPr>
        <w:t>. En ce sens, l</w:t>
      </w:r>
      <w:r w:rsidR="007C7930">
        <w:rPr>
          <w:rFonts w:cs="Times New Roman"/>
          <w:szCs w:val="24"/>
        </w:rPr>
        <w:t xml:space="preserve">e soutient de Vladimir Lossky et de la confrérie Saint Photius était </w:t>
      </w:r>
      <w:r w:rsidR="001D210E">
        <w:rPr>
          <w:rFonts w:cs="Times New Roman"/>
          <w:szCs w:val="24"/>
        </w:rPr>
        <w:t>d'une importance cruciale</w:t>
      </w:r>
      <w:r w:rsidR="007C7930">
        <w:rPr>
          <w:rFonts w:cs="Times New Roman"/>
          <w:szCs w:val="24"/>
        </w:rPr>
        <w:t xml:space="preserve">, non seulement pour protéger </w:t>
      </w:r>
      <w:r w:rsidR="00173E0F">
        <w:rPr>
          <w:rFonts w:cs="Times New Roman"/>
          <w:szCs w:val="24"/>
        </w:rPr>
        <w:t xml:space="preserve">intellectuellement </w:t>
      </w:r>
      <w:r w:rsidR="007C7930">
        <w:rPr>
          <w:rFonts w:cs="Times New Roman"/>
          <w:szCs w:val="24"/>
        </w:rPr>
        <w:t>l'</w:t>
      </w:r>
      <w:r w:rsidR="00C6285A">
        <w:rPr>
          <w:rFonts w:cs="Times New Roman"/>
          <w:szCs w:val="24"/>
        </w:rPr>
        <w:t>œuvre</w:t>
      </w:r>
      <w:r w:rsidR="007C7930">
        <w:rPr>
          <w:rFonts w:cs="Times New Roman"/>
          <w:szCs w:val="24"/>
        </w:rPr>
        <w:t xml:space="preserve"> </w:t>
      </w:r>
      <w:r w:rsidR="00C6285A">
        <w:rPr>
          <w:rFonts w:cs="Times New Roman"/>
          <w:szCs w:val="24"/>
        </w:rPr>
        <w:t xml:space="preserve">contre </w:t>
      </w:r>
      <w:r w:rsidR="007C7930">
        <w:rPr>
          <w:rFonts w:cs="Times New Roman"/>
          <w:szCs w:val="24"/>
        </w:rPr>
        <w:t xml:space="preserve">des attaques </w:t>
      </w:r>
      <w:r w:rsidR="00C6285A">
        <w:rPr>
          <w:rFonts w:cs="Times New Roman"/>
          <w:szCs w:val="24"/>
        </w:rPr>
        <w:t xml:space="preserve">extérieures </w:t>
      </w:r>
      <w:r w:rsidR="007C7930">
        <w:rPr>
          <w:rFonts w:cs="Times New Roman"/>
          <w:szCs w:val="24"/>
        </w:rPr>
        <w:t xml:space="preserve">mais aussi </w:t>
      </w:r>
      <w:r w:rsidR="00C6285A">
        <w:rPr>
          <w:rFonts w:cs="Times New Roman"/>
          <w:szCs w:val="24"/>
        </w:rPr>
        <w:t>pour conserver l'équilibre dont nous venons de parler, en la pr</w:t>
      </w:r>
      <w:r w:rsidR="00173E0F">
        <w:rPr>
          <w:rFonts w:cs="Times New Roman"/>
          <w:szCs w:val="24"/>
        </w:rPr>
        <w:t>éservant d</w:t>
      </w:r>
      <w:r w:rsidR="00C6285A">
        <w:rPr>
          <w:rFonts w:cs="Times New Roman"/>
          <w:szCs w:val="24"/>
        </w:rPr>
        <w:t>es glissements internes susceptibles de la faire</w:t>
      </w:r>
      <w:r w:rsidR="00077A30">
        <w:rPr>
          <w:rFonts w:cs="Times New Roman"/>
          <w:szCs w:val="24"/>
        </w:rPr>
        <w:t xml:space="preserve"> </w:t>
      </w:r>
      <w:r w:rsidR="00173E0F">
        <w:rPr>
          <w:rFonts w:cs="Times New Roman"/>
          <w:szCs w:val="24"/>
        </w:rPr>
        <w:t>dévier</w:t>
      </w:r>
      <w:r w:rsidR="00C6285A">
        <w:rPr>
          <w:rFonts w:cs="Times New Roman"/>
          <w:szCs w:val="24"/>
        </w:rPr>
        <w:t xml:space="preserve">. </w:t>
      </w:r>
      <w:r w:rsidR="00C6285A" w:rsidRPr="00126B95">
        <w:rPr>
          <w:rFonts w:cs="Times New Roman"/>
          <w:b/>
          <w:i/>
          <w:szCs w:val="24"/>
        </w:rPr>
        <w:t>Le caractère collégial de l'œuvre</w:t>
      </w:r>
      <w:r w:rsidR="00C6285A">
        <w:rPr>
          <w:rFonts w:cs="Times New Roman"/>
          <w:szCs w:val="24"/>
        </w:rPr>
        <w:t xml:space="preserve"> était une garantie de </w:t>
      </w:r>
      <w:r w:rsidR="00BA21EA">
        <w:rPr>
          <w:rFonts w:cs="Times New Roman"/>
          <w:szCs w:val="24"/>
        </w:rPr>
        <w:t>rester sur</w:t>
      </w:r>
      <w:r w:rsidR="00C6285A">
        <w:rPr>
          <w:rFonts w:cs="Times New Roman"/>
          <w:szCs w:val="24"/>
        </w:rPr>
        <w:t xml:space="preserve"> la voie droite. </w:t>
      </w:r>
      <w:r w:rsidR="00286A28">
        <w:rPr>
          <w:rFonts w:cs="Times New Roman"/>
          <w:szCs w:val="24"/>
        </w:rPr>
        <w:t>A</w:t>
      </w:r>
      <w:r w:rsidR="00126B95">
        <w:rPr>
          <w:rFonts w:cs="Times New Roman"/>
          <w:szCs w:val="24"/>
        </w:rPr>
        <w:t>in</w:t>
      </w:r>
      <w:r w:rsidR="00286A28">
        <w:rPr>
          <w:rFonts w:cs="Times New Roman"/>
          <w:szCs w:val="24"/>
        </w:rPr>
        <w:t xml:space="preserve">si </w:t>
      </w:r>
      <w:r w:rsidR="00AD767D">
        <w:rPr>
          <w:rFonts w:cs="Times New Roman"/>
          <w:szCs w:val="24"/>
        </w:rPr>
        <w:t>la bénédiction</w:t>
      </w:r>
      <w:r w:rsidR="00286A28">
        <w:rPr>
          <w:rFonts w:cs="Times New Roman"/>
          <w:szCs w:val="24"/>
        </w:rPr>
        <w:t xml:space="preserve"> de</w:t>
      </w:r>
      <w:r w:rsidR="00126B95">
        <w:rPr>
          <w:rFonts w:cs="Times New Roman"/>
          <w:szCs w:val="24"/>
        </w:rPr>
        <w:t>s membres</w:t>
      </w:r>
      <w:r w:rsidR="00286A28">
        <w:rPr>
          <w:rFonts w:cs="Times New Roman"/>
          <w:szCs w:val="24"/>
        </w:rPr>
        <w:t xml:space="preserve"> </w:t>
      </w:r>
      <w:r w:rsidR="00126B95">
        <w:rPr>
          <w:rFonts w:cs="Times New Roman"/>
          <w:szCs w:val="24"/>
        </w:rPr>
        <w:t xml:space="preserve">de </w:t>
      </w:r>
      <w:r w:rsidR="00286A28">
        <w:rPr>
          <w:rFonts w:cs="Times New Roman"/>
          <w:szCs w:val="24"/>
        </w:rPr>
        <w:t xml:space="preserve">la hiérarchie </w:t>
      </w:r>
      <w:r w:rsidR="00126B95">
        <w:rPr>
          <w:rFonts w:cs="Times New Roman"/>
          <w:szCs w:val="24"/>
        </w:rPr>
        <w:t xml:space="preserve">ecclésiastique </w:t>
      </w:r>
      <w:r w:rsidR="00286A28">
        <w:rPr>
          <w:rFonts w:cs="Times New Roman"/>
          <w:szCs w:val="24"/>
        </w:rPr>
        <w:t xml:space="preserve">comme le métropolite Serge, était </w:t>
      </w:r>
      <w:r w:rsidR="001D210E">
        <w:rPr>
          <w:rFonts w:cs="Times New Roman"/>
          <w:szCs w:val="24"/>
        </w:rPr>
        <w:t xml:space="preserve">également </w:t>
      </w:r>
      <w:r w:rsidR="00666CD7">
        <w:rPr>
          <w:rFonts w:cs="Times New Roman"/>
          <w:szCs w:val="24"/>
        </w:rPr>
        <w:t>fondamental</w:t>
      </w:r>
      <w:r w:rsidR="008402A9">
        <w:rPr>
          <w:rFonts w:cs="Times New Roman"/>
          <w:szCs w:val="24"/>
        </w:rPr>
        <w:t>e</w:t>
      </w:r>
      <w:r w:rsidR="00286A28">
        <w:rPr>
          <w:rFonts w:cs="Times New Roman"/>
          <w:szCs w:val="24"/>
        </w:rPr>
        <w:t xml:space="preserve"> comme </w:t>
      </w:r>
      <w:r w:rsidR="00E348E8">
        <w:rPr>
          <w:rFonts w:cs="Times New Roman"/>
          <w:szCs w:val="24"/>
        </w:rPr>
        <w:t xml:space="preserve">sûr </w:t>
      </w:r>
      <w:r w:rsidR="00286A28">
        <w:rPr>
          <w:rFonts w:cs="Times New Roman"/>
          <w:szCs w:val="24"/>
        </w:rPr>
        <w:t>critère de discernement.</w:t>
      </w:r>
    </w:p>
    <w:p w14:paraId="63537EA6" w14:textId="77777777" w:rsidR="001A18C1" w:rsidRDefault="00C462FE" w:rsidP="007C7930">
      <w:pPr>
        <w:spacing w:after="0"/>
        <w:jc w:val="both"/>
        <w:rPr>
          <w:rFonts w:cs="Times New Roman"/>
          <w:szCs w:val="24"/>
        </w:rPr>
      </w:pPr>
      <w:r>
        <w:rPr>
          <w:rFonts w:cs="Times New Roman"/>
          <w:szCs w:val="24"/>
        </w:rPr>
        <w:tab/>
      </w:r>
      <w:r w:rsidR="008402A9">
        <w:rPr>
          <w:rFonts w:cs="Times New Roman"/>
          <w:szCs w:val="24"/>
        </w:rPr>
        <w:t>Egalement</w:t>
      </w:r>
      <w:r w:rsidR="00126B95">
        <w:rPr>
          <w:rFonts w:cs="Times New Roman"/>
          <w:szCs w:val="24"/>
        </w:rPr>
        <w:t>, le soutien d'un grand spirituel comme</w:t>
      </w:r>
      <w:r w:rsidR="00666CD7">
        <w:rPr>
          <w:rFonts w:cs="Times New Roman"/>
          <w:szCs w:val="24"/>
        </w:rPr>
        <w:t xml:space="preserve"> S</w:t>
      </w:r>
      <w:r w:rsidR="00C6285A">
        <w:rPr>
          <w:rFonts w:cs="Times New Roman"/>
          <w:szCs w:val="24"/>
        </w:rPr>
        <w:t xml:space="preserve">aint Sophrony à son arrivée en France en 1947 était </w:t>
      </w:r>
      <w:r w:rsidR="001D210E">
        <w:rPr>
          <w:rFonts w:cs="Times New Roman"/>
          <w:szCs w:val="24"/>
        </w:rPr>
        <w:t>essentiel</w:t>
      </w:r>
      <w:r w:rsidR="00C6285A">
        <w:rPr>
          <w:rFonts w:cs="Times New Roman"/>
          <w:szCs w:val="24"/>
        </w:rPr>
        <w:t xml:space="preserve">. Son discernement et sa charité sans feinte, où nul élément d'envie </w:t>
      </w:r>
      <w:r>
        <w:rPr>
          <w:rFonts w:cs="Times New Roman"/>
          <w:szCs w:val="24"/>
        </w:rPr>
        <w:t>(</w:t>
      </w:r>
      <w:r w:rsidR="00C6285A">
        <w:rPr>
          <w:rFonts w:cs="Times New Roman"/>
          <w:szCs w:val="24"/>
        </w:rPr>
        <w:t>que le succès ne manquerait pas de provoquer</w:t>
      </w:r>
      <w:r>
        <w:rPr>
          <w:rFonts w:cs="Times New Roman"/>
          <w:szCs w:val="24"/>
        </w:rPr>
        <w:t>)</w:t>
      </w:r>
      <w:r w:rsidR="00C6285A">
        <w:rPr>
          <w:rFonts w:cs="Times New Roman"/>
          <w:szCs w:val="24"/>
        </w:rPr>
        <w:t xml:space="preserve"> ne pouvait se glisser, étai</w:t>
      </w:r>
      <w:r w:rsidR="00126B95">
        <w:rPr>
          <w:rFonts w:cs="Times New Roman"/>
          <w:szCs w:val="24"/>
        </w:rPr>
        <w:t>en</w:t>
      </w:r>
      <w:r w:rsidR="00C6285A">
        <w:rPr>
          <w:rFonts w:cs="Times New Roman"/>
          <w:szCs w:val="24"/>
        </w:rPr>
        <w:t xml:space="preserve">t </w:t>
      </w:r>
      <w:r w:rsidR="00666CD7">
        <w:rPr>
          <w:rFonts w:cs="Times New Roman"/>
          <w:szCs w:val="24"/>
        </w:rPr>
        <w:t>essentie</w:t>
      </w:r>
      <w:r w:rsidR="00C6285A">
        <w:rPr>
          <w:rFonts w:cs="Times New Roman"/>
          <w:szCs w:val="24"/>
        </w:rPr>
        <w:t>l</w:t>
      </w:r>
      <w:r w:rsidR="00126B95">
        <w:rPr>
          <w:rFonts w:cs="Times New Roman"/>
          <w:szCs w:val="24"/>
        </w:rPr>
        <w:t>s</w:t>
      </w:r>
      <w:r w:rsidR="00C6285A">
        <w:rPr>
          <w:rFonts w:cs="Times New Roman"/>
          <w:szCs w:val="24"/>
        </w:rPr>
        <w:t>.</w:t>
      </w:r>
      <w:r w:rsidR="00BA21EA">
        <w:rPr>
          <w:rFonts w:cs="Times New Roman"/>
          <w:szCs w:val="24"/>
        </w:rPr>
        <w:t xml:space="preserve"> </w:t>
      </w:r>
    </w:p>
    <w:p w14:paraId="152E950D" w14:textId="77777777" w:rsidR="007C7930" w:rsidRDefault="00C462FE" w:rsidP="007C7930">
      <w:pPr>
        <w:spacing w:after="0"/>
        <w:jc w:val="both"/>
        <w:rPr>
          <w:rFonts w:cs="Times New Roman"/>
          <w:szCs w:val="24"/>
        </w:rPr>
      </w:pPr>
      <w:r>
        <w:rPr>
          <w:rFonts w:cs="Times New Roman"/>
          <w:szCs w:val="24"/>
        </w:rPr>
        <w:tab/>
      </w:r>
      <w:r w:rsidR="0054044C" w:rsidRPr="0054044C">
        <w:rPr>
          <w:rFonts w:cs="Times New Roman"/>
          <w:szCs w:val="24"/>
        </w:rPr>
        <w:t>Et c'est bien dans cet esprit d'amour et de soutien sans fai</w:t>
      </w:r>
      <w:r w:rsidR="00126B95">
        <w:rPr>
          <w:rFonts w:cs="Times New Roman"/>
          <w:szCs w:val="24"/>
        </w:rPr>
        <w:t xml:space="preserve">lle </w:t>
      </w:r>
      <w:r w:rsidR="00433673">
        <w:rPr>
          <w:rFonts w:cs="Times New Roman"/>
          <w:szCs w:val="24"/>
        </w:rPr>
        <w:t>que S</w:t>
      </w:r>
      <w:r w:rsidR="00126B95">
        <w:rPr>
          <w:rFonts w:cs="Times New Roman"/>
          <w:szCs w:val="24"/>
        </w:rPr>
        <w:t>aint Sophrony s'exprimait quelques années plus tard,</w:t>
      </w:r>
      <w:r w:rsidR="0054044C" w:rsidRPr="0054044C">
        <w:rPr>
          <w:rFonts w:cs="Times New Roman"/>
          <w:szCs w:val="24"/>
        </w:rPr>
        <w:t xml:space="preserve"> </w:t>
      </w:r>
      <w:r w:rsidR="00126B95">
        <w:rPr>
          <w:rFonts w:cs="Times New Roman"/>
          <w:szCs w:val="24"/>
        </w:rPr>
        <w:t>après la première rupture de 1953</w:t>
      </w:r>
      <w:r w:rsidR="00193409">
        <w:rPr>
          <w:rFonts w:cs="Times New Roman"/>
          <w:szCs w:val="24"/>
        </w:rPr>
        <w:t xml:space="preserve">, </w:t>
      </w:r>
      <w:r w:rsidR="0054044C" w:rsidRPr="0054044C">
        <w:rPr>
          <w:rFonts w:cs="Times New Roman"/>
          <w:szCs w:val="24"/>
        </w:rPr>
        <w:t>avec ces mots</w:t>
      </w:r>
      <w:r w:rsidR="000C57F5">
        <w:rPr>
          <w:rFonts w:cs="Times New Roman"/>
          <w:szCs w:val="24"/>
        </w:rPr>
        <w:t xml:space="preserve">, </w:t>
      </w:r>
      <w:r w:rsidR="001A48EA" w:rsidRPr="00126B95">
        <w:rPr>
          <w:rFonts w:cs="Times New Roman"/>
          <w:b/>
          <w:i/>
          <w:szCs w:val="24"/>
        </w:rPr>
        <w:t>suggérant</w:t>
      </w:r>
      <w:r w:rsidR="00126B95">
        <w:rPr>
          <w:rFonts w:cs="Times New Roman"/>
          <w:b/>
          <w:i/>
          <w:szCs w:val="24"/>
        </w:rPr>
        <w:t>,</w:t>
      </w:r>
      <w:r w:rsidR="001A48EA" w:rsidRPr="00126B95">
        <w:rPr>
          <w:rFonts w:cs="Times New Roman"/>
          <w:b/>
          <w:i/>
          <w:szCs w:val="24"/>
        </w:rPr>
        <w:t xml:space="preserve"> </w:t>
      </w:r>
      <w:r w:rsidR="00126B95">
        <w:rPr>
          <w:rFonts w:cs="Times New Roman"/>
          <w:b/>
          <w:i/>
          <w:szCs w:val="24"/>
        </w:rPr>
        <w:t xml:space="preserve">avec sa délicatesse accoutumée, </w:t>
      </w:r>
      <w:r w:rsidR="001A48EA" w:rsidRPr="00126B95">
        <w:rPr>
          <w:rFonts w:cs="Times New Roman"/>
          <w:b/>
          <w:i/>
          <w:szCs w:val="24"/>
        </w:rPr>
        <w:t>le</w:t>
      </w:r>
      <w:r w:rsidR="000C57F5" w:rsidRPr="00126B95">
        <w:rPr>
          <w:rFonts w:cs="Times New Roman"/>
          <w:b/>
          <w:i/>
          <w:szCs w:val="24"/>
        </w:rPr>
        <w:t xml:space="preserve"> repentir ainsi qu'</w:t>
      </w:r>
      <w:r w:rsidR="001A48EA" w:rsidRPr="00126B95">
        <w:rPr>
          <w:rFonts w:cs="Times New Roman"/>
          <w:b/>
          <w:i/>
          <w:szCs w:val="24"/>
        </w:rPr>
        <w:t>un</w:t>
      </w:r>
      <w:r w:rsidR="000C57F5" w:rsidRPr="00126B95">
        <w:rPr>
          <w:rFonts w:cs="Times New Roman"/>
          <w:b/>
          <w:i/>
          <w:szCs w:val="24"/>
        </w:rPr>
        <w:t xml:space="preserve"> retour </w:t>
      </w:r>
      <w:r w:rsidR="00193409" w:rsidRPr="00126B95">
        <w:rPr>
          <w:rFonts w:cs="Times New Roman"/>
          <w:b/>
          <w:i/>
          <w:szCs w:val="24"/>
        </w:rPr>
        <w:t xml:space="preserve">dans de justes proportions </w:t>
      </w:r>
      <w:r w:rsidR="000C57F5" w:rsidRPr="00126B95">
        <w:rPr>
          <w:rFonts w:cs="Times New Roman"/>
          <w:b/>
          <w:i/>
          <w:szCs w:val="24"/>
        </w:rPr>
        <w:t>de</w:t>
      </w:r>
      <w:r w:rsidR="00193409" w:rsidRPr="00126B95">
        <w:rPr>
          <w:rFonts w:cs="Times New Roman"/>
          <w:b/>
          <w:i/>
          <w:szCs w:val="24"/>
        </w:rPr>
        <w:t>s "é</w:t>
      </w:r>
      <w:r w:rsidR="000C57F5" w:rsidRPr="00126B95">
        <w:rPr>
          <w:rFonts w:cs="Times New Roman"/>
          <w:b/>
          <w:i/>
          <w:szCs w:val="24"/>
        </w:rPr>
        <w:t>conomie</w:t>
      </w:r>
      <w:r w:rsidR="00193409" w:rsidRPr="00126B95">
        <w:rPr>
          <w:rFonts w:cs="Times New Roman"/>
          <w:b/>
          <w:i/>
          <w:szCs w:val="24"/>
        </w:rPr>
        <w:t xml:space="preserve">s" </w:t>
      </w:r>
      <w:r w:rsidR="001A48EA" w:rsidRPr="00126B95">
        <w:rPr>
          <w:rFonts w:cs="Times New Roman"/>
          <w:b/>
          <w:i/>
          <w:szCs w:val="24"/>
        </w:rPr>
        <w:t xml:space="preserve">trop </w:t>
      </w:r>
      <w:r w:rsidR="00193409" w:rsidRPr="00126B95">
        <w:rPr>
          <w:rFonts w:cs="Times New Roman"/>
          <w:b/>
          <w:i/>
          <w:szCs w:val="24"/>
        </w:rPr>
        <w:t xml:space="preserve">largement </w:t>
      </w:r>
      <w:proofErr w:type="gramStart"/>
      <w:r w:rsidR="00193409" w:rsidRPr="00126B95">
        <w:rPr>
          <w:rFonts w:cs="Times New Roman"/>
          <w:b/>
          <w:i/>
          <w:szCs w:val="24"/>
        </w:rPr>
        <w:t>pratiquées</w:t>
      </w:r>
      <w:r w:rsidR="0054044C">
        <w:rPr>
          <w:rFonts w:cs="Times New Roman"/>
          <w:b/>
          <w:szCs w:val="24"/>
        </w:rPr>
        <w:t>:</w:t>
      </w:r>
      <w:proofErr w:type="gramEnd"/>
      <w:r w:rsidR="0054044C">
        <w:rPr>
          <w:rFonts w:cs="Times New Roman"/>
          <w:b/>
          <w:szCs w:val="24"/>
        </w:rPr>
        <w:t xml:space="preserve"> </w:t>
      </w:r>
      <w:r w:rsidR="000C57F5">
        <w:rPr>
          <w:sz w:val="23"/>
          <w:szCs w:val="23"/>
        </w:rPr>
        <w:t>«</w:t>
      </w:r>
      <w:r w:rsidR="00126B95">
        <w:rPr>
          <w:sz w:val="23"/>
          <w:szCs w:val="23"/>
        </w:rPr>
        <w:t xml:space="preserve"> </w:t>
      </w:r>
      <w:r w:rsidR="000C57F5" w:rsidRPr="00126B95">
        <w:rPr>
          <w:sz w:val="23"/>
          <w:szCs w:val="23"/>
        </w:rPr>
        <w:t>Pour quelle raison pa</w:t>
      </w:r>
      <w:r w:rsidR="008402A9">
        <w:rPr>
          <w:sz w:val="23"/>
          <w:szCs w:val="23"/>
        </w:rPr>
        <w:t>raissez-</w:t>
      </w:r>
      <w:r w:rsidR="000C57F5" w:rsidRPr="00126B95">
        <w:rPr>
          <w:sz w:val="23"/>
          <w:szCs w:val="23"/>
        </w:rPr>
        <w:t xml:space="preserve">vous comme inadmissible [aux autres orthodoxes], ou en quoi vous trouvent-ils des torts? </w:t>
      </w:r>
      <w:r w:rsidR="000C57F5" w:rsidRPr="000C57F5">
        <w:rPr>
          <w:b/>
          <w:i/>
          <w:sz w:val="23"/>
          <w:szCs w:val="23"/>
        </w:rPr>
        <w:t xml:space="preserve">Peut-être en prenant en considération certains des actes de votre vie </w:t>
      </w:r>
      <w:proofErr w:type="gramStart"/>
      <w:r w:rsidR="000C57F5" w:rsidRPr="000C57F5">
        <w:rPr>
          <w:b/>
          <w:i/>
          <w:sz w:val="23"/>
          <w:szCs w:val="23"/>
        </w:rPr>
        <w:t>pastorale?</w:t>
      </w:r>
      <w:proofErr w:type="gramEnd"/>
      <w:r w:rsidR="000C57F5" w:rsidRPr="000C57F5">
        <w:rPr>
          <w:b/>
          <w:i/>
          <w:sz w:val="23"/>
          <w:szCs w:val="23"/>
        </w:rPr>
        <w:t xml:space="preserve"> - qui leur paraissent trop libres, aux limites des règles canoniques? </w:t>
      </w:r>
      <w:r w:rsidR="000C57F5">
        <w:rPr>
          <w:rStyle w:val="Appelnotedebasdep"/>
          <w:sz w:val="23"/>
          <w:szCs w:val="23"/>
        </w:rPr>
        <w:footnoteReference w:id="93"/>
      </w:r>
      <w:r w:rsidR="000C57F5" w:rsidRPr="000C57F5">
        <w:rPr>
          <w:rFonts w:cs="Times New Roman"/>
          <w:sz w:val="23"/>
          <w:szCs w:val="23"/>
        </w:rPr>
        <w:t xml:space="preserve"> </w:t>
      </w:r>
      <w:r w:rsidR="000C57F5">
        <w:rPr>
          <w:rFonts w:cs="Times New Roman"/>
          <w:sz w:val="23"/>
          <w:szCs w:val="23"/>
        </w:rPr>
        <w:t>»</w:t>
      </w:r>
    </w:p>
    <w:p w14:paraId="3718D908" w14:textId="77777777" w:rsidR="001F29B9" w:rsidRDefault="00C462FE" w:rsidP="00325DA6">
      <w:pPr>
        <w:spacing w:after="0"/>
        <w:jc w:val="both"/>
        <w:rPr>
          <w:rFonts w:cs="Times New Roman"/>
          <w:szCs w:val="24"/>
        </w:rPr>
      </w:pPr>
      <w:r>
        <w:rPr>
          <w:rFonts w:cs="Times New Roman"/>
          <w:szCs w:val="24"/>
        </w:rPr>
        <w:tab/>
      </w:r>
      <w:r w:rsidR="00811A2E">
        <w:rPr>
          <w:rFonts w:cs="Times New Roman"/>
          <w:szCs w:val="24"/>
        </w:rPr>
        <w:t>Il s'</w:t>
      </w:r>
      <w:r w:rsidR="006F04AA">
        <w:rPr>
          <w:rFonts w:cs="Times New Roman"/>
          <w:szCs w:val="24"/>
        </w:rPr>
        <w:t>étai</w:t>
      </w:r>
      <w:r w:rsidR="00811A2E">
        <w:rPr>
          <w:rFonts w:cs="Times New Roman"/>
          <w:szCs w:val="24"/>
        </w:rPr>
        <w:t xml:space="preserve">t passé quelque chose </w:t>
      </w:r>
      <w:r w:rsidR="00193409">
        <w:rPr>
          <w:rFonts w:cs="Times New Roman"/>
          <w:szCs w:val="24"/>
        </w:rPr>
        <w:t xml:space="preserve">- </w:t>
      </w:r>
      <w:r w:rsidR="00811A2E">
        <w:rPr>
          <w:rFonts w:cs="Times New Roman"/>
          <w:szCs w:val="24"/>
        </w:rPr>
        <w:t>d'étrange</w:t>
      </w:r>
      <w:r w:rsidR="001A18C1">
        <w:rPr>
          <w:rFonts w:cs="Times New Roman"/>
          <w:szCs w:val="24"/>
        </w:rPr>
        <w:t xml:space="preserve"> </w:t>
      </w:r>
      <w:r w:rsidR="006F04AA">
        <w:rPr>
          <w:rFonts w:cs="Times New Roman"/>
          <w:szCs w:val="24"/>
        </w:rPr>
        <w:t xml:space="preserve">si l'on considère l'inspiration, la bénédiction, la transcendance du temps de la fondation - </w:t>
      </w:r>
      <w:r w:rsidR="001A18C1">
        <w:rPr>
          <w:rFonts w:cs="Times New Roman"/>
          <w:szCs w:val="24"/>
        </w:rPr>
        <w:t xml:space="preserve">mais somme toute de </w:t>
      </w:r>
      <w:r w:rsidR="006F04AA">
        <w:rPr>
          <w:rFonts w:cs="Times New Roman"/>
          <w:szCs w:val="24"/>
        </w:rPr>
        <w:t xml:space="preserve">parfaitement logique </w:t>
      </w:r>
      <w:r w:rsidR="001A18C1">
        <w:rPr>
          <w:rFonts w:cs="Times New Roman"/>
          <w:szCs w:val="24"/>
        </w:rPr>
        <w:t>sur le plan spirituel</w:t>
      </w:r>
      <w:r w:rsidR="00126B95">
        <w:rPr>
          <w:rFonts w:cs="Times New Roman"/>
          <w:szCs w:val="24"/>
        </w:rPr>
        <w:t>,</w:t>
      </w:r>
      <w:r w:rsidR="008C048C">
        <w:rPr>
          <w:rFonts w:cs="Times New Roman"/>
          <w:szCs w:val="24"/>
        </w:rPr>
        <w:t xml:space="preserve"> </w:t>
      </w:r>
      <w:r w:rsidR="00193409">
        <w:rPr>
          <w:rFonts w:cs="Times New Roman"/>
          <w:szCs w:val="24"/>
        </w:rPr>
        <w:t>l'envahissement progressif</w:t>
      </w:r>
      <w:r w:rsidR="006F04AA">
        <w:rPr>
          <w:rFonts w:cs="Times New Roman"/>
          <w:szCs w:val="24"/>
        </w:rPr>
        <w:t xml:space="preserve"> par </w:t>
      </w:r>
      <w:r w:rsidR="008C048C">
        <w:rPr>
          <w:rFonts w:cs="Times New Roman"/>
          <w:szCs w:val="24"/>
        </w:rPr>
        <w:t xml:space="preserve">l'illusion, </w:t>
      </w:r>
      <w:r w:rsidR="00BE16FF">
        <w:rPr>
          <w:rFonts w:cs="Times New Roman"/>
          <w:szCs w:val="24"/>
        </w:rPr>
        <w:t xml:space="preserve">- </w:t>
      </w:r>
      <w:r w:rsidR="001F29B9">
        <w:rPr>
          <w:rFonts w:cs="Times New Roman"/>
          <w:szCs w:val="24"/>
        </w:rPr>
        <w:t>un enthousiasme divin mais où se  mêle à notre insu une part de plus en plus gr</w:t>
      </w:r>
      <w:r w:rsidR="00BE16FF">
        <w:rPr>
          <w:rFonts w:cs="Times New Roman"/>
          <w:szCs w:val="24"/>
        </w:rPr>
        <w:t>ande d'humain -</w:t>
      </w:r>
      <w:r w:rsidR="001F29B9">
        <w:rPr>
          <w:rFonts w:cs="Times New Roman"/>
          <w:szCs w:val="24"/>
        </w:rPr>
        <w:t xml:space="preserve"> </w:t>
      </w:r>
      <w:r w:rsidR="001F29B9" w:rsidRPr="00C462FE">
        <w:rPr>
          <w:rFonts w:cs="Times New Roman"/>
          <w:b/>
          <w:i/>
          <w:szCs w:val="24"/>
        </w:rPr>
        <w:t>un prophétisme spirituellement mélangé</w:t>
      </w:r>
      <w:r w:rsidR="00666CD7" w:rsidRPr="00C462FE">
        <w:rPr>
          <w:rFonts w:cs="Times New Roman"/>
          <w:b/>
          <w:i/>
          <w:szCs w:val="24"/>
        </w:rPr>
        <w:t xml:space="preserve"> </w:t>
      </w:r>
      <w:r w:rsidR="00126B95">
        <w:rPr>
          <w:rFonts w:cs="Times New Roman"/>
          <w:szCs w:val="24"/>
        </w:rPr>
        <w:t>:</w:t>
      </w:r>
      <w:r w:rsidR="003010E5">
        <w:rPr>
          <w:rFonts w:cs="Times New Roman"/>
          <w:szCs w:val="24"/>
        </w:rPr>
        <w:t xml:space="preserve"> </w:t>
      </w:r>
      <w:r w:rsidR="008402A9">
        <w:rPr>
          <w:rFonts w:cs="Times New Roman"/>
          <w:szCs w:val="24"/>
        </w:rPr>
        <w:t xml:space="preserve">illusion </w:t>
      </w:r>
      <w:r w:rsidR="00666CD7">
        <w:rPr>
          <w:rFonts w:cs="Times New Roman"/>
          <w:szCs w:val="24"/>
        </w:rPr>
        <w:t>fondé</w:t>
      </w:r>
      <w:r w:rsidR="008402A9">
        <w:rPr>
          <w:rFonts w:cs="Times New Roman"/>
          <w:szCs w:val="24"/>
        </w:rPr>
        <w:t>e</w:t>
      </w:r>
      <w:r w:rsidR="00666CD7">
        <w:rPr>
          <w:rFonts w:cs="Times New Roman"/>
          <w:szCs w:val="24"/>
        </w:rPr>
        <w:t xml:space="preserve"> sur l'idée</w:t>
      </w:r>
      <w:r w:rsidR="003010E5">
        <w:rPr>
          <w:rFonts w:cs="Times New Roman"/>
          <w:szCs w:val="24"/>
        </w:rPr>
        <w:t xml:space="preserve"> qu'on peut se débrouiller seul, sans la conciliarité</w:t>
      </w:r>
      <w:r w:rsidR="000C57F5">
        <w:rPr>
          <w:rFonts w:cs="Times New Roman"/>
          <w:szCs w:val="24"/>
        </w:rPr>
        <w:t xml:space="preserve">, </w:t>
      </w:r>
      <w:r w:rsidR="00193409">
        <w:rPr>
          <w:rFonts w:cs="Times New Roman"/>
          <w:szCs w:val="24"/>
        </w:rPr>
        <w:t xml:space="preserve">croire </w:t>
      </w:r>
      <w:r w:rsidR="000C57F5">
        <w:rPr>
          <w:rFonts w:cs="Times New Roman"/>
          <w:szCs w:val="24"/>
        </w:rPr>
        <w:lastRenderedPageBreak/>
        <w:t xml:space="preserve">qu'on a gardé une </w:t>
      </w:r>
      <w:r w:rsidR="006F04AA">
        <w:rPr>
          <w:rFonts w:cs="Times New Roman"/>
          <w:szCs w:val="24"/>
        </w:rPr>
        <w:t xml:space="preserve">distance </w:t>
      </w:r>
      <w:r w:rsidR="000C57F5">
        <w:rPr>
          <w:rFonts w:cs="Times New Roman"/>
          <w:szCs w:val="24"/>
        </w:rPr>
        <w:t>perspective suffisamment importante</w:t>
      </w:r>
      <w:r w:rsidR="00C36046">
        <w:rPr>
          <w:rFonts w:cs="Times New Roman"/>
          <w:szCs w:val="24"/>
        </w:rPr>
        <w:t>, et vis-à-vis de soi-même et vis-à-</w:t>
      </w:r>
      <w:r w:rsidR="001F29B9">
        <w:rPr>
          <w:rFonts w:cs="Times New Roman"/>
          <w:szCs w:val="24"/>
        </w:rPr>
        <w:t>vis des autres,</w:t>
      </w:r>
      <w:r w:rsidR="000C57F5">
        <w:rPr>
          <w:rFonts w:cs="Times New Roman"/>
          <w:szCs w:val="24"/>
        </w:rPr>
        <w:t xml:space="preserve"> pour ne pas se tromper</w:t>
      </w:r>
      <w:r w:rsidR="001F29B9">
        <w:rPr>
          <w:rFonts w:cs="Times New Roman"/>
          <w:szCs w:val="24"/>
        </w:rPr>
        <w:t xml:space="preserve"> </w:t>
      </w:r>
      <w:r w:rsidR="00F67632">
        <w:rPr>
          <w:rFonts w:cs="Times New Roman"/>
          <w:szCs w:val="24"/>
        </w:rPr>
        <w:t>puis,</w:t>
      </w:r>
      <w:r w:rsidR="00666CD7">
        <w:rPr>
          <w:rFonts w:cs="Times New Roman"/>
          <w:szCs w:val="24"/>
        </w:rPr>
        <w:t xml:space="preserve"> </w:t>
      </w:r>
      <w:r w:rsidR="003D7A60">
        <w:rPr>
          <w:rFonts w:cs="Times New Roman"/>
          <w:szCs w:val="24"/>
        </w:rPr>
        <w:t>finalement</w:t>
      </w:r>
      <w:r w:rsidR="00F67632">
        <w:rPr>
          <w:rFonts w:cs="Times New Roman"/>
          <w:szCs w:val="24"/>
        </w:rPr>
        <w:t>,</w:t>
      </w:r>
      <w:r w:rsidR="003D7A60">
        <w:rPr>
          <w:rFonts w:cs="Times New Roman"/>
          <w:szCs w:val="24"/>
        </w:rPr>
        <w:t xml:space="preserve"> </w:t>
      </w:r>
      <w:r w:rsidR="00BE16FF">
        <w:rPr>
          <w:rFonts w:cs="Times New Roman"/>
          <w:szCs w:val="24"/>
        </w:rPr>
        <w:t xml:space="preserve">tomber dans </w:t>
      </w:r>
      <w:r w:rsidR="001F29B9">
        <w:rPr>
          <w:rFonts w:cs="Times New Roman"/>
          <w:szCs w:val="24"/>
        </w:rPr>
        <w:t>un péché d'orgueil</w:t>
      </w:r>
      <w:r w:rsidR="00811A2E">
        <w:rPr>
          <w:rFonts w:cs="Times New Roman"/>
          <w:szCs w:val="24"/>
        </w:rPr>
        <w:t xml:space="preserve">. </w:t>
      </w:r>
    </w:p>
    <w:p w14:paraId="4F4AE26B" w14:textId="77777777" w:rsidR="001A18C1" w:rsidRDefault="00C462FE" w:rsidP="00325DA6">
      <w:pPr>
        <w:jc w:val="both"/>
        <w:rPr>
          <w:rFonts w:cs="Times New Roman"/>
          <w:szCs w:val="24"/>
        </w:rPr>
      </w:pPr>
      <w:r>
        <w:rPr>
          <w:rFonts w:cs="Times New Roman"/>
          <w:szCs w:val="24"/>
        </w:rPr>
        <w:tab/>
      </w:r>
      <w:r w:rsidR="006A3CEA">
        <w:rPr>
          <w:rFonts w:cs="Times New Roman"/>
          <w:szCs w:val="24"/>
        </w:rPr>
        <w:t>Des</w:t>
      </w:r>
      <w:r w:rsidR="005852DB">
        <w:rPr>
          <w:rFonts w:cs="Times New Roman"/>
          <w:szCs w:val="24"/>
        </w:rPr>
        <w:t xml:space="preserve"> succès important</w:t>
      </w:r>
      <w:r w:rsidR="006F04AA">
        <w:rPr>
          <w:rFonts w:cs="Times New Roman"/>
          <w:szCs w:val="24"/>
        </w:rPr>
        <w:t>s</w:t>
      </w:r>
      <w:r w:rsidR="00193409">
        <w:rPr>
          <w:rFonts w:cs="Times New Roman"/>
          <w:szCs w:val="24"/>
        </w:rPr>
        <w:t>,</w:t>
      </w:r>
      <w:r w:rsidR="006A3CEA">
        <w:rPr>
          <w:rFonts w:cs="Times New Roman"/>
          <w:szCs w:val="24"/>
        </w:rPr>
        <w:t xml:space="preserve"> </w:t>
      </w:r>
      <w:r w:rsidR="00193409">
        <w:rPr>
          <w:rFonts w:cs="Times New Roman"/>
          <w:szCs w:val="24"/>
        </w:rPr>
        <w:t>entr</w:t>
      </w:r>
      <w:r w:rsidR="008402A9">
        <w:rPr>
          <w:rFonts w:cs="Times New Roman"/>
          <w:szCs w:val="24"/>
        </w:rPr>
        <w:t>e la fondation de l'Institut Saint-</w:t>
      </w:r>
      <w:r w:rsidR="00193409">
        <w:rPr>
          <w:rFonts w:cs="Times New Roman"/>
          <w:szCs w:val="24"/>
        </w:rPr>
        <w:t xml:space="preserve">Denis en 1944 et </w:t>
      </w:r>
      <w:r w:rsidR="001F29B9">
        <w:rPr>
          <w:rFonts w:cs="Times New Roman"/>
          <w:szCs w:val="24"/>
        </w:rPr>
        <w:t>la rupture avec le</w:t>
      </w:r>
      <w:r w:rsidR="00193409">
        <w:rPr>
          <w:rFonts w:cs="Times New Roman"/>
          <w:szCs w:val="24"/>
        </w:rPr>
        <w:t xml:space="preserve"> Patriarcat de Moscou en 1953, qui </w:t>
      </w:r>
      <w:r w:rsidR="006A3CEA">
        <w:rPr>
          <w:rFonts w:cs="Times New Roman"/>
          <w:szCs w:val="24"/>
        </w:rPr>
        <w:t>laissai</w:t>
      </w:r>
      <w:r w:rsidR="006F04AA">
        <w:rPr>
          <w:rFonts w:cs="Times New Roman"/>
          <w:szCs w:val="24"/>
        </w:rPr>
        <w:t>en</w:t>
      </w:r>
      <w:r w:rsidR="006A3CEA">
        <w:rPr>
          <w:rFonts w:cs="Times New Roman"/>
          <w:szCs w:val="24"/>
        </w:rPr>
        <w:t xml:space="preserve">t espérer une conversion prochaine d'un </w:t>
      </w:r>
      <w:r w:rsidR="008402A9">
        <w:rPr>
          <w:rFonts w:cs="Times New Roman"/>
          <w:szCs w:val="24"/>
        </w:rPr>
        <w:t>nombre croissant d'O</w:t>
      </w:r>
      <w:r w:rsidR="006A3CEA">
        <w:rPr>
          <w:rFonts w:cs="Times New Roman"/>
          <w:szCs w:val="24"/>
        </w:rPr>
        <w:t>ccidentaux</w:t>
      </w:r>
      <w:r w:rsidR="005852DB">
        <w:rPr>
          <w:rFonts w:cs="Times New Roman"/>
          <w:szCs w:val="24"/>
        </w:rPr>
        <w:t xml:space="preserve"> - comme </w:t>
      </w:r>
      <w:r w:rsidR="001F29B9">
        <w:rPr>
          <w:rFonts w:cs="Times New Roman"/>
          <w:szCs w:val="24"/>
        </w:rPr>
        <w:t xml:space="preserve">par exemple </w:t>
      </w:r>
      <w:r w:rsidR="00BE16FF">
        <w:rPr>
          <w:rFonts w:cs="Times New Roman"/>
          <w:szCs w:val="24"/>
        </w:rPr>
        <w:t xml:space="preserve">lors de </w:t>
      </w:r>
      <w:r w:rsidR="005852DB">
        <w:rPr>
          <w:rFonts w:cs="Times New Roman"/>
          <w:szCs w:val="24"/>
        </w:rPr>
        <w:t>la réunion de la Fraternité S</w:t>
      </w:r>
      <w:r w:rsidR="008402A9">
        <w:rPr>
          <w:rFonts w:cs="Times New Roman"/>
          <w:szCs w:val="24"/>
        </w:rPr>
        <w:t>ain</w:t>
      </w:r>
      <w:r w:rsidR="005852DB">
        <w:rPr>
          <w:rFonts w:cs="Times New Roman"/>
          <w:szCs w:val="24"/>
        </w:rPr>
        <w:t>t</w:t>
      </w:r>
      <w:r w:rsidR="008402A9">
        <w:rPr>
          <w:rFonts w:cs="Times New Roman"/>
          <w:szCs w:val="24"/>
        </w:rPr>
        <w:t>-Serge-et-</w:t>
      </w:r>
      <w:r w:rsidR="005852DB">
        <w:rPr>
          <w:rFonts w:cs="Times New Roman"/>
          <w:szCs w:val="24"/>
        </w:rPr>
        <w:t>S</w:t>
      </w:r>
      <w:r w:rsidR="008402A9">
        <w:rPr>
          <w:rFonts w:cs="Times New Roman"/>
          <w:szCs w:val="24"/>
        </w:rPr>
        <w:t>aint-</w:t>
      </w:r>
      <w:r w:rsidR="005852DB">
        <w:rPr>
          <w:rFonts w:cs="Times New Roman"/>
          <w:szCs w:val="24"/>
        </w:rPr>
        <w:t xml:space="preserve">Alban en 1947, réunion décrite </w:t>
      </w:r>
      <w:r w:rsidR="00126B95">
        <w:rPr>
          <w:rFonts w:cs="Times New Roman"/>
          <w:szCs w:val="24"/>
        </w:rPr>
        <w:t>non sans</w:t>
      </w:r>
      <w:r w:rsidR="00193409">
        <w:rPr>
          <w:rFonts w:cs="Times New Roman"/>
          <w:szCs w:val="24"/>
        </w:rPr>
        <w:t xml:space="preserve"> </w:t>
      </w:r>
      <w:r w:rsidR="001F29B9">
        <w:rPr>
          <w:rFonts w:cs="Times New Roman"/>
          <w:szCs w:val="24"/>
        </w:rPr>
        <w:t xml:space="preserve">une </w:t>
      </w:r>
      <w:r w:rsidR="009530FD">
        <w:rPr>
          <w:rFonts w:cs="Times New Roman"/>
          <w:szCs w:val="24"/>
        </w:rPr>
        <w:t xml:space="preserve">amertume </w:t>
      </w:r>
      <w:r w:rsidR="001F29B9">
        <w:rPr>
          <w:rFonts w:cs="Times New Roman"/>
          <w:szCs w:val="24"/>
        </w:rPr>
        <w:t>teintée d'envie</w:t>
      </w:r>
      <w:r w:rsidR="00193409">
        <w:rPr>
          <w:rFonts w:cs="Times New Roman"/>
          <w:szCs w:val="24"/>
        </w:rPr>
        <w:t xml:space="preserve"> </w:t>
      </w:r>
      <w:r w:rsidR="008402A9">
        <w:rPr>
          <w:rFonts w:cs="Times New Roman"/>
          <w:szCs w:val="24"/>
        </w:rPr>
        <w:t>par P</w:t>
      </w:r>
      <w:r w:rsidR="005852DB">
        <w:rPr>
          <w:rFonts w:cs="Times New Roman"/>
          <w:szCs w:val="24"/>
        </w:rPr>
        <w:t>ère Alexandre Schmemann dans une lettre à Florowsky</w:t>
      </w:r>
      <w:r w:rsidR="006F04AA">
        <w:rPr>
          <w:rStyle w:val="Appelnotedebasdep"/>
          <w:rFonts w:cs="Times New Roman"/>
          <w:szCs w:val="24"/>
        </w:rPr>
        <w:footnoteReference w:id="94"/>
      </w:r>
      <w:r w:rsidR="005852DB">
        <w:rPr>
          <w:rFonts w:cs="Times New Roman"/>
          <w:szCs w:val="24"/>
        </w:rPr>
        <w:t xml:space="preserve"> - </w:t>
      </w:r>
      <w:r w:rsidR="00193409">
        <w:rPr>
          <w:rFonts w:cs="Times New Roman"/>
          <w:szCs w:val="24"/>
        </w:rPr>
        <w:t>furent paradoxalement</w:t>
      </w:r>
      <w:r w:rsidR="005852DB">
        <w:rPr>
          <w:rFonts w:cs="Times New Roman"/>
          <w:szCs w:val="24"/>
        </w:rPr>
        <w:t xml:space="preserve"> à la racine de l'échec. </w:t>
      </w:r>
      <w:r w:rsidR="001A48EA">
        <w:rPr>
          <w:rFonts w:cs="Times New Roman"/>
          <w:szCs w:val="24"/>
        </w:rPr>
        <w:t xml:space="preserve">Une </w:t>
      </w:r>
      <w:r w:rsidR="00BE16FF">
        <w:rPr>
          <w:rFonts w:cs="Times New Roman"/>
          <w:szCs w:val="24"/>
        </w:rPr>
        <w:t xml:space="preserve">telle </w:t>
      </w:r>
      <w:r w:rsidR="001A48EA">
        <w:rPr>
          <w:rFonts w:cs="Times New Roman"/>
          <w:szCs w:val="24"/>
        </w:rPr>
        <w:t xml:space="preserve">œuvre ne pouvait pas </w:t>
      </w:r>
      <w:r w:rsidR="003D7A60">
        <w:rPr>
          <w:rFonts w:cs="Times New Roman"/>
          <w:szCs w:val="24"/>
        </w:rPr>
        <w:t>éviter des</w:t>
      </w:r>
      <w:r w:rsidR="001A48EA">
        <w:rPr>
          <w:rFonts w:cs="Times New Roman"/>
          <w:szCs w:val="24"/>
        </w:rPr>
        <w:t xml:space="preserve"> tentations </w:t>
      </w:r>
      <w:r w:rsidR="00F67632">
        <w:rPr>
          <w:rFonts w:cs="Times New Roman"/>
          <w:szCs w:val="24"/>
        </w:rPr>
        <w:t xml:space="preserve">dont la violence et le caractère redoutable seraient </w:t>
      </w:r>
      <w:r w:rsidR="001A48EA">
        <w:rPr>
          <w:rFonts w:cs="Times New Roman"/>
          <w:szCs w:val="24"/>
        </w:rPr>
        <w:t>proportionnel</w:t>
      </w:r>
      <w:r w:rsidR="00F67632">
        <w:rPr>
          <w:rFonts w:cs="Times New Roman"/>
          <w:szCs w:val="24"/>
        </w:rPr>
        <w:t xml:space="preserve">s à </w:t>
      </w:r>
      <w:r w:rsidR="001A2FFA">
        <w:rPr>
          <w:rFonts w:cs="Times New Roman"/>
          <w:szCs w:val="24"/>
        </w:rPr>
        <w:t>l'</w:t>
      </w:r>
      <w:r w:rsidR="00F67632">
        <w:rPr>
          <w:rFonts w:cs="Times New Roman"/>
          <w:szCs w:val="24"/>
        </w:rPr>
        <w:t>importance</w:t>
      </w:r>
      <w:r w:rsidR="001A48EA">
        <w:rPr>
          <w:rFonts w:cs="Times New Roman"/>
          <w:szCs w:val="24"/>
        </w:rPr>
        <w:t>.</w:t>
      </w:r>
    </w:p>
    <w:p w14:paraId="06DD0CE6" w14:textId="77777777" w:rsidR="00D45188" w:rsidRDefault="00D45188" w:rsidP="00325DA6">
      <w:pPr>
        <w:spacing w:after="0"/>
        <w:jc w:val="both"/>
        <w:rPr>
          <w:rFonts w:cs="Times New Roman"/>
          <w:sz w:val="23"/>
          <w:szCs w:val="23"/>
        </w:rPr>
      </w:pPr>
      <w:r>
        <w:rPr>
          <w:rFonts w:cs="Times New Roman"/>
          <w:szCs w:val="24"/>
        </w:rPr>
        <w:tab/>
      </w:r>
      <w:r w:rsidR="00B96025">
        <w:rPr>
          <w:rFonts w:cs="Times New Roman"/>
          <w:szCs w:val="24"/>
        </w:rPr>
        <w:t>Et cependant</w:t>
      </w:r>
      <w:r w:rsidR="005C16A2">
        <w:rPr>
          <w:rFonts w:cs="Times New Roman"/>
          <w:szCs w:val="24"/>
        </w:rPr>
        <w:t>, malgré d</w:t>
      </w:r>
      <w:r w:rsidR="00666CD7">
        <w:rPr>
          <w:rFonts w:cs="Times New Roman"/>
          <w:szCs w:val="24"/>
        </w:rPr>
        <w:t>e nombreux</w:t>
      </w:r>
      <w:r w:rsidR="00126B95">
        <w:rPr>
          <w:rFonts w:cs="Times New Roman"/>
          <w:szCs w:val="24"/>
        </w:rPr>
        <w:t xml:space="preserve"> excès,</w:t>
      </w:r>
      <w:r w:rsidR="008C048C">
        <w:rPr>
          <w:rFonts w:cs="Times New Roman"/>
          <w:szCs w:val="24"/>
        </w:rPr>
        <w:t xml:space="preserve"> l'œuvre </w:t>
      </w:r>
      <w:r w:rsidR="00B96025">
        <w:rPr>
          <w:rFonts w:cs="Times New Roman"/>
          <w:szCs w:val="24"/>
        </w:rPr>
        <w:t>s'est poursuivie</w:t>
      </w:r>
      <w:r w:rsidR="008C048C">
        <w:rPr>
          <w:rFonts w:cs="Times New Roman"/>
          <w:szCs w:val="24"/>
        </w:rPr>
        <w:t xml:space="preserve">. </w:t>
      </w:r>
      <w:r w:rsidR="00B96025">
        <w:rPr>
          <w:rFonts w:cs="Times New Roman"/>
          <w:szCs w:val="24"/>
        </w:rPr>
        <w:t>I</w:t>
      </w:r>
      <w:r w:rsidR="00173E0F">
        <w:rPr>
          <w:rFonts w:cs="Times New Roman"/>
          <w:szCs w:val="24"/>
        </w:rPr>
        <w:t xml:space="preserve">l était indispensable </w:t>
      </w:r>
      <w:r w:rsidR="00357E65">
        <w:rPr>
          <w:rFonts w:cs="Times New Roman"/>
          <w:szCs w:val="24"/>
        </w:rPr>
        <w:t xml:space="preserve">en effet </w:t>
      </w:r>
      <w:r w:rsidR="001F29B9">
        <w:rPr>
          <w:rFonts w:cs="Times New Roman"/>
          <w:szCs w:val="24"/>
        </w:rPr>
        <w:t>qu'elle se poursuive</w:t>
      </w:r>
      <w:r w:rsidR="008C048C">
        <w:rPr>
          <w:rFonts w:cs="Times New Roman"/>
          <w:szCs w:val="24"/>
        </w:rPr>
        <w:t xml:space="preserve"> </w:t>
      </w:r>
      <w:r w:rsidR="00B96025">
        <w:rPr>
          <w:rFonts w:cs="Times New Roman"/>
          <w:szCs w:val="24"/>
        </w:rPr>
        <w:t>afin de ramener</w:t>
      </w:r>
      <w:r w:rsidR="008C048C">
        <w:rPr>
          <w:rFonts w:cs="Times New Roman"/>
          <w:szCs w:val="24"/>
        </w:rPr>
        <w:t xml:space="preserve"> au Christ d'autres générations</w:t>
      </w:r>
      <w:r w:rsidR="00126B95">
        <w:rPr>
          <w:rFonts w:cs="Times New Roman"/>
          <w:szCs w:val="24"/>
        </w:rPr>
        <w:t xml:space="preserve"> </w:t>
      </w:r>
      <w:r w:rsidR="001F29B9">
        <w:rPr>
          <w:rFonts w:cs="Times New Roman"/>
          <w:szCs w:val="24"/>
        </w:rPr>
        <w:t>encore</w:t>
      </w:r>
      <w:r w:rsidR="00357E65">
        <w:rPr>
          <w:rFonts w:cs="Times New Roman"/>
          <w:szCs w:val="24"/>
        </w:rPr>
        <w:t>,</w:t>
      </w:r>
      <w:r w:rsidR="001F29B9">
        <w:rPr>
          <w:rFonts w:cs="Times New Roman"/>
          <w:szCs w:val="24"/>
        </w:rPr>
        <w:t xml:space="preserve"> </w:t>
      </w:r>
      <w:r w:rsidR="00126B95">
        <w:rPr>
          <w:rFonts w:cs="Times New Roman"/>
          <w:szCs w:val="24"/>
        </w:rPr>
        <w:t xml:space="preserve">qui auraient été </w:t>
      </w:r>
      <w:r w:rsidR="00357E65">
        <w:rPr>
          <w:rFonts w:cs="Times New Roman"/>
          <w:szCs w:val="24"/>
        </w:rPr>
        <w:t xml:space="preserve">autrement </w:t>
      </w:r>
      <w:r w:rsidR="00126B95">
        <w:rPr>
          <w:rFonts w:cs="Times New Roman"/>
          <w:szCs w:val="24"/>
        </w:rPr>
        <w:t>laissées de côté</w:t>
      </w:r>
      <w:r w:rsidR="008C048C">
        <w:rPr>
          <w:rFonts w:cs="Times New Roman"/>
          <w:szCs w:val="24"/>
        </w:rPr>
        <w:t xml:space="preserve">. </w:t>
      </w:r>
      <w:r w:rsidR="008C048C" w:rsidRPr="00401FED">
        <w:rPr>
          <w:rFonts w:cs="Times New Roman"/>
          <w:szCs w:val="24"/>
        </w:rPr>
        <w:t xml:space="preserve">Saint Jean </w:t>
      </w:r>
      <w:r w:rsidR="00126B95" w:rsidRPr="00401FED">
        <w:rPr>
          <w:rFonts w:cs="Times New Roman"/>
          <w:szCs w:val="24"/>
        </w:rPr>
        <w:t xml:space="preserve">de </w:t>
      </w:r>
      <w:r w:rsidR="00401FED" w:rsidRPr="00401FED">
        <w:rPr>
          <w:rFonts w:cs="Times New Roman"/>
          <w:szCs w:val="24"/>
        </w:rPr>
        <w:t xml:space="preserve">Shanghai, chargé du soin pastoral de l'Europe de l'Ouest </w:t>
      </w:r>
      <w:r w:rsidR="00401FED">
        <w:rPr>
          <w:rFonts w:cs="Times New Roman"/>
          <w:szCs w:val="24"/>
        </w:rPr>
        <w:t>depuis 1951</w:t>
      </w:r>
      <w:r w:rsidR="00B96025">
        <w:rPr>
          <w:rFonts w:cs="Times New Roman"/>
          <w:szCs w:val="24"/>
        </w:rPr>
        <w:t xml:space="preserve">, </w:t>
      </w:r>
      <w:r w:rsidR="001F29B9">
        <w:rPr>
          <w:rFonts w:cs="Times New Roman"/>
          <w:szCs w:val="24"/>
        </w:rPr>
        <w:t>avait</w:t>
      </w:r>
      <w:r w:rsidR="00BB13F9">
        <w:rPr>
          <w:rFonts w:cs="Times New Roman"/>
          <w:szCs w:val="24"/>
        </w:rPr>
        <w:t xml:space="preserve"> </w:t>
      </w:r>
      <w:r w:rsidR="001F29B9">
        <w:rPr>
          <w:rFonts w:cs="Times New Roman"/>
          <w:szCs w:val="24"/>
        </w:rPr>
        <w:t xml:space="preserve">sur l'Orthodoxie de l'Occident les mêmes </w:t>
      </w:r>
      <w:r w:rsidR="00BB13F9">
        <w:rPr>
          <w:rFonts w:cs="Times New Roman"/>
          <w:szCs w:val="24"/>
        </w:rPr>
        <w:t xml:space="preserve">idées </w:t>
      </w:r>
      <w:r w:rsidR="001F29B9">
        <w:rPr>
          <w:rFonts w:cs="Times New Roman"/>
          <w:szCs w:val="24"/>
        </w:rPr>
        <w:t>que</w:t>
      </w:r>
      <w:r w:rsidR="00B96025">
        <w:rPr>
          <w:rFonts w:cs="Times New Roman"/>
          <w:szCs w:val="24"/>
        </w:rPr>
        <w:t xml:space="preserve"> </w:t>
      </w:r>
      <w:r w:rsidR="003D7A60">
        <w:rPr>
          <w:rFonts w:cs="Times New Roman"/>
          <w:szCs w:val="24"/>
        </w:rPr>
        <w:t xml:space="preserve">le </w:t>
      </w:r>
      <w:r w:rsidR="00666CD7">
        <w:rPr>
          <w:rFonts w:cs="Times New Roman"/>
          <w:szCs w:val="24"/>
        </w:rPr>
        <w:t xml:space="preserve">jeune </w:t>
      </w:r>
      <w:proofErr w:type="gramStart"/>
      <w:r w:rsidR="00666CD7">
        <w:rPr>
          <w:rFonts w:cs="Times New Roman"/>
          <w:szCs w:val="24"/>
        </w:rPr>
        <w:t>Evgraf</w:t>
      </w:r>
      <w:r w:rsidR="00B96025">
        <w:rPr>
          <w:rFonts w:cs="Times New Roman"/>
          <w:szCs w:val="24"/>
        </w:rPr>
        <w:t>:</w:t>
      </w:r>
      <w:proofErr w:type="gramEnd"/>
      <w:r w:rsidR="00B96025">
        <w:rPr>
          <w:rFonts w:cs="Times New Roman"/>
          <w:szCs w:val="24"/>
        </w:rPr>
        <w:t xml:space="preserve"> </w:t>
      </w:r>
      <w:r w:rsidR="00B96025">
        <w:rPr>
          <w:sz w:val="23"/>
          <w:szCs w:val="23"/>
        </w:rPr>
        <w:t xml:space="preserve">« Nous devons comprendre notre dispersion russe dans le monde entier, non seulement comme une punition pour les péchés du peuple russe, mais </w:t>
      </w:r>
      <w:r w:rsidR="008402A9">
        <w:rPr>
          <w:sz w:val="23"/>
          <w:szCs w:val="23"/>
        </w:rPr>
        <w:t xml:space="preserve">également </w:t>
      </w:r>
      <w:r w:rsidR="00B96025">
        <w:rPr>
          <w:sz w:val="23"/>
          <w:szCs w:val="23"/>
        </w:rPr>
        <w:t>comme un appel à la prédication de l'Orthodoxie au monde entier avant le Jugement dernier.</w:t>
      </w:r>
      <w:r w:rsidR="00B96025" w:rsidRPr="003D7A60">
        <w:rPr>
          <w:sz w:val="20"/>
          <w:szCs w:val="20"/>
          <w:vertAlign w:val="superscript"/>
        </w:rPr>
        <w:footnoteReference w:id="95"/>
      </w:r>
      <w:r w:rsidR="00B96025" w:rsidRPr="003D7A60">
        <w:rPr>
          <w:sz w:val="23"/>
          <w:szCs w:val="23"/>
        </w:rPr>
        <w:t>»</w:t>
      </w:r>
      <w:r w:rsidR="00BB13F9" w:rsidRPr="003D7A60">
        <w:rPr>
          <w:sz w:val="23"/>
          <w:szCs w:val="23"/>
        </w:rPr>
        <w:t xml:space="preserve"> Aussi, </w:t>
      </w:r>
      <w:r w:rsidR="005C4631" w:rsidRPr="003D7A60">
        <w:rPr>
          <w:sz w:val="23"/>
          <w:szCs w:val="23"/>
        </w:rPr>
        <w:t>proposa-t-il</w:t>
      </w:r>
      <w:r w:rsidR="001F29B9" w:rsidRPr="003D7A60">
        <w:rPr>
          <w:sz w:val="23"/>
          <w:szCs w:val="23"/>
        </w:rPr>
        <w:t xml:space="preserve"> de prendre</w:t>
      </w:r>
      <w:r w:rsidR="001F29B9">
        <w:rPr>
          <w:rFonts w:cs="Times New Roman"/>
          <w:szCs w:val="24"/>
        </w:rPr>
        <w:t xml:space="preserve"> sous son homophore les parois</w:t>
      </w:r>
      <w:r w:rsidR="005C4631">
        <w:rPr>
          <w:rFonts w:cs="Times New Roman"/>
          <w:szCs w:val="24"/>
        </w:rPr>
        <w:t>ses de l'Orthodoxie occidentale.</w:t>
      </w:r>
      <w:r w:rsidR="001F29B9">
        <w:rPr>
          <w:rFonts w:cs="Times New Roman"/>
          <w:szCs w:val="24"/>
        </w:rPr>
        <w:t xml:space="preserve"> </w:t>
      </w:r>
      <w:proofErr w:type="gramStart"/>
      <w:r w:rsidR="00E348E8">
        <w:rPr>
          <w:sz w:val="23"/>
          <w:szCs w:val="23"/>
        </w:rPr>
        <w:t>«</w:t>
      </w:r>
      <w:r w:rsidR="005C4631">
        <w:rPr>
          <w:sz w:val="23"/>
          <w:szCs w:val="23"/>
        </w:rPr>
        <w:t>A</w:t>
      </w:r>
      <w:r w:rsidR="00BB13F9">
        <w:rPr>
          <w:sz w:val="23"/>
          <w:szCs w:val="23"/>
        </w:rPr>
        <w:t>dmiratif</w:t>
      </w:r>
      <w:proofErr w:type="gramEnd"/>
      <w:r w:rsidR="00BB13F9">
        <w:rPr>
          <w:sz w:val="23"/>
          <w:szCs w:val="23"/>
        </w:rPr>
        <w:t xml:space="preserve"> de l'enthousiasme qui animait ces </w:t>
      </w:r>
      <w:r w:rsidR="008402A9">
        <w:rPr>
          <w:sz w:val="23"/>
          <w:szCs w:val="23"/>
        </w:rPr>
        <w:t>F</w:t>
      </w:r>
      <w:r w:rsidR="005C4631">
        <w:rPr>
          <w:sz w:val="23"/>
          <w:szCs w:val="23"/>
        </w:rPr>
        <w:t xml:space="preserve">rançais </w:t>
      </w:r>
      <w:r w:rsidR="00BB13F9">
        <w:rPr>
          <w:sz w:val="23"/>
          <w:szCs w:val="23"/>
        </w:rPr>
        <w:t xml:space="preserve">convertis à l'Orthodoxie, </w:t>
      </w:r>
      <w:r w:rsidR="005C4631">
        <w:rPr>
          <w:sz w:val="23"/>
          <w:szCs w:val="23"/>
        </w:rPr>
        <w:t xml:space="preserve">écrit son biographe, </w:t>
      </w:r>
      <w:r w:rsidR="00BB13F9">
        <w:rPr>
          <w:sz w:val="23"/>
          <w:szCs w:val="23"/>
        </w:rPr>
        <w:t xml:space="preserve">le hiérarque déclara devant l'assemblée des évêques de l'Eglise russe à l'Etranger: </w:t>
      </w:r>
      <w:r>
        <w:rPr>
          <w:sz w:val="23"/>
          <w:szCs w:val="23"/>
        </w:rPr>
        <w:t>"</w:t>
      </w:r>
      <w:r w:rsidR="00F67632">
        <w:rPr>
          <w:sz w:val="23"/>
          <w:szCs w:val="23"/>
        </w:rPr>
        <w:t>L</w:t>
      </w:r>
      <w:r w:rsidR="00BB13F9">
        <w:rPr>
          <w:sz w:val="23"/>
          <w:szCs w:val="23"/>
        </w:rPr>
        <w:t>'Eglise française est un phénomène vivant et nous n'avons pas le droit de l'éteindre. Ce mouvement s'étend et nous devons le soutenir</w:t>
      </w:r>
      <w:r>
        <w:rPr>
          <w:sz w:val="23"/>
          <w:szCs w:val="23"/>
        </w:rPr>
        <w:t>"</w:t>
      </w:r>
      <w:r w:rsidR="00BB13F9">
        <w:rPr>
          <w:sz w:val="23"/>
          <w:szCs w:val="23"/>
        </w:rPr>
        <w:t>.</w:t>
      </w:r>
      <w:r w:rsidR="00BB13F9">
        <w:rPr>
          <w:rStyle w:val="Appelnotedebasdep"/>
          <w:sz w:val="23"/>
          <w:szCs w:val="23"/>
        </w:rPr>
        <w:footnoteReference w:id="96"/>
      </w:r>
      <w:r w:rsidR="00BB13F9">
        <w:rPr>
          <w:rFonts w:cs="Times New Roman"/>
          <w:sz w:val="23"/>
          <w:szCs w:val="23"/>
        </w:rPr>
        <w:t xml:space="preserve">» La décision fut prise en décembre 1959. </w:t>
      </w:r>
    </w:p>
    <w:p w14:paraId="694487DA" w14:textId="77777777" w:rsidR="008C048C" w:rsidRDefault="00D45188" w:rsidP="00325DA6">
      <w:pPr>
        <w:spacing w:after="0"/>
        <w:jc w:val="both"/>
        <w:rPr>
          <w:rFonts w:cs="Times New Roman"/>
          <w:szCs w:val="24"/>
        </w:rPr>
      </w:pPr>
      <w:r>
        <w:rPr>
          <w:rFonts w:cs="Times New Roman"/>
          <w:sz w:val="23"/>
          <w:szCs w:val="23"/>
        </w:rPr>
        <w:tab/>
      </w:r>
      <w:r w:rsidR="00433673">
        <w:rPr>
          <w:rFonts w:cs="Times New Roman"/>
          <w:sz w:val="23"/>
          <w:szCs w:val="23"/>
        </w:rPr>
        <w:t>Mais S</w:t>
      </w:r>
      <w:r w:rsidR="00BB13F9">
        <w:rPr>
          <w:rFonts w:cs="Times New Roman"/>
          <w:sz w:val="23"/>
          <w:szCs w:val="23"/>
        </w:rPr>
        <w:t>aint Jean, malgré son adhésion sans partage à l'idée</w:t>
      </w:r>
      <w:r w:rsidR="00836ABD">
        <w:rPr>
          <w:rFonts w:cs="Times New Roman"/>
          <w:sz w:val="23"/>
          <w:szCs w:val="23"/>
        </w:rPr>
        <w:t xml:space="preserve"> et à la réalisation d'une Eglise Orthodoxe Française,</w:t>
      </w:r>
      <w:r w:rsidR="00BB13F9">
        <w:rPr>
          <w:rFonts w:cs="Times New Roman"/>
          <w:sz w:val="23"/>
          <w:szCs w:val="23"/>
        </w:rPr>
        <w:t xml:space="preserve"> était bien conscient des excès d'économie pratiqués</w:t>
      </w:r>
      <w:r w:rsidR="005B6A83">
        <w:rPr>
          <w:rFonts w:cs="Times New Roman"/>
          <w:sz w:val="23"/>
          <w:szCs w:val="23"/>
        </w:rPr>
        <w:t xml:space="preserve"> par P</w:t>
      </w:r>
      <w:r w:rsidR="00F67632">
        <w:rPr>
          <w:rFonts w:cs="Times New Roman"/>
          <w:sz w:val="23"/>
          <w:szCs w:val="23"/>
        </w:rPr>
        <w:t>ère Evgraf</w:t>
      </w:r>
      <w:r w:rsidR="00836ABD">
        <w:rPr>
          <w:rFonts w:cs="Times New Roman"/>
          <w:sz w:val="23"/>
          <w:szCs w:val="23"/>
        </w:rPr>
        <w:t xml:space="preserve">. Aussi, </w:t>
      </w:r>
      <w:r w:rsidR="00BB13F9">
        <w:rPr>
          <w:rFonts w:cs="Times New Roman"/>
          <w:sz w:val="23"/>
          <w:szCs w:val="23"/>
        </w:rPr>
        <w:t xml:space="preserve">avec beaucoup </w:t>
      </w:r>
      <w:r w:rsidR="00F67632">
        <w:rPr>
          <w:rFonts w:cs="Times New Roman"/>
          <w:sz w:val="23"/>
          <w:szCs w:val="23"/>
        </w:rPr>
        <w:t>de souci</w:t>
      </w:r>
      <w:r w:rsidR="00836ABD">
        <w:rPr>
          <w:rFonts w:cs="Times New Roman"/>
          <w:sz w:val="23"/>
          <w:szCs w:val="23"/>
        </w:rPr>
        <w:t xml:space="preserve"> pastoral et </w:t>
      </w:r>
      <w:r w:rsidR="00BB13F9">
        <w:rPr>
          <w:rFonts w:cs="Times New Roman"/>
          <w:sz w:val="23"/>
          <w:szCs w:val="23"/>
        </w:rPr>
        <w:t xml:space="preserve">d'amour, </w:t>
      </w:r>
      <w:r w:rsidR="00836ABD">
        <w:rPr>
          <w:rFonts w:cs="Times New Roman"/>
          <w:sz w:val="23"/>
          <w:szCs w:val="23"/>
        </w:rPr>
        <w:t xml:space="preserve">après avoir </w:t>
      </w:r>
      <w:r>
        <w:rPr>
          <w:sz w:val="23"/>
          <w:szCs w:val="23"/>
        </w:rPr>
        <w:t>«</w:t>
      </w:r>
      <w:r w:rsidR="00836ABD">
        <w:rPr>
          <w:rFonts w:cs="Times New Roman"/>
          <w:sz w:val="23"/>
          <w:szCs w:val="23"/>
        </w:rPr>
        <w:t xml:space="preserve">rappelé les injonctions du Synode ainsi que les siennes propres, au sujet de l'interdiction d'accorder la communion aux non-orthodoxes, </w:t>
      </w:r>
      <w:r w:rsidR="005C4631">
        <w:rPr>
          <w:rFonts w:cs="Times New Roman"/>
          <w:sz w:val="23"/>
          <w:szCs w:val="23"/>
        </w:rPr>
        <w:t>et de</w:t>
      </w:r>
      <w:r w:rsidR="00357E65">
        <w:rPr>
          <w:rFonts w:cs="Times New Roman"/>
          <w:sz w:val="23"/>
          <w:szCs w:val="23"/>
        </w:rPr>
        <w:t xml:space="preserve"> la discipline relative au jeû</w:t>
      </w:r>
      <w:r w:rsidR="00836ABD">
        <w:rPr>
          <w:rFonts w:cs="Times New Roman"/>
          <w:sz w:val="23"/>
          <w:szCs w:val="23"/>
        </w:rPr>
        <w:t>ne eucharistique</w:t>
      </w:r>
      <w:r>
        <w:rPr>
          <w:rStyle w:val="Appelnotedebasdep"/>
          <w:rFonts w:cs="Times New Roman"/>
          <w:sz w:val="23"/>
          <w:szCs w:val="23"/>
        </w:rPr>
        <w:footnoteReference w:id="97"/>
      </w:r>
      <w:r w:rsidR="00836ABD" w:rsidRPr="00836ABD">
        <w:rPr>
          <w:rFonts w:cs="Times New Roman"/>
          <w:sz w:val="23"/>
          <w:szCs w:val="23"/>
        </w:rPr>
        <w:t xml:space="preserve"> </w:t>
      </w:r>
      <w:r w:rsidR="00836ABD">
        <w:rPr>
          <w:rFonts w:cs="Times New Roman"/>
          <w:sz w:val="23"/>
          <w:szCs w:val="23"/>
        </w:rPr>
        <w:t xml:space="preserve">», il </w:t>
      </w:r>
      <w:r w:rsidR="00BB13F9">
        <w:rPr>
          <w:rFonts w:cs="Times New Roman"/>
          <w:sz w:val="23"/>
          <w:szCs w:val="23"/>
        </w:rPr>
        <w:t xml:space="preserve">écrivait </w:t>
      </w:r>
      <w:r w:rsidR="005B6A83">
        <w:rPr>
          <w:rFonts w:cs="Times New Roman"/>
          <w:sz w:val="23"/>
          <w:szCs w:val="23"/>
        </w:rPr>
        <w:t>à P</w:t>
      </w:r>
      <w:r w:rsidR="005C4631">
        <w:rPr>
          <w:rFonts w:cs="Times New Roman"/>
          <w:sz w:val="23"/>
          <w:szCs w:val="23"/>
        </w:rPr>
        <w:t xml:space="preserve">ère Evgraf </w:t>
      </w:r>
      <w:r w:rsidR="00BB13F9">
        <w:rPr>
          <w:rFonts w:cs="Times New Roman"/>
          <w:sz w:val="23"/>
          <w:szCs w:val="23"/>
        </w:rPr>
        <w:t>en juin 1963</w:t>
      </w:r>
      <w:r w:rsidR="00836ABD">
        <w:rPr>
          <w:rFonts w:cs="Times New Roman"/>
          <w:sz w:val="23"/>
          <w:szCs w:val="23"/>
        </w:rPr>
        <w:t xml:space="preserve">: </w:t>
      </w:r>
      <w:r w:rsidR="00836ABD">
        <w:rPr>
          <w:sz w:val="23"/>
          <w:szCs w:val="23"/>
        </w:rPr>
        <w:t xml:space="preserve">« Pour être orthodoxe, ce n'est pas assez d'avoir la foi orthodoxe mais il faut aussi observer les règles de l'Eglise Orthodoxe </w:t>
      </w:r>
      <w:r w:rsidR="00836ABD" w:rsidRPr="00746ACE">
        <w:rPr>
          <w:b/>
          <w:i/>
          <w:sz w:val="23"/>
          <w:szCs w:val="23"/>
        </w:rPr>
        <w:t>et, si cela est nécessaire, souffrir pour elle</w:t>
      </w:r>
      <w:r w:rsidR="00836ABD">
        <w:rPr>
          <w:sz w:val="23"/>
          <w:szCs w:val="23"/>
        </w:rPr>
        <w:t>!</w:t>
      </w:r>
      <w:r w:rsidR="00836ABD">
        <w:rPr>
          <w:rStyle w:val="Appelnotedebasdep"/>
          <w:sz w:val="23"/>
          <w:szCs w:val="23"/>
        </w:rPr>
        <w:footnoteReference w:id="98"/>
      </w:r>
      <w:r w:rsidR="00836ABD" w:rsidRPr="00836ABD">
        <w:rPr>
          <w:rFonts w:cs="Times New Roman"/>
          <w:sz w:val="23"/>
          <w:szCs w:val="23"/>
        </w:rPr>
        <w:t xml:space="preserve"> </w:t>
      </w:r>
      <w:r w:rsidR="00836ABD">
        <w:rPr>
          <w:rFonts w:cs="Times New Roman"/>
          <w:sz w:val="23"/>
          <w:szCs w:val="23"/>
        </w:rPr>
        <w:t xml:space="preserve">» </w:t>
      </w:r>
      <w:r w:rsidR="005C4631">
        <w:rPr>
          <w:rFonts w:cs="Times New Roman"/>
          <w:sz w:val="23"/>
          <w:szCs w:val="23"/>
        </w:rPr>
        <w:t>De même</w:t>
      </w:r>
      <w:r w:rsidR="00836ABD">
        <w:rPr>
          <w:rFonts w:cs="Times New Roman"/>
          <w:sz w:val="23"/>
          <w:szCs w:val="23"/>
        </w:rPr>
        <w:t xml:space="preserve"> encore en janvier 1964: </w:t>
      </w:r>
      <w:r>
        <w:rPr>
          <w:sz w:val="23"/>
          <w:szCs w:val="23"/>
        </w:rPr>
        <w:t>«</w:t>
      </w:r>
      <w:r w:rsidR="00836ABD">
        <w:rPr>
          <w:sz w:val="23"/>
          <w:szCs w:val="23"/>
        </w:rPr>
        <w:t>Lorsque l'on chemine sur la voie droite, il faut toujours supporter l'une ou l'autre privation,</w:t>
      </w:r>
      <w:r w:rsidR="005C4631">
        <w:rPr>
          <w:sz w:val="23"/>
          <w:szCs w:val="23"/>
        </w:rPr>
        <w:t xml:space="preserve"> et </w:t>
      </w:r>
      <w:r w:rsidR="005C4631" w:rsidRPr="00746ACE">
        <w:rPr>
          <w:b/>
          <w:i/>
          <w:sz w:val="23"/>
          <w:szCs w:val="23"/>
        </w:rPr>
        <w:t>pour appartenir à l'Eglise,</w:t>
      </w:r>
      <w:r w:rsidR="00836ABD" w:rsidRPr="00746ACE">
        <w:rPr>
          <w:b/>
          <w:i/>
          <w:sz w:val="23"/>
          <w:szCs w:val="23"/>
        </w:rPr>
        <w:t xml:space="preserve"> qui garde la vérité, il convient d'endurer des inconvénients dans la vie courante, vo</w:t>
      </w:r>
      <w:r w:rsidR="005C4631" w:rsidRPr="00746ACE">
        <w:rPr>
          <w:b/>
          <w:i/>
          <w:sz w:val="23"/>
          <w:szCs w:val="23"/>
        </w:rPr>
        <w:t>ir même des afflictions</w:t>
      </w:r>
      <w:r w:rsidR="005C4631">
        <w:rPr>
          <w:sz w:val="23"/>
          <w:szCs w:val="23"/>
        </w:rPr>
        <w:t xml:space="preserve">. (...) </w:t>
      </w:r>
      <w:r w:rsidR="005C4631" w:rsidRPr="005C4631">
        <w:rPr>
          <w:b/>
          <w:i/>
          <w:sz w:val="23"/>
          <w:szCs w:val="23"/>
        </w:rPr>
        <w:t>P</w:t>
      </w:r>
      <w:r w:rsidR="00836ABD" w:rsidRPr="005C4631">
        <w:rPr>
          <w:b/>
          <w:i/>
          <w:sz w:val="23"/>
          <w:szCs w:val="23"/>
        </w:rPr>
        <w:t xml:space="preserve">ersonnellement, je serais prêt à </w:t>
      </w:r>
      <w:r w:rsidR="00F4642B">
        <w:rPr>
          <w:b/>
          <w:i/>
          <w:sz w:val="23"/>
          <w:szCs w:val="23"/>
        </w:rPr>
        <w:t>"</w:t>
      </w:r>
      <w:r w:rsidR="00836ABD" w:rsidRPr="005C4631">
        <w:rPr>
          <w:b/>
          <w:i/>
          <w:sz w:val="23"/>
          <w:szCs w:val="23"/>
        </w:rPr>
        <w:t>nourrir l'enfant de lait</w:t>
      </w:r>
      <w:r w:rsidR="00F4642B">
        <w:rPr>
          <w:b/>
          <w:i/>
          <w:sz w:val="23"/>
          <w:szCs w:val="23"/>
        </w:rPr>
        <w:t>"</w:t>
      </w:r>
      <w:r w:rsidR="00E15D95" w:rsidRPr="005C4631">
        <w:rPr>
          <w:b/>
          <w:i/>
          <w:sz w:val="23"/>
          <w:szCs w:val="23"/>
        </w:rPr>
        <w:t xml:space="preserve">, mais je suis loin d'être sûr que cela serait utile car, en s'habituant à cette </w:t>
      </w:r>
      <w:r w:rsidR="00E15D95" w:rsidRPr="005C4631">
        <w:rPr>
          <w:b/>
          <w:i/>
          <w:sz w:val="23"/>
          <w:szCs w:val="23"/>
        </w:rPr>
        <w:lastRenderedPageBreak/>
        <w:t>nourriture, il leur serait difficile de passer à celle des adultes</w:t>
      </w:r>
      <w:r w:rsidR="00E15D95">
        <w:rPr>
          <w:sz w:val="23"/>
          <w:szCs w:val="23"/>
        </w:rPr>
        <w:t>.</w:t>
      </w:r>
      <w:r w:rsidR="00E15D95">
        <w:rPr>
          <w:rStyle w:val="Appelnotedebasdep"/>
          <w:sz w:val="23"/>
          <w:szCs w:val="23"/>
        </w:rPr>
        <w:footnoteReference w:id="99"/>
      </w:r>
      <w:r w:rsidR="00E15D95" w:rsidRPr="00E15D95">
        <w:rPr>
          <w:rFonts w:cs="Times New Roman"/>
          <w:sz w:val="23"/>
          <w:szCs w:val="23"/>
        </w:rPr>
        <w:t xml:space="preserve"> </w:t>
      </w:r>
      <w:r w:rsidR="005B6A83">
        <w:rPr>
          <w:rFonts w:cs="Times New Roman"/>
          <w:sz w:val="23"/>
          <w:szCs w:val="23"/>
        </w:rPr>
        <w:t>» P</w:t>
      </w:r>
      <w:r w:rsidR="00E15D95">
        <w:rPr>
          <w:rFonts w:cs="Times New Roman"/>
          <w:sz w:val="23"/>
          <w:szCs w:val="23"/>
        </w:rPr>
        <w:t xml:space="preserve">ère Evgraf ayant promis de rectifier les pratiques citées plus haut et accepté </w:t>
      </w:r>
      <w:r w:rsidR="005B6A83">
        <w:rPr>
          <w:rFonts w:cs="Times New Roman"/>
          <w:sz w:val="23"/>
          <w:szCs w:val="23"/>
        </w:rPr>
        <w:t>finalement de célébrer la Pâque</w:t>
      </w:r>
      <w:r w:rsidR="00E15D95">
        <w:rPr>
          <w:rFonts w:cs="Times New Roman"/>
          <w:sz w:val="23"/>
          <w:szCs w:val="23"/>
        </w:rPr>
        <w:t xml:space="preserve"> orthodoxe dans le calendrier Julien, il fut</w:t>
      </w:r>
      <w:r w:rsidR="00433673">
        <w:rPr>
          <w:rFonts w:cs="Times New Roman"/>
          <w:sz w:val="23"/>
          <w:szCs w:val="23"/>
        </w:rPr>
        <w:t xml:space="preserve"> ordonné évêque par S</w:t>
      </w:r>
      <w:r>
        <w:rPr>
          <w:rFonts w:cs="Times New Roman"/>
          <w:sz w:val="23"/>
          <w:szCs w:val="23"/>
        </w:rPr>
        <w:t xml:space="preserve">aint Jean </w:t>
      </w:r>
      <w:r w:rsidR="00E15D95">
        <w:rPr>
          <w:rFonts w:cs="Times New Roman"/>
          <w:sz w:val="23"/>
          <w:szCs w:val="23"/>
        </w:rPr>
        <w:t>en novembre 1964</w:t>
      </w:r>
      <w:r w:rsidR="00E15D95" w:rsidRPr="00E15D95">
        <w:rPr>
          <w:rFonts w:cs="Times New Roman"/>
          <w:sz w:val="23"/>
          <w:szCs w:val="23"/>
        </w:rPr>
        <w:t xml:space="preserve"> </w:t>
      </w:r>
      <w:r w:rsidR="00E15D95">
        <w:rPr>
          <w:rFonts w:cs="Times New Roman"/>
          <w:sz w:val="23"/>
          <w:szCs w:val="23"/>
        </w:rPr>
        <w:t>à San Francisco.</w:t>
      </w:r>
    </w:p>
    <w:p w14:paraId="051CAE29" w14:textId="77777777" w:rsidR="009530FD" w:rsidRDefault="009530FD" w:rsidP="00325DA6">
      <w:pPr>
        <w:spacing w:after="0"/>
        <w:jc w:val="both"/>
        <w:rPr>
          <w:rFonts w:cs="Times New Roman"/>
          <w:szCs w:val="24"/>
        </w:rPr>
      </w:pPr>
    </w:p>
    <w:p w14:paraId="385206F4" w14:textId="77777777" w:rsidR="006D4D3C" w:rsidRDefault="00D45188" w:rsidP="00E15D95">
      <w:pPr>
        <w:spacing w:after="0"/>
        <w:jc w:val="both"/>
        <w:rPr>
          <w:rFonts w:cs="Times New Roman"/>
          <w:szCs w:val="24"/>
        </w:rPr>
      </w:pPr>
      <w:r w:rsidRPr="00D45188">
        <w:rPr>
          <w:rFonts w:cs="Times New Roman"/>
          <w:b/>
          <w:i/>
          <w:szCs w:val="24"/>
        </w:rPr>
        <w:tab/>
      </w:r>
      <w:r w:rsidR="00746ACE" w:rsidRPr="00F67632">
        <w:rPr>
          <w:rFonts w:cs="Times New Roman"/>
          <w:szCs w:val="24"/>
        </w:rPr>
        <w:t>L'évêque Jean,</w:t>
      </w:r>
      <w:r w:rsidR="00746ACE" w:rsidRPr="00D45188">
        <w:rPr>
          <w:rFonts w:cs="Times New Roman"/>
          <w:b/>
          <w:i/>
          <w:szCs w:val="24"/>
        </w:rPr>
        <w:t xml:space="preserve"> malgré les avertissements du Saint, continua à nourrir son troupeau de lait, sans lui donner la possibilité de croître spirituellement </w:t>
      </w:r>
      <w:r w:rsidR="00F67632">
        <w:rPr>
          <w:rFonts w:cs="Times New Roman"/>
          <w:b/>
          <w:i/>
          <w:szCs w:val="24"/>
        </w:rPr>
        <w:t>pour</w:t>
      </w:r>
      <w:r w:rsidR="00746ACE" w:rsidRPr="00D45188">
        <w:rPr>
          <w:rFonts w:cs="Times New Roman"/>
          <w:b/>
          <w:i/>
          <w:szCs w:val="24"/>
        </w:rPr>
        <w:t xml:space="preserve"> </w:t>
      </w:r>
      <w:r w:rsidRPr="00D45188">
        <w:rPr>
          <w:rFonts w:cs="Times New Roman"/>
          <w:b/>
          <w:i/>
          <w:szCs w:val="24"/>
        </w:rPr>
        <w:t xml:space="preserve">parvenir à </w:t>
      </w:r>
      <w:r w:rsidR="00746ACE" w:rsidRPr="00D45188">
        <w:rPr>
          <w:rFonts w:cs="Times New Roman"/>
          <w:b/>
          <w:i/>
          <w:szCs w:val="24"/>
        </w:rPr>
        <w:t>digérer la nourriture solide</w:t>
      </w:r>
      <w:r w:rsidR="00746ACE">
        <w:rPr>
          <w:rFonts w:cs="Times New Roman"/>
          <w:szCs w:val="24"/>
        </w:rPr>
        <w:t>. Il</w:t>
      </w:r>
      <w:r w:rsidR="00325DA6">
        <w:rPr>
          <w:rFonts w:cs="Times New Roman"/>
          <w:szCs w:val="24"/>
        </w:rPr>
        <w:t xml:space="preserve"> </w:t>
      </w:r>
      <w:r w:rsidR="00E15D95">
        <w:rPr>
          <w:rFonts w:cs="Times New Roman"/>
          <w:szCs w:val="24"/>
        </w:rPr>
        <w:t>s'était coulé</w:t>
      </w:r>
      <w:r w:rsidR="00325DA6">
        <w:rPr>
          <w:rFonts w:cs="Times New Roman"/>
          <w:szCs w:val="24"/>
        </w:rPr>
        <w:t xml:space="preserve"> </w:t>
      </w:r>
      <w:r w:rsidR="005C16A2">
        <w:rPr>
          <w:rFonts w:cs="Times New Roman"/>
          <w:szCs w:val="24"/>
        </w:rPr>
        <w:t>dans le moul</w:t>
      </w:r>
      <w:r w:rsidR="005B6A83">
        <w:rPr>
          <w:rFonts w:cs="Times New Roman"/>
          <w:szCs w:val="24"/>
        </w:rPr>
        <w:t>e de l'histoire spirituelle de M</w:t>
      </w:r>
      <w:r w:rsidR="00433673">
        <w:rPr>
          <w:rFonts w:cs="Times New Roman"/>
          <w:szCs w:val="24"/>
        </w:rPr>
        <w:t xml:space="preserve">gr </w:t>
      </w:r>
      <w:r w:rsidR="005C16A2">
        <w:rPr>
          <w:rFonts w:cs="Times New Roman"/>
          <w:szCs w:val="24"/>
        </w:rPr>
        <w:t xml:space="preserve">Winnaert </w:t>
      </w:r>
      <w:r w:rsidR="001F29B9">
        <w:rPr>
          <w:rFonts w:cs="Times New Roman"/>
          <w:szCs w:val="24"/>
        </w:rPr>
        <w:t xml:space="preserve">et </w:t>
      </w:r>
      <w:r w:rsidR="005C4631">
        <w:rPr>
          <w:rFonts w:cs="Times New Roman"/>
          <w:szCs w:val="24"/>
        </w:rPr>
        <w:t>avait été</w:t>
      </w:r>
      <w:r w:rsidR="00BF09F7">
        <w:rPr>
          <w:rFonts w:cs="Times New Roman"/>
          <w:szCs w:val="24"/>
        </w:rPr>
        <w:t xml:space="preserve"> pris, </w:t>
      </w:r>
      <w:r w:rsidR="005C16A2">
        <w:rPr>
          <w:rFonts w:cs="Times New Roman"/>
          <w:szCs w:val="24"/>
        </w:rPr>
        <w:t xml:space="preserve">peu </w:t>
      </w:r>
      <w:r w:rsidR="00325DA6">
        <w:rPr>
          <w:rFonts w:cs="Times New Roman"/>
          <w:szCs w:val="24"/>
        </w:rPr>
        <w:t xml:space="preserve">à peu et malgré lui, </w:t>
      </w:r>
      <w:r w:rsidR="005C4631">
        <w:rPr>
          <w:rFonts w:cs="Times New Roman"/>
          <w:szCs w:val="24"/>
        </w:rPr>
        <w:t>dans</w:t>
      </w:r>
      <w:r w:rsidR="00325DA6">
        <w:rPr>
          <w:rFonts w:cs="Times New Roman"/>
          <w:szCs w:val="24"/>
        </w:rPr>
        <w:t xml:space="preserve"> </w:t>
      </w:r>
      <w:r w:rsidR="00357E65">
        <w:rPr>
          <w:rFonts w:cs="Times New Roman"/>
          <w:b/>
          <w:i/>
          <w:szCs w:val="24"/>
        </w:rPr>
        <w:t>un jeu</w:t>
      </w:r>
      <w:r w:rsidR="00325DA6" w:rsidRPr="00E85DEF">
        <w:rPr>
          <w:rFonts w:cs="Times New Roman"/>
          <w:b/>
          <w:i/>
          <w:szCs w:val="24"/>
        </w:rPr>
        <w:t xml:space="preserve"> utile, </w:t>
      </w:r>
      <w:r w:rsidR="00325DA6">
        <w:rPr>
          <w:rFonts w:cs="Times New Roman"/>
          <w:b/>
          <w:i/>
          <w:szCs w:val="24"/>
        </w:rPr>
        <w:t xml:space="preserve">indispensable </w:t>
      </w:r>
      <w:r w:rsidR="00325DA6" w:rsidRPr="00E85DEF">
        <w:rPr>
          <w:rFonts w:cs="Times New Roman"/>
          <w:b/>
          <w:i/>
          <w:szCs w:val="24"/>
        </w:rPr>
        <w:t>certes</w:t>
      </w:r>
      <w:r w:rsidR="005C16A2">
        <w:rPr>
          <w:rFonts w:cs="Times New Roman"/>
          <w:b/>
          <w:i/>
          <w:szCs w:val="24"/>
        </w:rPr>
        <w:t xml:space="preserve"> dans certaines limites</w:t>
      </w:r>
      <w:r w:rsidR="00325DA6" w:rsidRPr="00E85DEF">
        <w:rPr>
          <w:rFonts w:cs="Times New Roman"/>
          <w:b/>
          <w:i/>
          <w:szCs w:val="24"/>
        </w:rPr>
        <w:t xml:space="preserve">, mais </w:t>
      </w:r>
      <w:r w:rsidR="00325DA6">
        <w:rPr>
          <w:rFonts w:cs="Times New Roman"/>
          <w:b/>
          <w:i/>
          <w:szCs w:val="24"/>
        </w:rPr>
        <w:t xml:space="preserve">délicat sinon </w:t>
      </w:r>
      <w:r w:rsidR="00325DA6" w:rsidRPr="00E85DEF">
        <w:rPr>
          <w:rFonts w:cs="Times New Roman"/>
          <w:b/>
          <w:i/>
          <w:szCs w:val="24"/>
        </w:rPr>
        <w:t>dangereux</w:t>
      </w:r>
      <w:r w:rsidR="00325DA6">
        <w:rPr>
          <w:rFonts w:cs="Times New Roman"/>
          <w:szCs w:val="24"/>
        </w:rPr>
        <w:t xml:space="preserve">. </w:t>
      </w:r>
      <w:r w:rsidR="005C16A2">
        <w:rPr>
          <w:rFonts w:cs="Times New Roman"/>
          <w:szCs w:val="24"/>
        </w:rPr>
        <w:t>Cette histoire est parfaitement décrite par l'homélie</w:t>
      </w:r>
      <w:r w:rsidR="00190988">
        <w:rPr>
          <w:rFonts w:cs="Times New Roman"/>
          <w:szCs w:val="24"/>
        </w:rPr>
        <w:t xml:space="preserve">, à la fois prophétique et </w:t>
      </w:r>
      <w:r w:rsidR="00746ACE">
        <w:rPr>
          <w:rFonts w:cs="Times New Roman"/>
          <w:szCs w:val="24"/>
        </w:rPr>
        <w:t>sans illusion sur le</w:t>
      </w:r>
      <w:r w:rsidR="00190988">
        <w:rPr>
          <w:rFonts w:cs="Times New Roman"/>
          <w:szCs w:val="24"/>
        </w:rPr>
        <w:t xml:space="preserve"> passé,</w:t>
      </w:r>
      <w:r w:rsidR="00433673">
        <w:rPr>
          <w:rFonts w:cs="Times New Roman"/>
          <w:szCs w:val="24"/>
        </w:rPr>
        <w:t xml:space="preserve"> que S</w:t>
      </w:r>
      <w:r w:rsidR="005C16A2">
        <w:rPr>
          <w:rFonts w:cs="Times New Roman"/>
          <w:szCs w:val="24"/>
        </w:rPr>
        <w:t>aint Jean prononça lors du sacre</w:t>
      </w:r>
      <w:r w:rsidR="003D7A60">
        <w:rPr>
          <w:rFonts w:cs="Times New Roman"/>
          <w:szCs w:val="24"/>
        </w:rPr>
        <w:t xml:space="preserve"> du nouvel évêque Jean de Saint-</w:t>
      </w:r>
      <w:r w:rsidR="005C16A2">
        <w:rPr>
          <w:rFonts w:cs="Times New Roman"/>
          <w:szCs w:val="24"/>
        </w:rPr>
        <w:t>Denis</w:t>
      </w:r>
      <w:r>
        <w:rPr>
          <w:rFonts w:cs="Times New Roman"/>
          <w:szCs w:val="24"/>
        </w:rPr>
        <w:t xml:space="preserve"> (comment n'a-t-il pas </w:t>
      </w:r>
      <w:r w:rsidRPr="001A2FFA">
        <w:rPr>
          <w:rFonts w:cs="Times New Roman"/>
          <w:b/>
          <w:i/>
          <w:szCs w:val="24"/>
        </w:rPr>
        <w:t>entendu</w:t>
      </w:r>
      <w:r>
        <w:rPr>
          <w:rFonts w:cs="Times New Roman"/>
          <w:szCs w:val="24"/>
        </w:rPr>
        <w:t xml:space="preserve"> ce que le Saint lui </w:t>
      </w:r>
      <w:proofErr w:type="gramStart"/>
      <w:r>
        <w:rPr>
          <w:rFonts w:cs="Times New Roman"/>
          <w:szCs w:val="24"/>
        </w:rPr>
        <w:t>disait?</w:t>
      </w:r>
      <w:proofErr w:type="gramEnd"/>
      <w:r>
        <w:rPr>
          <w:rFonts w:cs="Times New Roman"/>
          <w:szCs w:val="24"/>
        </w:rPr>
        <w:t>)</w:t>
      </w:r>
      <w:r w:rsidR="005C16A2">
        <w:rPr>
          <w:rFonts w:cs="Times New Roman"/>
          <w:szCs w:val="24"/>
        </w:rPr>
        <w:t>:</w:t>
      </w:r>
    </w:p>
    <w:p w14:paraId="3DE190FD" w14:textId="77777777" w:rsidR="005C16A2" w:rsidRDefault="00D45188" w:rsidP="00E15D95">
      <w:pPr>
        <w:spacing w:after="0"/>
        <w:jc w:val="both"/>
        <w:rPr>
          <w:sz w:val="23"/>
          <w:szCs w:val="23"/>
        </w:rPr>
      </w:pPr>
      <w:r>
        <w:rPr>
          <w:sz w:val="23"/>
          <w:szCs w:val="23"/>
        </w:rPr>
        <w:tab/>
      </w:r>
      <w:r w:rsidR="005C16A2">
        <w:rPr>
          <w:sz w:val="23"/>
          <w:szCs w:val="23"/>
        </w:rPr>
        <w:t>«</w:t>
      </w:r>
      <w:r w:rsidR="00BF09F7">
        <w:rPr>
          <w:sz w:val="23"/>
          <w:szCs w:val="23"/>
        </w:rPr>
        <w:t xml:space="preserve"> Après </w:t>
      </w:r>
      <w:r w:rsidR="00F67632">
        <w:rPr>
          <w:sz w:val="23"/>
          <w:szCs w:val="23"/>
        </w:rPr>
        <w:t>que les malheurs eurent atteint ta patrie</w:t>
      </w:r>
      <w:r w:rsidR="00BF09F7">
        <w:rPr>
          <w:sz w:val="23"/>
          <w:szCs w:val="23"/>
        </w:rPr>
        <w:t xml:space="preserve">, lorsque tu arrivas dans ce pays où, dès les premiers temps, fut prêché le christianisme par les successeurs des </w:t>
      </w:r>
      <w:r w:rsidR="00FA11C9">
        <w:rPr>
          <w:sz w:val="23"/>
          <w:szCs w:val="23"/>
        </w:rPr>
        <w:t>S</w:t>
      </w:r>
      <w:r w:rsidR="00433673">
        <w:rPr>
          <w:sz w:val="23"/>
          <w:szCs w:val="23"/>
        </w:rPr>
        <w:t>aints A</w:t>
      </w:r>
      <w:r w:rsidR="00BF09F7">
        <w:rPr>
          <w:sz w:val="23"/>
          <w:szCs w:val="23"/>
        </w:rPr>
        <w:t>pôtres, mais dans lequel cependant, au cours des siècles</w:t>
      </w:r>
      <w:r w:rsidR="00FA11C9">
        <w:rPr>
          <w:sz w:val="23"/>
          <w:szCs w:val="23"/>
        </w:rPr>
        <w:t>, la pure foi du Christ transmise par les Apôtres fut assombrie par des raisonnements humains, ton esprit s'embrasa et tu voulus que la foi orthodoxe illuminât de nouveau cette contr</w:t>
      </w:r>
      <w:r w:rsidR="003D7A60">
        <w:rPr>
          <w:sz w:val="23"/>
          <w:szCs w:val="23"/>
        </w:rPr>
        <w:t>ée. T</w:t>
      </w:r>
      <w:r w:rsidR="00FA11C9">
        <w:rPr>
          <w:sz w:val="23"/>
          <w:szCs w:val="23"/>
        </w:rPr>
        <w:t xml:space="preserve">u rencontras alors un écho dans de nombreuses âmes qui ressentaient que la foi confessée par elles n'était pas en accord total avec la vérité évangélique. </w:t>
      </w:r>
      <w:r w:rsidR="00FA11C9" w:rsidRPr="00D45188">
        <w:rPr>
          <w:sz w:val="23"/>
          <w:szCs w:val="23"/>
        </w:rPr>
        <w:t xml:space="preserve">Brûlant de l'aspiration d'atteindre le plus complètement et le plus rapidement possible le but que tu avais conçu, tu te </w:t>
      </w:r>
      <w:proofErr w:type="gramStart"/>
      <w:r w:rsidR="00FA11C9" w:rsidRPr="00D45188">
        <w:rPr>
          <w:sz w:val="23"/>
          <w:szCs w:val="23"/>
        </w:rPr>
        <w:t>consacra</w:t>
      </w:r>
      <w:proofErr w:type="gramEnd"/>
      <w:r w:rsidR="00FA11C9" w:rsidRPr="00D45188">
        <w:rPr>
          <w:sz w:val="23"/>
          <w:szCs w:val="23"/>
        </w:rPr>
        <w:t xml:space="preserve"> à cette œuvre, de toutes tes forces, et </w:t>
      </w:r>
      <w:r w:rsidR="00FA11C9" w:rsidRPr="001A2FFA">
        <w:rPr>
          <w:b/>
          <w:i/>
          <w:sz w:val="23"/>
          <w:szCs w:val="23"/>
        </w:rPr>
        <w:t xml:space="preserve">tu te précipitas sans te retourner, </w:t>
      </w:r>
      <w:r w:rsidR="00FA11C9" w:rsidRPr="005C4631">
        <w:rPr>
          <w:b/>
          <w:i/>
          <w:sz w:val="23"/>
          <w:szCs w:val="23"/>
        </w:rPr>
        <w:t>comme cela se produit dans de tels cas, et tu commis bien des erreurs</w:t>
      </w:r>
      <w:r>
        <w:rPr>
          <w:rStyle w:val="Appelnotedebasdep"/>
          <w:b/>
          <w:i/>
          <w:sz w:val="23"/>
          <w:szCs w:val="23"/>
        </w:rPr>
        <w:footnoteReference w:id="100"/>
      </w:r>
      <w:r w:rsidR="00FA11C9">
        <w:rPr>
          <w:sz w:val="23"/>
          <w:szCs w:val="23"/>
        </w:rPr>
        <w:t>.</w:t>
      </w:r>
    </w:p>
    <w:p w14:paraId="1184054B" w14:textId="77777777" w:rsidR="00FA11C9" w:rsidRPr="001A2FFA" w:rsidRDefault="00F67632" w:rsidP="00E15D95">
      <w:pPr>
        <w:spacing w:after="0"/>
        <w:jc w:val="both"/>
        <w:rPr>
          <w:rFonts w:cs="Times New Roman"/>
          <w:b/>
          <w:i/>
          <w:sz w:val="23"/>
          <w:szCs w:val="23"/>
        </w:rPr>
      </w:pPr>
      <w:r>
        <w:rPr>
          <w:sz w:val="23"/>
          <w:szCs w:val="23"/>
        </w:rPr>
        <w:tab/>
      </w:r>
      <w:r w:rsidR="005C4631">
        <w:rPr>
          <w:sz w:val="23"/>
          <w:szCs w:val="23"/>
        </w:rPr>
        <w:t xml:space="preserve">« </w:t>
      </w:r>
      <w:r w:rsidR="00FA11C9">
        <w:rPr>
          <w:sz w:val="23"/>
          <w:szCs w:val="23"/>
        </w:rPr>
        <w:t xml:space="preserve">Mais le Seigneur bénit ta bonne entreprise et nombreux sont ceux qui par toi connurent la vérité et entrèrent dans la voie de sa confession. (...) </w:t>
      </w:r>
      <w:r w:rsidR="00FA11C9" w:rsidRPr="005C4631">
        <w:rPr>
          <w:b/>
          <w:i/>
          <w:sz w:val="23"/>
          <w:szCs w:val="23"/>
        </w:rPr>
        <w:t>Avec tremblement, mais aussi avec espoir dans le Seigneur, "Qui guérit les faiblesse</w:t>
      </w:r>
      <w:r w:rsidR="005B6A83">
        <w:rPr>
          <w:b/>
          <w:i/>
          <w:sz w:val="23"/>
          <w:szCs w:val="23"/>
        </w:rPr>
        <w:t>s</w:t>
      </w:r>
      <w:r w:rsidR="00FA11C9" w:rsidRPr="005C4631">
        <w:rPr>
          <w:b/>
          <w:i/>
          <w:sz w:val="23"/>
          <w:szCs w:val="23"/>
        </w:rPr>
        <w:t xml:space="preserve"> et supplée aux déficiences</w:t>
      </w:r>
      <w:r w:rsidR="00FA11C9" w:rsidRPr="005C4631">
        <w:rPr>
          <w:rFonts w:cs="Times New Roman"/>
          <w:b/>
          <w:i/>
          <w:sz w:val="23"/>
          <w:szCs w:val="23"/>
        </w:rPr>
        <w:t>", reçois maintenant ce ministère</w:t>
      </w:r>
      <w:r w:rsidR="00FA11C9">
        <w:rPr>
          <w:rFonts w:cs="Times New Roman"/>
          <w:sz w:val="23"/>
          <w:szCs w:val="23"/>
        </w:rPr>
        <w:t xml:space="preserve">. </w:t>
      </w:r>
      <w:r w:rsidR="00FA11C9" w:rsidRPr="005C4631">
        <w:rPr>
          <w:rFonts w:cs="Times New Roman"/>
          <w:b/>
          <w:i/>
          <w:sz w:val="23"/>
          <w:szCs w:val="23"/>
        </w:rPr>
        <w:t>Dans l'exercice de celui-ci, ne compte pas exagérément sur tes forces et sur tes connaissances, mais suis les conseils des hiérarques plus anciens et plus expérimentés</w:t>
      </w:r>
      <w:r w:rsidR="00D45188">
        <w:rPr>
          <w:rStyle w:val="Appelnotedebasdep"/>
          <w:rFonts w:cs="Times New Roman"/>
          <w:b/>
          <w:i/>
          <w:sz w:val="23"/>
          <w:szCs w:val="23"/>
        </w:rPr>
        <w:footnoteReference w:id="101"/>
      </w:r>
      <w:r w:rsidR="00FA11C9" w:rsidRPr="005C4631">
        <w:rPr>
          <w:rFonts w:cs="Times New Roman"/>
          <w:b/>
          <w:i/>
          <w:sz w:val="23"/>
          <w:szCs w:val="23"/>
        </w:rPr>
        <w:t>.</w:t>
      </w:r>
      <w:r w:rsidR="00FA11C9">
        <w:rPr>
          <w:rFonts w:cs="Times New Roman"/>
          <w:sz w:val="23"/>
          <w:szCs w:val="23"/>
        </w:rPr>
        <w:t xml:space="preserve"> Prêche la vérité et efforce-toi de la répandre chez ceux qui ne l'ont point encore connue. </w:t>
      </w:r>
      <w:r w:rsidR="00FA11C9" w:rsidRPr="005C4631">
        <w:rPr>
          <w:rFonts w:cs="Times New Roman"/>
          <w:b/>
          <w:i/>
          <w:sz w:val="23"/>
          <w:szCs w:val="23"/>
        </w:rPr>
        <w:t>Mais, ce faisant, agis avec circonspection</w:t>
      </w:r>
      <w:r w:rsidR="00190988" w:rsidRPr="005C4631">
        <w:rPr>
          <w:rFonts w:cs="Times New Roman"/>
          <w:b/>
          <w:i/>
          <w:sz w:val="23"/>
          <w:szCs w:val="23"/>
        </w:rPr>
        <w:t xml:space="preserve">, </w:t>
      </w:r>
      <w:r w:rsidR="00190988" w:rsidRPr="001A2FFA">
        <w:rPr>
          <w:rFonts w:cs="Times New Roman"/>
          <w:b/>
          <w:i/>
          <w:sz w:val="23"/>
          <w:szCs w:val="23"/>
        </w:rPr>
        <w:t>afin qu'en en amenant certains à la vérité, tu n'en repousses pas les autres</w:t>
      </w:r>
      <w:r w:rsidR="001A2FFA">
        <w:rPr>
          <w:rStyle w:val="Appelnotedebasdep"/>
          <w:rFonts w:cs="Times New Roman"/>
          <w:b/>
          <w:i/>
          <w:sz w:val="23"/>
          <w:szCs w:val="23"/>
        </w:rPr>
        <w:footnoteReference w:id="102"/>
      </w:r>
      <w:r w:rsidR="00190988" w:rsidRPr="001A2FFA">
        <w:rPr>
          <w:rFonts w:cs="Times New Roman"/>
          <w:b/>
          <w:i/>
          <w:sz w:val="23"/>
          <w:szCs w:val="23"/>
        </w:rPr>
        <w:t>.</w:t>
      </w:r>
    </w:p>
    <w:p w14:paraId="10CBB763" w14:textId="77777777" w:rsidR="00742322" w:rsidRDefault="00F67632" w:rsidP="00E15D95">
      <w:pPr>
        <w:spacing w:after="0"/>
        <w:jc w:val="both"/>
        <w:rPr>
          <w:rFonts w:cs="Times New Roman"/>
          <w:sz w:val="23"/>
          <w:szCs w:val="23"/>
        </w:rPr>
      </w:pPr>
      <w:r>
        <w:rPr>
          <w:sz w:val="23"/>
          <w:szCs w:val="23"/>
        </w:rPr>
        <w:tab/>
      </w:r>
      <w:r w:rsidR="003D7A60">
        <w:rPr>
          <w:sz w:val="23"/>
          <w:szCs w:val="23"/>
        </w:rPr>
        <w:t xml:space="preserve">« </w:t>
      </w:r>
      <w:r w:rsidR="00190988" w:rsidRPr="00D45188">
        <w:rPr>
          <w:rFonts w:cs="Times New Roman"/>
          <w:sz w:val="23"/>
          <w:szCs w:val="23"/>
        </w:rPr>
        <w:t>Malheureuseme</w:t>
      </w:r>
      <w:r w:rsidR="0043286F">
        <w:rPr>
          <w:rFonts w:cs="Times New Roman"/>
          <w:sz w:val="23"/>
          <w:szCs w:val="23"/>
        </w:rPr>
        <w:t>nt, nombre de nos compatriotes,</w:t>
      </w:r>
      <w:r w:rsidR="00190988" w:rsidRPr="00D45188">
        <w:rPr>
          <w:rFonts w:cs="Times New Roman"/>
          <w:sz w:val="23"/>
          <w:szCs w:val="23"/>
        </w:rPr>
        <w:t xml:space="preserve"> étant de bons</w:t>
      </w:r>
      <w:r w:rsidR="001A2FFA">
        <w:rPr>
          <w:rFonts w:cs="Times New Roman"/>
          <w:sz w:val="23"/>
          <w:szCs w:val="23"/>
        </w:rPr>
        <w:t xml:space="preserve"> enfants de l'Eglise Orthodoxe,</w:t>
      </w:r>
      <w:r w:rsidR="00190988" w:rsidRPr="00D45188">
        <w:rPr>
          <w:rFonts w:cs="Times New Roman"/>
          <w:sz w:val="23"/>
          <w:szCs w:val="23"/>
        </w:rPr>
        <w:t xml:space="preserve"> ne peuvent pas toujours différencier l'essence de la doctrine orthodoxe de ses manifestations sous telle ou telle forme, dépendant des conditions locales et du peuple concerné.</w:t>
      </w:r>
      <w:r w:rsidR="00190988">
        <w:rPr>
          <w:rFonts w:cs="Times New Roman"/>
          <w:sz w:val="23"/>
          <w:szCs w:val="23"/>
        </w:rPr>
        <w:t xml:space="preserve">  Tu devras rencontrer de l'incompréhension et de l'adversité chez des hommes pieux et agissant non par mauvais dessein mais par incompréhension. Sois courageux, supporte toutes les afflictions et n'en aie point peur. </w:t>
      </w:r>
      <w:r w:rsidR="00190988" w:rsidRPr="00D45188">
        <w:rPr>
          <w:rFonts w:cs="Times New Roman"/>
          <w:b/>
          <w:i/>
          <w:sz w:val="23"/>
          <w:szCs w:val="23"/>
        </w:rPr>
        <w:t>Sois bienveillant envers ceux qui te feront obstacle,</w:t>
      </w:r>
      <w:r w:rsidR="00190988" w:rsidRPr="005C4631">
        <w:rPr>
          <w:rFonts w:cs="Times New Roman"/>
          <w:b/>
          <w:i/>
          <w:sz w:val="23"/>
          <w:szCs w:val="23"/>
        </w:rPr>
        <w:t xml:space="preserve"> efforce-toi, là où cela est possible de ne pas être cause de scandale et de ne pas induire en tentation, afin que ceux qui s'opposent à toi parviennent à la connaissance de la vérité. Car le Seigneur veut le salut de tous</w:t>
      </w:r>
      <w:r w:rsidR="00D45188">
        <w:rPr>
          <w:rStyle w:val="Appelnotedebasdep"/>
          <w:rFonts w:cs="Times New Roman"/>
          <w:b/>
          <w:i/>
          <w:sz w:val="23"/>
          <w:szCs w:val="23"/>
        </w:rPr>
        <w:footnoteReference w:id="103"/>
      </w:r>
      <w:r w:rsidR="00742322" w:rsidRPr="005C4631">
        <w:rPr>
          <w:rFonts w:cs="Times New Roman"/>
          <w:b/>
          <w:i/>
          <w:sz w:val="23"/>
          <w:szCs w:val="23"/>
        </w:rPr>
        <w:t>.</w:t>
      </w:r>
    </w:p>
    <w:p w14:paraId="7246F9B9" w14:textId="77777777" w:rsidR="00190988" w:rsidRDefault="00F67632" w:rsidP="00E15D95">
      <w:pPr>
        <w:spacing w:after="0"/>
        <w:jc w:val="both"/>
        <w:rPr>
          <w:rFonts w:cs="Times New Roman"/>
          <w:sz w:val="23"/>
          <w:szCs w:val="23"/>
        </w:rPr>
      </w:pPr>
      <w:r>
        <w:rPr>
          <w:sz w:val="23"/>
          <w:szCs w:val="23"/>
        </w:rPr>
        <w:lastRenderedPageBreak/>
        <w:tab/>
      </w:r>
      <w:r w:rsidR="003D7A60">
        <w:rPr>
          <w:sz w:val="23"/>
          <w:szCs w:val="23"/>
        </w:rPr>
        <w:t xml:space="preserve">« </w:t>
      </w:r>
      <w:r w:rsidR="00742322">
        <w:rPr>
          <w:rFonts w:cs="Times New Roman"/>
          <w:sz w:val="23"/>
          <w:szCs w:val="23"/>
        </w:rPr>
        <w:t xml:space="preserve">En prêchant aux autres, n'oublie pas de t'édifier toi-même et d'accomplir tout ce que tu prêches aux autres, agissant et enseignant comme nous l'ont montré les Saints Pères et les Ascètes. </w:t>
      </w:r>
      <w:r w:rsidR="00742322" w:rsidRPr="005C4631">
        <w:rPr>
          <w:rFonts w:cs="Times New Roman"/>
          <w:b/>
          <w:i/>
          <w:sz w:val="23"/>
          <w:szCs w:val="23"/>
        </w:rPr>
        <w:t>Souviens-toi des promesses que tu as données et observe l'obéissance envers</w:t>
      </w:r>
      <w:r w:rsidR="005B6A83">
        <w:rPr>
          <w:rFonts w:cs="Times New Roman"/>
          <w:b/>
          <w:i/>
          <w:sz w:val="23"/>
          <w:szCs w:val="23"/>
        </w:rPr>
        <w:t xml:space="preserve"> le pouvoir ecclésiastique</w:t>
      </w:r>
      <w:r w:rsidR="00190988" w:rsidRPr="005C4631">
        <w:rPr>
          <w:rFonts w:cs="Times New Roman"/>
          <w:b/>
          <w:i/>
          <w:sz w:val="23"/>
          <w:szCs w:val="23"/>
        </w:rPr>
        <w:t xml:space="preserve"> </w:t>
      </w:r>
      <w:r w:rsidR="00742322" w:rsidRPr="005C4631">
        <w:rPr>
          <w:rFonts w:cs="Times New Roman"/>
          <w:b/>
          <w:i/>
          <w:sz w:val="23"/>
          <w:szCs w:val="23"/>
        </w:rPr>
        <w:t>dont tu dépends</w:t>
      </w:r>
      <w:r w:rsidR="00086B00">
        <w:rPr>
          <w:rStyle w:val="Appelnotedebasdep"/>
          <w:rFonts w:cs="Times New Roman"/>
          <w:b/>
          <w:i/>
          <w:sz w:val="23"/>
          <w:szCs w:val="23"/>
        </w:rPr>
        <w:footnoteReference w:id="104"/>
      </w:r>
      <w:r w:rsidR="00742322" w:rsidRPr="005C4631">
        <w:rPr>
          <w:rFonts w:cs="Times New Roman"/>
          <w:b/>
          <w:i/>
          <w:sz w:val="23"/>
          <w:szCs w:val="23"/>
        </w:rPr>
        <w:t>.</w:t>
      </w:r>
      <w:r w:rsidR="00742322">
        <w:rPr>
          <w:rFonts w:cs="Times New Roman"/>
          <w:sz w:val="23"/>
          <w:szCs w:val="23"/>
        </w:rPr>
        <w:t xml:space="preserve"> Souviens-toi q</w:t>
      </w:r>
      <w:r w:rsidR="0043286F">
        <w:rPr>
          <w:rFonts w:cs="Times New Roman"/>
          <w:sz w:val="23"/>
          <w:szCs w:val="23"/>
        </w:rPr>
        <w:t>ue chaque parole dite en secret</w:t>
      </w:r>
      <w:r w:rsidR="00742322">
        <w:rPr>
          <w:rFonts w:cs="Times New Roman"/>
          <w:sz w:val="23"/>
          <w:szCs w:val="23"/>
        </w:rPr>
        <w:t xml:space="preserve"> est entendue de Dieu. </w:t>
      </w:r>
      <w:r w:rsidR="00742322" w:rsidRPr="00086B00">
        <w:rPr>
          <w:rFonts w:cs="Times New Roman"/>
          <w:sz w:val="23"/>
          <w:szCs w:val="23"/>
        </w:rPr>
        <w:t xml:space="preserve">Ne délaisse jamais la prière pour une œuvre te semblant plus importante. L'action sans la prière est comme un arbre sans humidité. </w:t>
      </w:r>
      <w:r w:rsidR="00742322" w:rsidRPr="005C4631">
        <w:rPr>
          <w:rFonts w:cs="Times New Roman"/>
          <w:b/>
          <w:i/>
          <w:sz w:val="23"/>
          <w:szCs w:val="23"/>
        </w:rPr>
        <w:t>Garde fermement les tradi</w:t>
      </w:r>
      <w:r w:rsidR="005B6A83">
        <w:rPr>
          <w:rFonts w:cs="Times New Roman"/>
          <w:b/>
          <w:i/>
          <w:sz w:val="23"/>
          <w:szCs w:val="23"/>
        </w:rPr>
        <w:t xml:space="preserve">tions et les enseignements </w:t>
      </w:r>
      <w:r w:rsidR="00433673">
        <w:rPr>
          <w:rFonts w:cs="Times New Roman"/>
          <w:b/>
          <w:i/>
          <w:sz w:val="23"/>
          <w:szCs w:val="23"/>
        </w:rPr>
        <w:t>des S</w:t>
      </w:r>
      <w:r w:rsidR="00742322" w:rsidRPr="005C4631">
        <w:rPr>
          <w:rFonts w:cs="Times New Roman"/>
          <w:b/>
          <w:i/>
          <w:sz w:val="23"/>
          <w:szCs w:val="23"/>
        </w:rPr>
        <w:t xml:space="preserve">aints </w:t>
      </w:r>
      <w:proofErr w:type="gramStart"/>
      <w:r w:rsidR="00742322" w:rsidRPr="005C4631">
        <w:rPr>
          <w:rFonts w:cs="Times New Roman"/>
          <w:b/>
          <w:i/>
          <w:sz w:val="23"/>
          <w:szCs w:val="23"/>
        </w:rPr>
        <w:t>Pères</w:t>
      </w:r>
      <w:r w:rsidR="0043286F">
        <w:rPr>
          <w:rFonts w:cs="Times New Roman"/>
          <w:b/>
          <w:i/>
          <w:sz w:val="23"/>
          <w:szCs w:val="23"/>
        </w:rPr>
        <w:t>.</w:t>
      </w:r>
      <w:r w:rsidR="00190988">
        <w:rPr>
          <w:rFonts w:cs="Times New Roman"/>
          <w:sz w:val="23"/>
          <w:szCs w:val="23"/>
        </w:rPr>
        <w:t>(...)</w:t>
      </w:r>
      <w:proofErr w:type="gramEnd"/>
      <w:r w:rsidR="00190988">
        <w:rPr>
          <w:rStyle w:val="Appelnotedebasdep"/>
          <w:rFonts w:cs="Times New Roman"/>
          <w:sz w:val="23"/>
          <w:szCs w:val="23"/>
        </w:rPr>
        <w:footnoteReference w:id="105"/>
      </w:r>
      <w:r w:rsidR="00190988">
        <w:rPr>
          <w:rFonts w:cs="Times New Roman"/>
          <w:sz w:val="23"/>
          <w:szCs w:val="23"/>
        </w:rPr>
        <w:t>»</w:t>
      </w:r>
      <w:r w:rsidR="0043286F">
        <w:rPr>
          <w:rFonts w:cs="Times New Roman"/>
          <w:sz w:val="23"/>
          <w:szCs w:val="23"/>
        </w:rPr>
        <w:t xml:space="preserve"> Ces mêmes</w:t>
      </w:r>
      <w:r w:rsidR="002457E8">
        <w:rPr>
          <w:rFonts w:cs="Times New Roman"/>
          <w:sz w:val="23"/>
          <w:szCs w:val="23"/>
        </w:rPr>
        <w:t xml:space="preserve"> admo</w:t>
      </w:r>
      <w:r w:rsidR="00742322">
        <w:rPr>
          <w:rFonts w:cs="Times New Roman"/>
          <w:sz w:val="23"/>
          <w:szCs w:val="23"/>
        </w:rPr>
        <w:t>nitions</w:t>
      </w:r>
      <w:r w:rsidR="0043286F">
        <w:rPr>
          <w:rFonts w:cs="Times New Roman"/>
          <w:sz w:val="23"/>
          <w:szCs w:val="23"/>
        </w:rPr>
        <w:t>,</w:t>
      </w:r>
      <w:r w:rsidR="00742322">
        <w:rPr>
          <w:rFonts w:cs="Times New Roman"/>
          <w:sz w:val="23"/>
          <w:szCs w:val="23"/>
        </w:rPr>
        <w:t xml:space="preserve"> </w:t>
      </w:r>
      <w:r w:rsidR="00433673">
        <w:rPr>
          <w:rFonts w:cs="Times New Roman"/>
          <w:sz w:val="23"/>
          <w:szCs w:val="23"/>
        </w:rPr>
        <w:t>S</w:t>
      </w:r>
      <w:r w:rsidR="0043286F">
        <w:rPr>
          <w:rFonts w:cs="Times New Roman"/>
          <w:sz w:val="23"/>
          <w:szCs w:val="23"/>
        </w:rPr>
        <w:t xml:space="preserve">aint Jean les réitérait </w:t>
      </w:r>
      <w:r w:rsidR="00742322">
        <w:rPr>
          <w:rFonts w:cs="Times New Roman"/>
          <w:sz w:val="23"/>
          <w:szCs w:val="23"/>
        </w:rPr>
        <w:t xml:space="preserve">en </w:t>
      </w:r>
      <w:r w:rsidR="002457E8">
        <w:rPr>
          <w:rFonts w:cs="Times New Roman"/>
          <w:sz w:val="23"/>
          <w:szCs w:val="23"/>
        </w:rPr>
        <w:t>nov</w:t>
      </w:r>
      <w:r w:rsidR="0043286F">
        <w:rPr>
          <w:rFonts w:cs="Times New Roman"/>
          <w:sz w:val="23"/>
          <w:szCs w:val="23"/>
        </w:rPr>
        <w:t>embre 1964, en lui recommandant</w:t>
      </w:r>
      <w:r w:rsidR="001A2FFA">
        <w:rPr>
          <w:rFonts w:cs="Times New Roman"/>
          <w:sz w:val="23"/>
          <w:szCs w:val="23"/>
        </w:rPr>
        <w:t xml:space="preserve"> </w:t>
      </w:r>
      <w:r w:rsidR="002457E8">
        <w:rPr>
          <w:sz w:val="23"/>
          <w:szCs w:val="23"/>
        </w:rPr>
        <w:t>«</w:t>
      </w:r>
      <w:r w:rsidR="0043286F">
        <w:rPr>
          <w:sz w:val="23"/>
          <w:szCs w:val="23"/>
        </w:rPr>
        <w:t xml:space="preserve"> </w:t>
      </w:r>
      <w:r w:rsidR="002457E8" w:rsidRPr="005C4631">
        <w:rPr>
          <w:rFonts w:cs="Times New Roman"/>
          <w:b/>
          <w:i/>
          <w:sz w:val="23"/>
          <w:szCs w:val="23"/>
        </w:rPr>
        <w:t>d'agir avec circonspection et ne rien faire qui pourrai</w:t>
      </w:r>
      <w:r w:rsidR="005B6A83">
        <w:rPr>
          <w:rFonts w:cs="Times New Roman"/>
          <w:b/>
          <w:i/>
          <w:sz w:val="23"/>
          <w:szCs w:val="23"/>
        </w:rPr>
        <w:t>t appeler quelque reproche quant</w:t>
      </w:r>
      <w:r w:rsidR="002457E8" w:rsidRPr="005C4631">
        <w:rPr>
          <w:rFonts w:cs="Times New Roman"/>
          <w:b/>
          <w:i/>
          <w:sz w:val="23"/>
          <w:szCs w:val="23"/>
        </w:rPr>
        <w:t xml:space="preserve"> au non-respect de ses promesses ou encore scandaliser</w:t>
      </w:r>
      <w:r w:rsidR="002457E8" w:rsidRPr="001A2FFA">
        <w:rPr>
          <w:rStyle w:val="Appelnotedebasdep"/>
          <w:rFonts w:cs="Times New Roman"/>
          <w:b/>
          <w:i/>
          <w:sz w:val="23"/>
          <w:szCs w:val="23"/>
        </w:rPr>
        <w:footnoteReference w:id="106"/>
      </w:r>
      <w:r w:rsidR="002457E8">
        <w:rPr>
          <w:rFonts w:cs="Times New Roman"/>
          <w:sz w:val="23"/>
          <w:szCs w:val="23"/>
        </w:rPr>
        <w:t>...</w:t>
      </w:r>
      <w:r w:rsidR="002457E8" w:rsidRPr="002457E8">
        <w:rPr>
          <w:rFonts w:cs="Times New Roman"/>
          <w:sz w:val="23"/>
          <w:szCs w:val="23"/>
        </w:rPr>
        <w:t xml:space="preserve"> </w:t>
      </w:r>
      <w:r w:rsidR="002457E8">
        <w:rPr>
          <w:rFonts w:cs="Times New Roman"/>
          <w:sz w:val="23"/>
          <w:szCs w:val="23"/>
        </w:rPr>
        <w:t>»</w:t>
      </w:r>
      <w:r w:rsidR="00A36FEF">
        <w:rPr>
          <w:rFonts w:cs="Times New Roman"/>
          <w:sz w:val="23"/>
          <w:szCs w:val="23"/>
        </w:rPr>
        <w:t xml:space="preserve"> et </w:t>
      </w:r>
      <w:r w:rsidR="003D7A60">
        <w:rPr>
          <w:rFonts w:cs="Times New Roman"/>
          <w:sz w:val="23"/>
          <w:szCs w:val="23"/>
        </w:rPr>
        <w:t xml:space="preserve">cela, </w:t>
      </w:r>
      <w:r w:rsidR="00A36FEF">
        <w:rPr>
          <w:rFonts w:cs="Times New Roman"/>
          <w:sz w:val="23"/>
          <w:szCs w:val="23"/>
        </w:rPr>
        <w:t xml:space="preserve">encore </w:t>
      </w:r>
      <w:r w:rsidR="003D7A60">
        <w:rPr>
          <w:rFonts w:cs="Times New Roman"/>
          <w:sz w:val="23"/>
          <w:szCs w:val="23"/>
        </w:rPr>
        <w:t xml:space="preserve">une fois, </w:t>
      </w:r>
      <w:r w:rsidR="00A36FEF">
        <w:rPr>
          <w:rFonts w:cs="Times New Roman"/>
          <w:sz w:val="23"/>
          <w:szCs w:val="23"/>
        </w:rPr>
        <w:t>en</w:t>
      </w:r>
      <w:r w:rsidR="0027420E">
        <w:rPr>
          <w:rFonts w:cs="Times New Roman"/>
          <w:sz w:val="23"/>
          <w:szCs w:val="23"/>
        </w:rPr>
        <w:t xml:space="preserve"> 1966 avant sa mort.</w:t>
      </w:r>
    </w:p>
    <w:p w14:paraId="27E72738" w14:textId="77777777" w:rsidR="001A2FFA" w:rsidRDefault="00F67632" w:rsidP="001A2FFA">
      <w:pPr>
        <w:spacing w:after="0"/>
        <w:jc w:val="both"/>
        <w:rPr>
          <w:rFonts w:cs="Times New Roman"/>
          <w:sz w:val="23"/>
          <w:szCs w:val="23"/>
        </w:rPr>
      </w:pPr>
      <w:r>
        <w:rPr>
          <w:rFonts w:cs="Times New Roman"/>
          <w:sz w:val="23"/>
          <w:szCs w:val="23"/>
        </w:rPr>
        <w:tab/>
      </w:r>
      <w:r w:rsidR="002457E8">
        <w:rPr>
          <w:rFonts w:cs="Times New Roman"/>
          <w:sz w:val="23"/>
          <w:szCs w:val="23"/>
        </w:rPr>
        <w:t>Malheureusement, aucune des promesses ne fut tenue. M</w:t>
      </w:r>
      <w:r w:rsidR="00433673">
        <w:rPr>
          <w:rFonts w:cs="Times New Roman"/>
          <w:sz w:val="23"/>
          <w:szCs w:val="23"/>
        </w:rPr>
        <w:t xml:space="preserve">gr </w:t>
      </w:r>
      <w:r w:rsidR="002457E8">
        <w:rPr>
          <w:rFonts w:cs="Times New Roman"/>
          <w:sz w:val="23"/>
          <w:szCs w:val="23"/>
        </w:rPr>
        <w:t xml:space="preserve">Jean </w:t>
      </w:r>
      <w:r w:rsidR="00086B00">
        <w:rPr>
          <w:rFonts w:cs="Times New Roman"/>
          <w:sz w:val="23"/>
          <w:szCs w:val="23"/>
        </w:rPr>
        <w:t xml:space="preserve">de Saint-Denis </w:t>
      </w:r>
      <w:r w:rsidR="00A36FEF">
        <w:rPr>
          <w:rFonts w:cs="Times New Roman"/>
          <w:sz w:val="23"/>
          <w:szCs w:val="23"/>
        </w:rPr>
        <w:t>ne chercha semble-t-il même pas à transformer</w:t>
      </w:r>
      <w:r w:rsidR="003D7A60">
        <w:rPr>
          <w:rFonts w:cs="Times New Roman"/>
          <w:sz w:val="23"/>
          <w:szCs w:val="23"/>
        </w:rPr>
        <w:t>,</w:t>
      </w:r>
      <w:r w:rsidR="00A36FEF">
        <w:rPr>
          <w:rFonts w:cs="Times New Roman"/>
          <w:sz w:val="23"/>
          <w:szCs w:val="23"/>
        </w:rPr>
        <w:t xml:space="preserve"> </w:t>
      </w:r>
      <w:r w:rsidR="005C4631">
        <w:rPr>
          <w:rFonts w:cs="Times New Roman"/>
          <w:sz w:val="23"/>
          <w:szCs w:val="23"/>
        </w:rPr>
        <w:t xml:space="preserve">à </w:t>
      </w:r>
      <w:r w:rsidR="00A36FEF">
        <w:rPr>
          <w:rFonts w:cs="Times New Roman"/>
          <w:sz w:val="23"/>
          <w:szCs w:val="23"/>
        </w:rPr>
        <w:t xml:space="preserve">ajuster ou </w:t>
      </w:r>
      <w:r w:rsidR="003D7A60">
        <w:rPr>
          <w:rFonts w:cs="Times New Roman"/>
          <w:sz w:val="23"/>
          <w:szCs w:val="23"/>
        </w:rPr>
        <w:t>même seulement</w:t>
      </w:r>
      <w:r w:rsidR="00782523">
        <w:rPr>
          <w:rFonts w:cs="Times New Roman"/>
          <w:sz w:val="23"/>
          <w:szCs w:val="23"/>
        </w:rPr>
        <w:t xml:space="preserve"> </w:t>
      </w:r>
      <w:r w:rsidR="0043286F">
        <w:rPr>
          <w:rFonts w:cs="Times New Roman"/>
          <w:sz w:val="23"/>
          <w:szCs w:val="23"/>
        </w:rPr>
        <w:t xml:space="preserve">à </w:t>
      </w:r>
      <w:r w:rsidR="00A36FEF">
        <w:rPr>
          <w:rFonts w:cs="Times New Roman"/>
          <w:sz w:val="23"/>
          <w:szCs w:val="23"/>
        </w:rPr>
        <w:t>inflé</w:t>
      </w:r>
      <w:r w:rsidR="005B6A83">
        <w:rPr>
          <w:rFonts w:cs="Times New Roman"/>
          <w:sz w:val="23"/>
          <w:szCs w:val="23"/>
        </w:rPr>
        <w:t>chir sa pratique, ne fût-ce que par</w:t>
      </w:r>
      <w:r w:rsidR="00A36FEF">
        <w:rPr>
          <w:rFonts w:cs="Times New Roman"/>
          <w:sz w:val="23"/>
          <w:szCs w:val="23"/>
        </w:rPr>
        <w:t xml:space="preserve"> amour pour </w:t>
      </w:r>
      <w:r w:rsidR="00C36046">
        <w:rPr>
          <w:rFonts w:cs="Times New Roman"/>
          <w:sz w:val="23"/>
          <w:szCs w:val="23"/>
        </w:rPr>
        <w:t>le prélat qui manifestait vis-à-</w:t>
      </w:r>
      <w:r w:rsidR="00A36FEF">
        <w:rPr>
          <w:rFonts w:cs="Times New Roman"/>
          <w:sz w:val="23"/>
          <w:szCs w:val="23"/>
        </w:rPr>
        <w:t xml:space="preserve">vis de lui tant de condescendance, et </w:t>
      </w:r>
      <w:r w:rsidR="002457E8">
        <w:rPr>
          <w:rFonts w:cs="Times New Roman"/>
          <w:sz w:val="23"/>
          <w:szCs w:val="23"/>
        </w:rPr>
        <w:t>continua</w:t>
      </w:r>
      <w:r w:rsidR="005C4631">
        <w:rPr>
          <w:rFonts w:cs="Times New Roman"/>
          <w:sz w:val="23"/>
          <w:szCs w:val="23"/>
        </w:rPr>
        <w:t>,</w:t>
      </w:r>
      <w:r w:rsidR="002457E8">
        <w:rPr>
          <w:rFonts w:cs="Times New Roman"/>
          <w:sz w:val="23"/>
          <w:szCs w:val="23"/>
        </w:rPr>
        <w:t xml:space="preserve"> </w:t>
      </w:r>
      <w:r w:rsidR="00A36FEF">
        <w:rPr>
          <w:rFonts w:cs="Times New Roman"/>
          <w:sz w:val="23"/>
          <w:szCs w:val="23"/>
        </w:rPr>
        <w:t>notamment</w:t>
      </w:r>
      <w:r w:rsidR="005C4631">
        <w:rPr>
          <w:rFonts w:cs="Times New Roman"/>
          <w:sz w:val="23"/>
          <w:szCs w:val="23"/>
        </w:rPr>
        <w:t>,</w:t>
      </w:r>
      <w:r w:rsidR="00A36FEF">
        <w:rPr>
          <w:rFonts w:cs="Times New Roman"/>
          <w:sz w:val="23"/>
          <w:szCs w:val="23"/>
        </w:rPr>
        <w:t xml:space="preserve"> </w:t>
      </w:r>
      <w:r w:rsidR="002457E8">
        <w:rPr>
          <w:rFonts w:cs="Times New Roman"/>
          <w:sz w:val="23"/>
          <w:szCs w:val="23"/>
        </w:rPr>
        <w:t>à accueillir à la communion</w:t>
      </w:r>
      <w:r w:rsidR="00C36046">
        <w:rPr>
          <w:rFonts w:cs="Times New Roman"/>
          <w:sz w:val="23"/>
          <w:szCs w:val="23"/>
        </w:rPr>
        <w:t xml:space="preserve"> des non-baptisés, ou des </w:t>
      </w:r>
      <w:proofErr w:type="spellStart"/>
      <w:r w:rsidR="00C36046">
        <w:rPr>
          <w:rFonts w:cs="Times New Roman"/>
          <w:sz w:val="23"/>
          <w:szCs w:val="23"/>
        </w:rPr>
        <w:t>f</w:t>
      </w:r>
      <w:r>
        <w:rPr>
          <w:rFonts w:cs="Times New Roman"/>
          <w:sz w:val="23"/>
          <w:szCs w:val="23"/>
        </w:rPr>
        <w:t>ranc-maçons</w:t>
      </w:r>
      <w:proofErr w:type="spellEnd"/>
      <w:r w:rsidR="00782523">
        <w:rPr>
          <w:rFonts w:cs="Times New Roman"/>
          <w:sz w:val="23"/>
          <w:szCs w:val="23"/>
        </w:rPr>
        <w:t>,</w:t>
      </w:r>
      <w:r>
        <w:rPr>
          <w:rFonts w:cs="Times New Roman"/>
          <w:sz w:val="23"/>
          <w:szCs w:val="23"/>
        </w:rPr>
        <w:t xml:space="preserve"> </w:t>
      </w:r>
      <w:r w:rsidR="002457E8">
        <w:rPr>
          <w:rFonts w:cs="Times New Roman"/>
          <w:sz w:val="23"/>
          <w:szCs w:val="23"/>
        </w:rPr>
        <w:t>sans exiger qu'il</w:t>
      </w:r>
      <w:r w:rsidR="005B6A83">
        <w:rPr>
          <w:rFonts w:cs="Times New Roman"/>
          <w:sz w:val="23"/>
          <w:szCs w:val="23"/>
        </w:rPr>
        <w:t>s</w:t>
      </w:r>
      <w:r w:rsidR="002457E8">
        <w:rPr>
          <w:rFonts w:cs="Times New Roman"/>
          <w:sz w:val="23"/>
          <w:szCs w:val="23"/>
        </w:rPr>
        <w:t xml:space="preserve"> renoncent à appartenir à cette organisation</w:t>
      </w:r>
      <w:r w:rsidR="002457E8">
        <w:rPr>
          <w:rStyle w:val="Appelnotedebasdep"/>
          <w:rFonts w:cs="Times New Roman"/>
          <w:sz w:val="23"/>
          <w:szCs w:val="23"/>
        </w:rPr>
        <w:footnoteReference w:id="107"/>
      </w:r>
      <w:r w:rsidR="002457E8">
        <w:rPr>
          <w:rFonts w:cs="Times New Roman"/>
          <w:sz w:val="23"/>
          <w:szCs w:val="23"/>
        </w:rPr>
        <w:t xml:space="preserve">, </w:t>
      </w:r>
      <w:r w:rsidR="005B6A83">
        <w:rPr>
          <w:rFonts w:cs="Times New Roman"/>
          <w:sz w:val="23"/>
          <w:szCs w:val="23"/>
        </w:rPr>
        <w:t>etc.</w:t>
      </w:r>
      <w:r w:rsidR="002457E8">
        <w:rPr>
          <w:rFonts w:cs="Times New Roman"/>
          <w:sz w:val="23"/>
          <w:szCs w:val="23"/>
        </w:rPr>
        <w:t>..</w:t>
      </w:r>
      <w:r w:rsidR="00A36FEF">
        <w:rPr>
          <w:rFonts w:cs="Times New Roman"/>
          <w:sz w:val="23"/>
          <w:szCs w:val="23"/>
        </w:rPr>
        <w:t xml:space="preserve"> </w:t>
      </w:r>
      <w:r w:rsidR="00A36FEF" w:rsidRPr="00EB4006">
        <w:rPr>
          <w:rFonts w:cs="Times New Roman"/>
          <w:b/>
          <w:i/>
          <w:sz w:val="23"/>
          <w:szCs w:val="23"/>
        </w:rPr>
        <w:t xml:space="preserve">On comprend bien qu'il fallait aller chercher les gens où ils étaient pour les attirer au </w:t>
      </w:r>
      <w:proofErr w:type="gramStart"/>
      <w:r w:rsidR="00A36FEF" w:rsidRPr="00EB4006">
        <w:rPr>
          <w:rFonts w:cs="Times New Roman"/>
          <w:b/>
          <w:i/>
          <w:sz w:val="23"/>
          <w:szCs w:val="23"/>
        </w:rPr>
        <w:t xml:space="preserve">Christ, </w:t>
      </w:r>
      <w:r w:rsidR="003D7A60">
        <w:rPr>
          <w:rFonts w:cs="Times New Roman"/>
          <w:b/>
          <w:i/>
          <w:sz w:val="23"/>
          <w:szCs w:val="23"/>
        </w:rPr>
        <w:t xml:space="preserve"> </w:t>
      </w:r>
      <w:r w:rsidR="00A36FEF" w:rsidRPr="00EB4006">
        <w:rPr>
          <w:rFonts w:cs="Times New Roman"/>
          <w:b/>
          <w:i/>
          <w:sz w:val="23"/>
          <w:szCs w:val="23"/>
        </w:rPr>
        <w:t>mais</w:t>
      </w:r>
      <w:proofErr w:type="gramEnd"/>
      <w:r w:rsidR="00A36FEF" w:rsidRPr="00EB4006">
        <w:rPr>
          <w:rFonts w:cs="Times New Roman"/>
          <w:b/>
          <w:i/>
          <w:sz w:val="23"/>
          <w:szCs w:val="23"/>
        </w:rPr>
        <w:t xml:space="preserve"> le but n'était pas de les laisser là où on les avait pris</w:t>
      </w:r>
      <w:r w:rsidR="00A36FEF">
        <w:rPr>
          <w:rFonts w:cs="Times New Roman"/>
          <w:sz w:val="23"/>
          <w:szCs w:val="23"/>
        </w:rPr>
        <w:t>!</w:t>
      </w:r>
      <w:r w:rsidR="00086B00">
        <w:rPr>
          <w:rFonts w:cs="Times New Roman"/>
          <w:sz w:val="23"/>
          <w:szCs w:val="23"/>
        </w:rPr>
        <w:t xml:space="preserve"> </w:t>
      </w:r>
      <w:r w:rsidR="00086B00" w:rsidRPr="00086B00">
        <w:rPr>
          <w:rFonts w:cs="Times New Roman"/>
          <w:b/>
          <w:i/>
          <w:sz w:val="23"/>
          <w:szCs w:val="23"/>
        </w:rPr>
        <w:t xml:space="preserve">Il fallait les conduire à entrer </w:t>
      </w:r>
      <w:r w:rsidR="003F62FF">
        <w:rPr>
          <w:rFonts w:cs="Times New Roman"/>
          <w:b/>
          <w:i/>
          <w:sz w:val="23"/>
          <w:szCs w:val="23"/>
        </w:rPr>
        <w:t xml:space="preserve">vraiment </w:t>
      </w:r>
      <w:r w:rsidR="00086B00" w:rsidRPr="00086B00">
        <w:rPr>
          <w:rFonts w:cs="Times New Roman"/>
          <w:b/>
          <w:i/>
          <w:sz w:val="23"/>
          <w:szCs w:val="23"/>
        </w:rPr>
        <w:t xml:space="preserve">de tout leur être dans </w:t>
      </w:r>
      <w:proofErr w:type="gramStart"/>
      <w:r w:rsidR="00086B00" w:rsidRPr="00086B00">
        <w:rPr>
          <w:rFonts w:cs="Times New Roman"/>
          <w:b/>
          <w:i/>
          <w:sz w:val="23"/>
          <w:szCs w:val="23"/>
        </w:rPr>
        <w:t>l'Eglise!</w:t>
      </w:r>
      <w:proofErr w:type="gramEnd"/>
      <w:r w:rsidR="00A36FEF">
        <w:rPr>
          <w:rFonts w:cs="Times New Roman"/>
          <w:sz w:val="23"/>
          <w:szCs w:val="23"/>
        </w:rPr>
        <w:t xml:space="preserve"> </w:t>
      </w:r>
    </w:p>
    <w:p w14:paraId="69D8504E" w14:textId="77777777" w:rsidR="002457E8" w:rsidRDefault="001A2FFA" w:rsidP="001A2FFA">
      <w:pPr>
        <w:jc w:val="both"/>
        <w:rPr>
          <w:rFonts w:cs="Times New Roman"/>
          <w:sz w:val="23"/>
          <w:szCs w:val="23"/>
        </w:rPr>
      </w:pPr>
      <w:r>
        <w:rPr>
          <w:rFonts w:cs="Times New Roman"/>
          <w:sz w:val="23"/>
          <w:szCs w:val="23"/>
        </w:rPr>
        <w:tab/>
      </w:r>
      <w:r w:rsidR="00A36FEF">
        <w:rPr>
          <w:rFonts w:cs="Times New Roman"/>
          <w:sz w:val="23"/>
          <w:szCs w:val="23"/>
        </w:rPr>
        <w:t xml:space="preserve">A moins que le but n'ait entre temps changé </w:t>
      </w:r>
      <w:r w:rsidR="00EB4006">
        <w:rPr>
          <w:rFonts w:cs="Times New Roman"/>
          <w:sz w:val="23"/>
          <w:szCs w:val="23"/>
        </w:rPr>
        <w:t xml:space="preserve">- de manière consciente ou inconsciente - </w:t>
      </w:r>
      <w:r w:rsidR="00A36FEF">
        <w:rPr>
          <w:rFonts w:cs="Times New Roman"/>
          <w:sz w:val="23"/>
          <w:szCs w:val="23"/>
        </w:rPr>
        <w:t xml:space="preserve">et ne soit devenu d'incorporer à </w:t>
      </w:r>
      <w:r w:rsidR="0027420E">
        <w:rPr>
          <w:rFonts w:cs="Times New Roman"/>
          <w:sz w:val="23"/>
          <w:szCs w:val="23"/>
        </w:rPr>
        <w:t>la communauté o</w:t>
      </w:r>
      <w:r w:rsidR="00A36FEF">
        <w:rPr>
          <w:rFonts w:cs="Times New Roman"/>
          <w:sz w:val="23"/>
          <w:szCs w:val="23"/>
        </w:rPr>
        <w:t xml:space="preserve">rthodoxe occidentale le plus de monde possible à quelque prix que ce </w:t>
      </w:r>
      <w:proofErr w:type="gramStart"/>
      <w:r w:rsidR="00A36FEF">
        <w:rPr>
          <w:rFonts w:cs="Times New Roman"/>
          <w:sz w:val="23"/>
          <w:szCs w:val="23"/>
        </w:rPr>
        <w:t>soit?</w:t>
      </w:r>
      <w:proofErr w:type="gramEnd"/>
    </w:p>
    <w:p w14:paraId="2A8DACAF" w14:textId="77777777" w:rsidR="000024D5" w:rsidRDefault="00086B00" w:rsidP="00E15D95">
      <w:pPr>
        <w:spacing w:after="0"/>
        <w:jc w:val="both"/>
        <w:rPr>
          <w:rFonts w:cs="Times New Roman"/>
          <w:sz w:val="23"/>
          <w:szCs w:val="23"/>
        </w:rPr>
      </w:pPr>
      <w:r>
        <w:rPr>
          <w:rFonts w:cs="Times New Roman"/>
          <w:sz w:val="23"/>
          <w:szCs w:val="23"/>
        </w:rPr>
        <w:tab/>
      </w:r>
      <w:r w:rsidR="0027420E">
        <w:rPr>
          <w:rFonts w:cs="Times New Roman"/>
          <w:sz w:val="23"/>
          <w:szCs w:val="23"/>
        </w:rPr>
        <w:t>Mais</w:t>
      </w:r>
      <w:r w:rsidR="003D7A60">
        <w:rPr>
          <w:rFonts w:cs="Times New Roman"/>
          <w:sz w:val="23"/>
          <w:szCs w:val="23"/>
        </w:rPr>
        <w:t>,</w:t>
      </w:r>
      <w:r w:rsidR="0027420E">
        <w:rPr>
          <w:rFonts w:cs="Times New Roman"/>
          <w:sz w:val="23"/>
          <w:szCs w:val="23"/>
        </w:rPr>
        <w:t xml:space="preserve"> </w:t>
      </w:r>
      <w:r w:rsidR="00EB4006">
        <w:rPr>
          <w:rFonts w:cs="Times New Roman"/>
          <w:sz w:val="23"/>
          <w:szCs w:val="23"/>
        </w:rPr>
        <w:t>comme</w:t>
      </w:r>
      <w:r w:rsidR="0027420E">
        <w:rPr>
          <w:rFonts w:cs="Times New Roman"/>
          <w:sz w:val="23"/>
          <w:szCs w:val="23"/>
        </w:rPr>
        <w:t xml:space="preserve"> beaucoup </w:t>
      </w:r>
      <w:r w:rsidR="00EB4006">
        <w:rPr>
          <w:rFonts w:cs="Times New Roman"/>
          <w:sz w:val="23"/>
          <w:szCs w:val="23"/>
        </w:rPr>
        <w:t>l'</w:t>
      </w:r>
      <w:r w:rsidR="0027420E">
        <w:rPr>
          <w:rFonts w:cs="Times New Roman"/>
          <w:sz w:val="23"/>
          <w:szCs w:val="23"/>
        </w:rPr>
        <w:t xml:space="preserve">ont affirmé, ce sacre épiscopal </w:t>
      </w:r>
      <w:r>
        <w:rPr>
          <w:rFonts w:cs="Times New Roman"/>
          <w:sz w:val="23"/>
          <w:szCs w:val="23"/>
        </w:rPr>
        <w:t xml:space="preserve">s'est révélé </w:t>
      </w:r>
      <w:r w:rsidR="0027420E">
        <w:rPr>
          <w:rFonts w:cs="Times New Roman"/>
          <w:sz w:val="23"/>
          <w:szCs w:val="23"/>
        </w:rPr>
        <w:t xml:space="preserve">une erreur plutôt </w:t>
      </w:r>
      <w:r w:rsidR="00EB4006">
        <w:rPr>
          <w:rFonts w:cs="Times New Roman"/>
          <w:sz w:val="23"/>
          <w:szCs w:val="23"/>
        </w:rPr>
        <w:t>qu'</w:t>
      </w:r>
      <w:r w:rsidR="0027420E">
        <w:rPr>
          <w:rFonts w:cs="Times New Roman"/>
          <w:sz w:val="23"/>
          <w:szCs w:val="23"/>
        </w:rPr>
        <w:t>une économie providentielle</w:t>
      </w:r>
      <w:r w:rsidR="00EB4006">
        <w:rPr>
          <w:rFonts w:cs="Times New Roman"/>
          <w:sz w:val="23"/>
          <w:szCs w:val="23"/>
        </w:rPr>
        <w:t>. En effet, le métropolite Serge, en son temps, lorsqu'il était question de b</w:t>
      </w:r>
      <w:r w:rsidR="005B6A83">
        <w:rPr>
          <w:rFonts w:cs="Times New Roman"/>
          <w:sz w:val="23"/>
          <w:szCs w:val="23"/>
        </w:rPr>
        <w:t>énir la première chapelle Saint-</w:t>
      </w:r>
      <w:r w:rsidR="00EB4006">
        <w:rPr>
          <w:rFonts w:cs="Times New Roman"/>
          <w:sz w:val="23"/>
          <w:szCs w:val="23"/>
        </w:rPr>
        <w:t xml:space="preserve">Irénée avait manifesté </w:t>
      </w:r>
      <w:r w:rsidR="00EB4006" w:rsidRPr="001A6836">
        <w:rPr>
          <w:rFonts w:cs="Times New Roman"/>
          <w:b/>
          <w:i/>
          <w:sz w:val="23"/>
          <w:szCs w:val="23"/>
        </w:rPr>
        <w:t>le souhait qu'elle reste un</w:t>
      </w:r>
      <w:r w:rsidR="00782523">
        <w:rPr>
          <w:rFonts w:cs="Times New Roman"/>
          <w:b/>
          <w:i/>
          <w:sz w:val="23"/>
          <w:szCs w:val="23"/>
        </w:rPr>
        <w:t>e</w:t>
      </w:r>
      <w:r w:rsidR="00EB4006" w:rsidRPr="001A6836">
        <w:rPr>
          <w:rFonts w:cs="Times New Roman"/>
          <w:b/>
          <w:i/>
          <w:sz w:val="23"/>
          <w:szCs w:val="23"/>
        </w:rPr>
        <w:t xml:space="preserve"> chapelle privée</w:t>
      </w:r>
      <w:r w:rsidR="00EB4006">
        <w:rPr>
          <w:rFonts w:cs="Times New Roman"/>
          <w:sz w:val="23"/>
          <w:szCs w:val="23"/>
        </w:rPr>
        <w:t xml:space="preserve"> afin</w:t>
      </w:r>
      <w:r w:rsidR="005B6A83">
        <w:rPr>
          <w:rFonts w:cs="Times New Roman"/>
          <w:sz w:val="23"/>
          <w:szCs w:val="23"/>
        </w:rPr>
        <w:t xml:space="preserve"> que les expérimentations de P</w:t>
      </w:r>
      <w:r w:rsidR="00EB4006">
        <w:rPr>
          <w:rFonts w:cs="Times New Roman"/>
          <w:sz w:val="23"/>
          <w:szCs w:val="23"/>
        </w:rPr>
        <w:t>ère Evgraf n'entrent pas en conflit avec quoi</w:t>
      </w:r>
      <w:r w:rsidR="00782523">
        <w:rPr>
          <w:rFonts w:cs="Times New Roman"/>
          <w:sz w:val="23"/>
          <w:szCs w:val="23"/>
        </w:rPr>
        <w:t xml:space="preserve"> </w:t>
      </w:r>
      <w:r w:rsidR="00EB4006">
        <w:rPr>
          <w:rFonts w:cs="Times New Roman"/>
          <w:sz w:val="23"/>
          <w:szCs w:val="23"/>
        </w:rPr>
        <w:t>que ce soit d'officiel</w:t>
      </w:r>
      <w:r w:rsidR="0027420E">
        <w:rPr>
          <w:rFonts w:cs="Times New Roman"/>
          <w:sz w:val="23"/>
          <w:szCs w:val="23"/>
        </w:rPr>
        <w:t xml:space="preserve"> - </w:t>
      </w:r>
      <w:r w:rsidR="00EB4006">
        <w:rPr>
          <w:rFonts w:cs="Times New Roman"/>
          <w:sz w:val="23"/>
          <w:szCs w:val="23"/>
        </w:rPr>
        <w:t>et il en était de même des diverses économies qu'il pratiquait plus ou moins systématiquement, notamment celles relatives à la communion. L</w:t>
      </w:r>
      <w:r w:rsidR="001A6836">
        <w:rPr>
          <w:rFonts w:cs="Times New Roman"/>
          <w:sz w:val="23"/>
          <w:szCs w:val="23"/>
        </w:rPr>
        <w:t>'</w:t>
      </w:r>
      <w:r w:rsidR="00433673">
        <w:rPr>
          <w:rFonts w:cs="Times New Roman"/>
          <w:sz w:val="23"/>
          <w:szCs w:val="23"/>
        </w:rPr>
        <w:t>insistance de S</w:t>
      </w:r>
      <w:r w:rsidR="00EB4006">
        <w:rPr>
          <w:rFonts w:cs="Times New Roman"/>
          <w:sz w:val="23"/>
          <w:szCs w:val="23"/>
        </w:rPr>
        <w:t xml:space="preserve">aint Jean de Shanghai sur la nécessité d'éviter le scandale allait dans le même sens. </w:t>
      </w:r>
      <w:r w:rsidR="00EB4006" w:rsidRPr="006775F2">
        <w:rPr>
          <w:rFonts w:cs="Times New Roman"/>
          <w:b/>
          <w:i/>
          <w:sz w:val="23"/>
          <w:szCs w:val="23"/>
        </w:rPr>
        <w:t xml:space="preserve">Mais l'épiscopat </w:t>
      </w:r>
      <w:r w:rsidR="001A6836" w:rsidRPr="006775F2">
        <w:rPr>
          <w:rFonts w:cs="Times New Roman"/>
          <w:b/>
          <w:i/>
          <w:sz w:val="23"/>
          <w:szCs w:val="23"/>
        </w:rPr>
        <w:t xml:space="preserve">qui lui avait été conféré </w:t>
      </w:r>
      <w:r w:rsidR="005B6A83">
        <w:rPr>
          <w:rFonts w:cs="Times New Roman"/>
          <w:b/>
          <w:i/>
          <w:sz w:val="23"/>
          <w:szCs w:val="23"/>
        </w:rPr>
        <w:t>donnait à chacun des actes de M</w:t>
      </w:r>
      <w:r w:rsidR="00433673">
        <w:rPr>
          <w:rFonts w:cs="Times New Roman"/>
          <w:b/>
          <w:i/>
          <w:sz w:val="23"/>
          <w:szCs w:val="23"/>
        </w:rPr>
        <w:t>gr</w:t>
      </w:r>
      <w:r w:rsidR="00EB4006" w:rsidRPr="006775F2">
        <w:rPr>
          <w:rFonts w:cs="Times New Roman"/>
          <w:b/>
          <w:i/>
          <w:sz w:val="23"/>
          <w:szCs w:val="23"/>
        </w:rPr>
        <w:t xml:space="preserve"> Jean un caractère public qui sonnait comme </w:t>
      </w:r>
      <w:r w:rsidR="00EB4006" w:rsidRPr="001A6836">
        <w:rPr>
          <w:rFonts w:cs="Times New Roman"/>
          <w:b/>
          <w:i/>
          <w:sz w:val="23"/>
          <w:szCs w:val="23"/>
        </w:rPr>
        <w:t>un défi</w:t>
      </w:r>
      <w:r w:rsidR="003D7A60">
        <w:rPr>
          <w:rFonts w:cs="Times New Roman"/>
          <w:b/>
          <w:i/>
          <w:sz w:val="23"/>
          <w:szCs w:val="23"/>
        </w:rPr>
        <w:t xml:space="preserve"> et une provocation</w:t>
      </w:r>
      <w:r w:rsidR="00EB4006">
        <w:rPr>
          <w:rFonts w:cs="Times New Roman"/>
          <w:sz w:val="23"/>
          <w:szCs w:val="23"/>
        </w:rPr>
        <w:t xml:space="preserve">. Bien sûr, </w:t>
      </w:r>
      <w:r w:rsidR="007A62E0">
        <w:rPr>
          <w:rFonts w:cs="Times New Roman"/>
          <w:sz w:val="23"/>
          <w:szCs w:val="23"/>
        </w:rPr>
        <w:t>aux yeux</w:t>
      </w:r>
      <w:r w:rsidR="00EB4006">
        <w:rPr>
          <w:rFonts w:cs="Times New Roman"/>
          <w:sz w:val="23"/>
          <w:szCs w:val="23"/>
        </w:rPr>
        <w:t xml:space="preserve"> des nombreux chrétiens, clercs ou laïcs, </w:t>
      </w:r>
      <w:r w:rsidR="005B6A83">
        <w:rPr>
          <w:rFonts w:cs="Times New Roman"/>
          <w:sz w:val="23"/>
          <w:szCs w:val="23"/>
        </w:rPr>
        <w:t>qui ne comprenaient pas l'enjeu</w:t>
      </w:r>
      <w:r w:rsidR="00EB4006">
        <w:rPr>
          <w:rFonts w:cs="Times New Roman"/>
          <w:sz w:val="23"/>
          <w:szCs w:val="23"/>
        </w:rPr>
        <w:t xml:space="preserve"> missionnaire profond de ses actions, cette insolence allait </w:t>
      </w:r>
      <w:r w:rsidR="00782523">
        <w:rPr>
          <w:rFonts w:cs="Times New Roman"/>
          <w:sz w:val="23"/>
          <w:szCs w:val="23"/>
        </w:rPr>
        <w:t>nécessai</w:t>
      </w:r>
      <w:r w:rsidR="000024D5">
        <w:rPr>
          <w:rFonts w:cs="Times New Roman"/>
          <w:sz w:val="23"/>
          <w:szCs w:val="23"/>
        </w:rPr>
        <w:t xml:space="preserve">rement </w:t>
      </w:r>
      <w:r w:rsidR="00EB4006">
        <w:rPr>
          <w:rFonts w:cs="Times New Roman"/>
          <w:sz w:val="23"/>
          <w:szCs w:val="23"/>
        </w:rPr>
        <w:t>l'affaiblir</w:t>
      </w:r>
      <w:r w:rsidR="000024D5">
        <w:rPr>
          <w:rFonts w:cs="Times New Roman"/>
          <w:sz w:val="23"/>
          <w:szCs w:val="23"/>
        </w:rPr>
        <w:t xml:space="preserve">, sinon </w:t>
      </w:r>
      <w:r w:rsidR="007A62E0">
        <w:rPr>
          <w:rFonts w:cs="Times New Roman"/>
          <w:sz w:val="23"/>
          <w:szCs w:val="23"/>
        </w:rPr>
        <w:t xml:space="preserve">peu à peu </w:t>
      </w:r>
      <w:r w:rsidR="000024D5">
        <w:rPr>
          <w:rFonts w:cs="Times New Roman"/>
          <w:sz w:val="23"/>
          <w:szCs w:val="23"/>
        </w:rPr>
        <w:t>détruire l'œuvre</w:t>
      </w:r>
      <w:r w:rsidR="00EB4006">
        <w:rPr>
          <w:rFonts w:cs="Times New Roman"/>
          <w:sz w:val="23"/>
          <w:szCs w:val="23"/>
        </w:rPr>
        <w:t xml:space="preserve">. </w:t>
      </w:r>
      <w:r w:rsidR="000024D5">
        <w:rPr>
          <w:rFonts w:cs="Times New Roman"/>
          <w:sz w:val="23"/>
          <w:szCs w:val="23"/>
        </w:rPr>
        <w:t xml:space="preserve">Il fallait édifier et non pas </w:t>
      </w:r>
      <w:proofErr w:type="gramStart"/>
      <w:r w:rsidR="000024D5">
        <w:rPr>
          <w:rFonts w:cs="Times New Roman"/>
          <w:sz w:val="23"/>
          <w:szCs w:val="23"/>
        </w:rPr>
        <w:t>scandaliser!</w:t>
      </w:r>
      <w:proofErr w:type="gramEnd"/>
      <w:r w:rsidR="000024D5">
        <w:rPr>
          <w:rFonts w:cs="Times New Roman"/>
          <w:sz w:val="23"/>
          <w:szCs w:val="23"/>
        </w:rPr>
        <w:t xml:space="preserve"> </w:t>
      </w:r>
    </w:p>
    <w:p w14:paraId="18268214" w14:textId="77777777" w:rsidR="0027420E" w:rsidRPr="006775F2" w:rsidRDefault="00782523" w:rsidP="00E15D95">
      <w:pPr>
        <w:spacing w:after="0"/>
        <w:jc w:val="both"/>
        <w:rPr>
          <w:rFonts w:cs="Times New Roman"/>
          <w:sz w:val="23"/>
          <w:szCs w:val="23"/>
        </w:rPr>
      </w:pPr>
      <w:r>
        <w:rPr>
          <w:rFonts w:cs="Times New Roman"/>
          <w:sz w:val="23"/>
          <w:szCs w:val="23"/>
        </w:rPr>
        <w:tab/>
      </w:r>
      <w:r w:rsidR="005B6A83">
        <w:rPr>
          <w:rFonts w:cs="Times New Roman"/>
          <w:sz w:val="23"/>
          <w:szCs w:val="23"/>
        </w:rPr>
        <w:t>De même que M</w:t>
      </w:r>
      <w:r w:rsidR="00433673">
        <w:rPr>
          <w:rFonts w:cs="Times New Roman"/>
          <w:sz w:val="23"/>
          <w:szCs w:val="23"/>
        </w:rPr>
        <w:t>gr</w:t>
      </w:r>
      <w:r w:rsidR="0027420E">
        <w:rPr>
          <w:rFonts w:cs="Times New Roman"/>
          <w:sz w:val="23"/>
          <w:szCs w:val="23"/>
        </w:rPr>
        <w:t xml:space="preserve"> Jean avait érigé l'Economie en système,</w:t>
      </w:r>
      <w:r w:rsidR="001A6836">
        <w:rPr>
          <w:rFonts w:cs="Times New Roman"/>
          <w:sz w:val="23"/>
          <w:szCs w:val="23"/>
        </w:rPr>
        <w:t xml:space="preserve"> il fut lui-même l'objet d'une E</w:t>
      </w:r>
      <w:r w:rsidR="0027420E">
        <w:rPr>
          <w:rFonts w:cs="Times New Roman"/>
          <w:sz w:val="23"/>
          <w:szCs w:val="23"/>
        </w:rPr>
        <w:t>conomie de la Providence.</w:t>
      </w:r>
      <w:r w:rsidR="006775F2">
        <w:rPr>
          <w:rFonts w:cs="Times New Roman"/>
          <w:sz w:val="23"/>
          <w:szCs w:val="23"/>
        </w:rPr>
        <w:t xml:space="preserve"> </w:t>
      </w:r>
      <w:r w:rsidR="0027420E">
        <w:rPr>
          <w:rFonts w:cs="Times New Roman"/>
          <w:sz w:val="23"/>
          <w:szCs w:val="23"/>
        </w:rPr>
        <w:t xml:space="preserve">Mais </w:t>
      </w:r>
      <w:r w:rsidR="0027420E">
        <w:rPr>
          <w:sz w:val="23"/>
          <w:szCs w:val="23"/>
        </w:rPr>
        <w:t>«</w:t>
      </w:r>
      <w:r w:rsidR="0027420E">
        <w:rPr>
          <w:rFonts w:cs="Times New Roman"/>
          <w:sz w:val="23"/>
          <w:szCs w:val="23"/>
        </w:rPr>
        <w:t xml:space="preserve"> Dieu ne veut pas la mort du pécheur mais qu'il se convertisse et qu'il vive</w:t>
      </w:r>
      <w:r w:rsidR="0027420E">
        <w:rPr>
          <w:rStyle w:val="Appelnotedebasdep"/>
          <w:rFonts w:cs="Times New Roman"/>
          <w:sz w:val="23"/>
          <w:szCs w:val="23"/>
        </w:rPr>
        <w:footnoteReference w:id="108"/>
      </w:r>
      <w:proofErr w:type="gramStart"/>
      <w:r w:rsidR="0027420E">
        <w:rPr>
          <w:rFonts w:cs="Times New Roman"/>
          <w:sz w:val="23"/>
          <w:szCs w:val="23"/>
        </w:rPr>
        <w:t>»!</w:t>
      </w:r>
      <w:proofErr w:type="gramEnd"/>
      <w:r w:rsidR="005B6A83">
        <w:rPr>
          <w:rFonts w:cs="Times New Roman"/>
          <w:sz w:val="23"/>
          <w:szCs w:val="23"/>
        </w:rPr>
        <w:t xml:space="preserve"> Aussi M</w:t>
      </w:r>
      <w:r w:rsidR="00433673">
        <w:rPr>
          <w:rFonts w:cs="Times New Roman"/>
          <w:sz w:val="23"/>
          <w:szCs w:val="23"/>
        </w:rPr>
        <w:t>gr</w:t>
      </w:r>
      <w:r w:rsidR="00DF5381">
        <w:rPr>
          <w:rFonts w:cs="Times New Roman"/>
          <w:sz w:val="23"/>
          <w:szCs w:val="23"/>
        </w:rPr>
        <w:t xml:space="preserve"> Jean devait</w:t>
      </w:r>
      <w:r w:rsidR="000024D5">
        <w:rPr>
          <w:rFonts w:cs="Times New Roman"/>
          <w:sz w:val="23"/>
          <w:szCs w:val="23"/>
        </w:rPr>
        <w:t>-il</w:t>
      </w:r>
      <w:r w:rsidR="00DF5381">
        <w:rPr>
          <w:rFonts w:cs="Times New Roman"/>
          <w:sz w:val="23"/>
          <w:szCs w:val="23"/>
        </w:rPr>
        <w:t xml:space="preserve"> terminer ses jours de manière somme toute prématurée le 30 janvier 1970, à l'âge de 65 ans.</w:t>
      </w:r>
    </w:p>
    <w:p w14:paraId="1858FE34" w14:textId="77777777" w:rsidR="00E15D95" w:rsidRDefault="00E15D95" w:rsidP="00E15D95">
      <w:pPr>
        <w:spacing w:after="0"/>
        <w:jc w:val="both"/>
        <w:rPr>
          <w:rFonts w:cs="Times New Roman"/>
          <w:szCs w:val="24"/>
        </w:rPr>
      </w:pPr>
    </w:p>
    <w:p w14:paraId="291CC890" w14:textId="77777777" w:rsidR="00F05B90" w:rsidRDefault="00086B00" w:rsidP="00BB5A6D">
      <w:pPr>
        <w:spacing w:after="0"/>
        <w:jc w:val="both"/>
        <w:rPr>
          <w:rFonts w:cs="Times New Roman"/>
          <w:szCs w:val="24"/>
        </w:rPr>
      </w:pPr>
      <w:r>
        <w:rPr>
          <w:rFonts w:cs="Times New Roman"/>
          <w:szCs w:val="24"/>
        </w:rPr>
        <w:tab/>
      </w:r>
      <w:r w:rsidR="00325DA6">
        <w:rPr>
          <w:rFonts w:cs="Times New Roman"/>
          <w:szCs w:val="24"/>
        </w:rPr>
        <w:t>M</w:t>
      </w:r>
      <w:r w:rsidR="00433673">
        <w:rPr>
          <w:rFonts w:cs="Times New Roman"/>
          <w:szCs w:val="24"/>
        </w:rPr>
        <w:t>gr</w:t>
      </w:r>
      <w:r w:rsidR="00325DA6">
        <w:rPr>
          <w:rFonts w:cs="Times New Roman"/>
          <w:szCs w:val="24"/>
        </w:rPr>
        <w:t xml:space="preserve"> Serge</w:t>
      </w:r>
      <w:r w:rsidR="006D4D3C">
        <w:rPr>
          <w:rFonts w:cs="Times New Roman"/>
          <w:szCs w:val="24"/>
        </w:rPr>
        <w:t xml:space="preserve"> de Moscou</w:t>
      </w:r>
      <w:r w:rsidR="00325DA6">
        <w:rPr>
          <w:rFonts w:cs="Times New Roman"/>
          <w:szCs w:val="24"/>
        </w:rPr>
        <w:t xml:space="preserve">, </w:t>
      </w:r>
      <w:r w:rsidR="005C16A2">
        <w:rPr>
          <w:rFonts w:cs="Times New Roman"/>
          <w:szCs w:val="24"/>
        </w:rPr>
        <w:t>Vladim</w:t>
      </w:r>
      <w:r w:rsidR="00433673">
        <w:rPr>
          <w:rFonts w:cs="Times New Roman"/>
          <w:szCs w:val="24"/>
        </w:rPr>
        <w:t>ir Lossky et la Confrérie Saint-</w:t>
      </w:r>
      <w:r w:rsidR="005C16A2">
        <w:rPr>
          <w:rFonts w:cs="Times New Roman"/>
          <w:szCs w:val="24"/>
        </w:rPr>
        <w:t xml:space="preserve">Photius, </w:t>
      </w:r>
      <w:r w:rsidR="00433673">
        <w:rPr>
          <w:rFonts w:cs="Times New Roman"/>
          <w:szCs w:val="24"/>
        </w:rPr>
        <w:t>S</w:t>
      </w:r>
      <w:r w:rsidR="00991376">
        <w:rPr>
          <w:rFonts w:cs="Times New Roman"/>
          <w:szCs w:val="24"/>
        </w:rPr>
        <w:t xml:space="preserve">aint Sophrony, </w:t>
      </w:r>
      <w:r w:rsidR="00A36FEF">
        <w:rPr>
          <w:rFonts w:cs="Times New Roman"/>
          <w:szCs w:val="24"/>
        </w:rPr>
        <w:t xml:space="preserve">et finalement </w:t>
      </w:r>
      <w:r w:rsidR="00433673">
        <w:rPr>
          <w:rFonts w:cs="Times New Roman"/>
          <w:szCs w:val="24"/>
        </w:rPr>
        <w:t>S</w:t>
      </w:r>
      <w:r w:rsidR="00325DA6">
        <w:rPr>
          <w:rFonts w:cs="Times New Roman"/>
          <w:szCs w:val="24"/>
        </w:rPr>
        <w:t>aint Jean</w:t>
      </w:r>
      <w:r w:rsidR="00AC733C">
        <w:rPr>
          <w:rFonts w:cs="Times New Roman"/>
          <w:szCs w:val="24"/>
        </w:rPr>
        <w:t xml:space="preserve"> </w:t>
      </w:r>
      <w:r w:rsidR="005C16A2">
        <w:rPr>
          <w:rFonts w:cs="Times New Roman"/>
          <w:szCs w:val="24"/>
        </w:rPr>
        <w:t xml:space="preserve">de </w:t>
      </w:r>
      <w:r w:rsidR="000024D5">
        <w:rPr>
          <w:rFonts w:cs="Times New Roman"/>
          <w:szCs w:val="24"/>
        </w:rPr>
        <w:t>Shanghai</w:t>
      </w:r>
      <w:r w:rsidR="00325DA6">
        <w:rPr>
          <w:rFonts w:cs="Times New Roman"/>
          <w:szCs w:val="24"/>
        </w:rPr>
        <w:t xml:space="preserve">, </w:t>
      </w:r>
      <w:r>
        <w:rPr>
          <w:rFonts w:cs="Times New Roman"/>
          <w:szCs w:val="24"/>
        </w:rPr>
        <w:t xml:space="preserve">perçurent </w:t>
      </w:r>
      <w:r w:rsidR="005B6A83">
        <w:rPr>
          <w:rFonts w:cs="Times New Roman"/>
          <w:szCs w:val="24"/>
        </w:rPr>
        <w:t>le besoin</w:t>
      </w:r>
      <w:r w:rsidR="007A62E0">
        <w:rPr>
          <w:rFonts w:cs="Times New Roman"/>
          <w:szCs w:val="24"/>
        </w:rPr>
        <w:t>,</w:t>
      </w:r>
      <w:r w:rsidR="00A225B3">
        <w:rPr>
          <w:rFonts w:cs="Times New Roman"/>
          <w:szCs w:val="24"/>
        </w:rPr>
        <w:t xml:space="preserve"> </w:t>
      </w:r>
      <w:r w:rsidR="005B6A83">
        <w:rPr>
          <w:rFonts w:cs="Times New Roman"/>
          <w:szCs w:val="24"/>
        </w:rPr>
        <w:t>lié</w:t>
      </w:r>
      <w:r w:rsidR="00325DA6">
        <w:rPr>
          <w:rFonts w:cs="Times New Roman"/>
          <w:szCs w:val="24"/>
        </w:rPr>
        <w:t xml:space="preserve"> à la situation </w:t>
      </w:r>
      <w:r w:rsidR="000024D5">
        <w:rPr>
          <w:rFonts w:cs="Times New Roman"/>
          <w:szCs w:val="24"/>
        </w:rPr>
        <w:t xml:space="preserve">de la </w:t>
      </w:r>
      <w:r w:rsidR="005B6A83">
        <w:rPr>
          <w:rFonts w:cs="Times New Roman"/>
          <w:szCs w:val="24"/>
        </w:rPr>
        <w:t>société française d'après-</w:t>
      </w:r>
      <w:r w:rsidR="000024D5">
        <w:rPr>
          <w:rFonts w:cs="Times New Roman"/>
          <w:szCs w:val="24"/>
        </w:rPr>
        <w:t>guerre</w:t>
      </w:r>
      <w:r w:rsidR="007A62E0">
        <w:rPr>
          <w:rFonts w:cs="Times New Roman"/>
          <w:szCs w:val="24"/>
        </w:rPr>
        <w:t>,</w:t>
      </w:r>
      <w:r w:rsidR="00325DA6">
        <w:rPr>
          <w:rFonts w:cs="Times New Roman"/>
          <w:szCs w:val="24"/>
        </w:rPr>
        <w:t xml:space="preserve"> </w:t>
      </w:r>
      <w:r w:rsidR="007A62E0">
        <w:rPr>
          <w:rFonts w:cs="Times New Roman"/>
          <w:szCs w:val="24"/>
        </w:rPr>
        <w:t xml:space="preserve">d'aplanir les difficultés </w:t>
      </w:r>
      <w:r w:rsidR="00325DA6">
        <w:rPr>
          <w:rFonts w:cs="Times New Roman"/>
          <w:szCs w:val="24"/>
        </w:rPr>
        <w:t xml:space="preserve">en </w:t>
      </w:r>
      <w:r w:rsidR="006775F2">
        <w:rPr>
          <w:rFonts w:cs="Times New Roman"/>
          <w:szCs w:val="24"/>
        </w:rPr>
        <w:t>facilitant la conversion d</w:t>
      </w:r>
      <w:r w:rsidR="00325DA6">
        <w:rPr>
          <w:rFonts w:cs="Times New Roman"/>
          <w:szCs w:val="24"/>
        </w:rPr>
        <w:t>es hommes de bonne volonté</w:t>
      </w:r>
      <w:r w:rsidR="007A62E0">
        <w:rPr>
          <w:rFonts w:cs="Times New Roman"/>
          <w:szCs w:val="24"/>
        </w:rPr>
        <w:t>,</w:t>
      </w:r>
      <w:r w:rsidR="00325DA6">
        <w:rPr>
          <w:rFonts w:cs="Times New Roman"/>
          <w:szCs w:val="24"/>
        </w:rPr>
        <w:t xml:space="preserve"> détournés du Christianisme pour de </w:t>
      </w:r>
      <w:r w:rsidR="00325DA6" w:rsidRPr="00C358A3">
        <w:rPr>
          <w:rFonts w:cs="Times New Roman"/>
          <w:b/>
          <w:i/>
          <w:szCs w:val="24"/>
        </w:rPr>
        <w:t>bonnes</w:t>
      </w:r>
      <w:r w:rsidR="006A3CEA">
        <w:rPr>
          <w:rFonts w:cs="Times New Roman"/>
          <w:szCs w:val="24"/>
        </w:rPr>
        <w:t xml:space="preserve"> raisons</w:t>
      </w:r>
      <w:r>
        <w:rPr>
          <w:rFonts w:cs="Times New Roman"/>
          <w:szCs w:val="24"/>
        </w:rPr>
        <w:t>. L</w:t>
      </w:r>
      <w:r w:rsidR="00325DA6">
        <w:rPr>
          <w:rFonts w:cs="Times New Roman"/>
          <w:szCs w:val="24"/>
        </w:rPr>
        <w:t>'Orthodoxie</w:t>
      </w:r>
      <w:r w:rsidR="00A225B3">
        <w:rPr>
          <w:rFonts w:cs="Times New Roman"/>
          <w:szCs w:val="24"/>
        </w:rPr>
        <w:t xml:space="preserve"> apparai</w:t>
      </w:r>
      <w:r w:rsidR="000024D5">
        <w:rPr>
          <w:rFonts w:cs="Times New Roman"/>
          <w:szCs w:val="24"/>
        </w:rPr>
        <w:t>ssai</w:t>
      </w:r>
      <w:r w:rsidR="00A225B3">
        <w:rPr>
          <w:rFonts w:cs="Times New Roman"/>
          <w:szCs w:val="24"/>
        </w:rPr>
        <w:t xml:space="preserve">t </w:t>
      </w:r>
      <w:r w:rsidR="007A62E0">
        <w:rPr>
          <w:rFonts w:cs="Times New Roman"/>
          <w:szCs w:val="24"/>
        </w:rPr>
        <w:t>alo</w:t>
      </w:r>
      <w:r>
        <w:rPr>
          <w:rFonts w:cs="Times New Roman"/>
          <w:szCs w:val="24"/>
        </w:rPr>
        <w:t>rs</w:t>
      </w:r>
      <w:r w:rsidR="006A3CEA">
        <w:rPr>
          <w:rFonts w:cs="Times New Roman"/>
          <w:szCs w:val="24"/>
        </w:rPr>
        <w:t xml:space="preserve"> </w:t>
      </w:r>
      <w:r w:rsidR="00A225B3">
        <w:rPr>
          <w:rFonts w:cs="Times New Roman"/>
          <w:szCs w:val="24"/>
        </w:rPr>
        <w:t xml:space="preserve">trop étrangère et </w:t>
      </w:r>
      <w:r w:rsidR="00DF5381">
        <w:rPr>
          <w:rFonts w:cs="Times New Roman"/>
          <w:szCs w:val="24"/>
        </w:rPr>
        <w:t>lointaine</w:t>
      </w:r>
      <w:r>
        <w:rPr>
          <w:rFonts w:cs="Times New Roman"/>
          <w:szCs w:val="24"/>
        </w:rPr>
        <w:t>. E</w:t>
      </w:r>
      <w:r w:rsidR="000024D5">
        <w:rPr>
          <w:rFonts w:cs="Times New Roman"/>
          <w:szCs w:val="24"/>
        </w:rPr>
        <w:t>n accueillant</w:t>
      </w:r>
      <w:r w:rsidR="00325DA6">
        <w:rPr>
          <w:rFonts w:cs="Times New Roman"/>
          <w:szCs w:val="24"/>
        </w:rPr>
        <w:t xml:space="preserve"> l</w:t>
      </w:r>
      <w:r w:rsidR="000024D5">
        <w:rPr>
          <w:rFonts w:cs="Times New Roman"/>
          <w:szCs w:val="24"/>
        </w:rPr>
        <w:t xml:space="preserve">es spiritualistes en </w:t>
      </w:r>
      <w:r w:rsidR="0066213F">
        <w:rPr>
          <w:rFonts w:cs="Times New Roman"/>
          <w:szCs w:val="24"/>
        </w:rPr>
        <w:t>déshérence</w:t>
      </w:r>
      <w:r w:rsidR="000024D5">
        <w:rPr>
          <w:rFonts w:cs="Times New Roman"/>
          <w:szCs w:val="24"/>
        </w:rPr>
        <w:t xml:space="preserve">, </w:t>
      </w:r>
      <w:r w:rsidR="00325DA6">
        <w:rPr>
          <w:rFonts w:cs="Times New Roman"/>
          <w:szCs w:val="24"/>
        </w:rPr>
        <w:t xml:space="preserve">théosophes, bouddhistes, guénoniens, </w:t>
      </w:r>
      <w:proofErr w:type="spellStart"/>
      <w:r w:rsidR="00C36046">
        <w:rPr>
          <w:rFonts w:cs="Times New Roman"/>
          <w:szCs w:val="24"/>
        </w:rPr>
        <w:t>f</w:t>
      </w:r>
      <w:r w:rsidR="00DF5381">
        <w:rPr>
          <w:rFonts w:cs="Times New Roman"/>
          <w:szCs w:val="24"/>
        </w:rPr>
        <w:t>ranc-maçons</w:t>
      </w:r>
      <w:proofErr w:type="spellEnd"/>
      <w:r w:rsidR="00325DA6">
        <w:rPr>
          <w:rFonts w:cs="Times New Roman"/>
          <w:szCs w:val="24"/>
        </w:rPr>
        <w:t xml:space="preserve">, protestants </w:t>
      </w:r>
      <w:r w:rsidR="00A225B3">
        <w:rPr>
          <w:rFonts w:cs="Times New Roman"/>
          <w:szCs w:val="24"/>
        </w:rPr>
        <w:t xml:space="preserve">insatisfaits, </w:t>
      </w:r>
      <w:r w:rsidR="00325DA6">
        <w:rPr>
          <w:rFonts w:cs="Times New Roman"/>
          <w:szCs w:val="24"/>
        </w:rPr>
        <w:t xml:space="preserve">catholiques dégoutés par </w:t>
      </w:r>
      <w:r w:rsidR="006775F2">
        <w:rPr>
          <w:rFonts w:cs="Times New Roman"/>
          <w:szCs w:val="24"/>
        </w:rPr>
        <w:t>Vatican II,</w:t>
      </w:r>
      <w:r w:rsidR="00325DA6">
        <w:rPr>
          <w:rFonts w:cs="Times New Roman"/>
          <w:szCs w:val="24"/>
        </w:rPr>
        <w:t xml:space="preserve"> </w:t>
      </w:r>
      <w:r w:rsidR="0066213F">
        <w:rPr>
          <w:rFonts w:cs="Times New Roman"/>
          <w:szCs w:val="24"/>
        </w:rPr>
        <w:t xml:space="preserve">ou </w:t>
      </w:r>
      <w:r w:rsidR="00A225B3">
        <w:rPr>
          <w:rFonts w:cs="Times New Roman"/>
          <w:szCs w:val="24"/>
        </w:rPr>
        <w:t>d'autres</w:t>
      </w:r>
      <w:r w:rsidR="005852DB">
        <w:rPr>
          <w:rFonts w:cs="Times New Roman"/>
          <w:szCs w:val="24"/>
        </w:rPr>
        <w:t xml:space="preserve"> qui aspir</w:t>
      </w:r>
      <w:r w:rsidR="000024D5">
        <w:rPr>
          <w:rFonts w:cs="Times New Roman"/>
          <w:szCs w:val="24"/>
        </w:rPr>
        <w:t>ai</w:t>
      </w:r>
      <w:r w:rsidR="005852DB">
        <w:rPr>
          <w:rFonts w:cs="Times New Roman"/>
          <w:szCs w:val="24"/>
        </w:rPr>
        <w:t xml:space="preserve">ent à un christianisme </w:t>
      </w:r>
      <w:r w:rsidR="003F62FF">
        <w:rPr>
          <w:rFonts w:cs="Times New Roman"/>
          <w:szCs w:val="24"/>
        </w:rPr>
        <w:t>brillant de sa beauté originelle</w:t>
      </w:r>
      <w:r w:rsidR="00F05B90">
        <w:rPr>
          <w:rFonts w:cs="Times New Roman"/>
          <w:szCs w:val="24"/>
        </w:rPr>
        <w:t xml:space="preserve">, </w:t>
      </w:r>
      <w:r w:rsidR="00CF7AFC">
        <w:rPr>
          <w:rFonts w:cs="Times New Roman"/>
          <w:szCs w:val="24"/>
        </w:rPr>
        <w:t>M</w:t>
      </w:r>
      <w:r w:rsidR="00433673">
        <w:rPr>
          <w:rFonts w:cs="Times New Roman"/>
          <w:szCs w:val="24"/>
        </w:rPr>
        <w:t>gr</w:t>
      </w:r>
      <w:r>
        <w:rPr>
          <w:rFonts w:cs="Times New Roman"/>
          <w:szCs w:val="24"/>
        </w:rPr>
        <w:t xml:space="preserve"> Jean</w:t>
      </w:r>
      <w:r w:rsidR="006A3CEA">
        <w:rPr>
          <w:rFonts w:cs="Times New Roman"/>
          <w:szCs w:val="24"/>
        </w:rPr>
        <w:t xml:space="preserve"> </w:t>
      </w:r>
      <w:r>
        <w:rPr>
          <w:rFonts w:cs="Times New Roman"/>
          <w:szCs w:val="24"/>
        </w:rPr>
        <w:t>pouvait les ramener</w:t>
      </w:r>
      <w:r w:rsidR="006A3CEA">
        <w:rPr>
          <w:rFonts w:cs="Times New Roman"/>
          <w:szCs w:val="24"/>
        </w:rPr>
        <w:t xml:space="preserve"> à l'Evangile</w:t>
      </w:r>
      <w:r w:rsidR="001A18C1">
        <w:rPr>
          <w:rFonts w:cs="Times New Roman"/>
          <w:szCs w:val="24"/>
        </w:rPr>
        <w:t xml:space="preserve">, </w:t>
      </w:r>
      <w:r w:rsidR="00DF5381">
        <w:rPr>
          <w:rFonts w:cs="Times New Roman"/>
          <w:szCs w:val="24"/>
        </w:rPr>
        <w:t>puis de l'Evangile à la confession de la divinité du Christ</w:t>
      </w:r>
      <w:r w:rsidR="00325DA6">
        <w:rPr>
          <w:rFonts w:cs="Times New Roman"/>
          <w:szCs w:val="24"/>
        </w:rPr>
        <w:t xml:space="preserve">, </w:t>
      </w:r>
      <w:r w:rsidR="0066213F">
        <w:rPr>
          <w:rFonts w:cs="Times New Roman"/>
          <w:szCs w:val="24"/>
        </w:rPr>
        <w:t>ainsi qu'</w:t>
      </w:r>
      <w:r w:rsidR="00BB5A6D">
        <w:rPr>
          <w:rFonts w:cs="Times New Roman"/>
          <w:szCs w:val="24"/>
        </w:rPr>
        <w:t>au C</w:t>
      </w:r>
      <w:r w:rsidR="00325DA6">
        <w:rPr>
          <w:rFonts w:cs="Times New Roman"/>
          <w:szCs w:val="24"/>
        </w:rPr>
        <w:t>hristianisme véritable</w:t>
      </w:r>
      <w:r w:rsidR="003F62FF">
        <w:rPr>
          <w:rFonts w:cs="Times New Roman"/>
          <w:szCs w:val="24"/>
        </w:rPr>
        <w:t>.</w:t>
      </w:r>
      <w:r w:rsidR="00325DA6">
        <w:rPr>
          <w:rFonts w:cs="Times New Roman"/>
          <w:szCs w:val="24"/>
        </w:rPr>
        <w:t xml:space="preserve"> </w:t>
      </w:r>
    </w:p>
    <w:p w14:paraId="50471494" w14:textId="77777777" w:rsidR="00325DA6" w:rsidRPr="00782523" w:rsidRDefault="00F05B90" w:rsidP="00F05B90">
      <w:pPr>
        <w:spacing w:after="0"/>
        <w:jc w:val="both"/>
        <w:rPr>
          <w:rFonts w:cs="Times New Roman"/>
          <w:szCs w:val="24"/>
        </w:rPr>
      </w:pPr>
      <w:r>
        <w:rPr>
          <w:rFonts w:cs="Times New Roman"/>
          <w:szCs w:val="24"/>
        </w:rPr>
        <w:tab/>
      </w:r>
      <w:r w:rsidR="003F62FF">
        <w:rPr>
          <w:rFonts w:cs="Times New Roman"/>
          <w:szCs w:val="24"/>
        </w:rPr>
        <w:t>E</w:t>
      </w:r>
      <w:r w:rsidR="00325DA6">
        <w:rPr>
          <w:rFonts w:cs="Times New Roman"/>
          <w:szCs w:val="24"/>
        </w:rPr>
        <w:t xml:space="preserve">n </w:t>
      </w:r>
      <w:r w:rsidR="003F62FF">
        <w:rPr>
          <w:rFonts w:cs="Times New Roman"/>
          <w:szCs w:val="24"/>
        </w:rPr>
        <w:t xml:space="preserve">les </w:t>
      </w:r>
      <w:r w:rsidR="00325DA6">
        <w:rPr>
          <w:rFonts w:cs="Times New Roman"/>
          <w:szCs w:val="24"/>
        </w:rPr>
        <w:t>accompagnant et laissant travailler la grâce de Dieu</w:t>
      </w:r>
      <w:r>
        <w:rPr>
          <w:rFonts w:cs="Times New Roman"/>
          <w:szCs w:val="24"/>
        </w:rPr>
        <w:t>,</w:t>
      </w:r>
      <w:r w:rsidR="003F62FF" w:rsidRPr="003F62FF">
        <w:rPr>
          <w:rFonts w:cs="Times New Roman"/>
          <w:szCs w:val="24"/>
        </w:rPr>
        <w:t xml:space="preserve"> </w:t>
      </w:r>
      <w:r>
        <w:rPr>
          <w:rFonts w:cs="Times New Roman"/>
          <w:szCs w:val="24"/>
        </w:rPr>
        <w:t>il pouvait les faire participer</w:t>
      </w:r>
      <w:r w:rsidR="003F62FF">
        <w:rPr>
          <w:rFonts w:cs="Times New Roman"/>
          <w:szCs w:val="24"/>
        </w:rPr>
        <w:t xml:space="preserve"> à une vie spiri</w:t>
      </w:r>
      <w:r>
        <w:rPr>
          <w:rFonts w:cs="Times New Roman"/>
          <w:szCs w:val="24"/>
        </w:rPr>
        <w:t>tuelle et liturgique intégralement orthodoxe</w:t>
      </w:r>
      <w:r w:rsidR="00325DA6">
        <w:rPr>
          <w:rFonts w:cs="Times New Roman"/>
          <w:szCs w:val="24"/>
        </w:rPr>
        <w:t xml:space="preserve">. </w:t>
      </w:r>
      <w:r w:rsidR="00782523">
        <w:rPr>
          <w:rFonts w:cs="Times New Roman"/>
          <w:szCs w:val="24"/>
        </w:rPr>
        <w:t xml:space="preserve"> </w:t>
      </w:r>
      <w:r w:rsidR="00325DA6">
        <w:rPr>
          <w:rFonts w:cs="Times New Roman"/>
          <w:szCs w:val="24"/>
        </w:rPr>
        <w:t xml:space="preserve">Mais </w:t>
      </w:r>
      <w:r w:rsidR="006A3CEA">
        <w:rPr>
          <w:rFonts w:cs="Times New Roman"/>
          <w:szCs w:val="24"/>
        </w:rPr>
        <w:t>pour parvenir à ce but</w:t>
      </w:r>
      <w:r w:rsidR="00DF5381">
        <w:rPr>
          <w:rFonts w:cs="Times New Roman"/>
          <w:szCs w:val="24"/>
        </w:rPr>
        <w:t>,</w:t>
      </w:r>
      <w:r w:rsidR="006A3CEA">
        <w:rPr>
          <w:rFonts w:cs="Times New Roman"/>
          <w:szCs w:val="24"/>
        </w:rPr>
        <w:t xml:space="preserve"> </w:t>
      </w:r>
      <w:r w:rsidR="00CF7AFC">
        <w:rPr>
          <w:sz w:val="23"/>
          <w:szCs w:val="23"/>
        </w:rPr>
        <w:t xml:space="preserve">« </w:t>
      </w:r>
      <w:r w:rsidR="006A3CEA">
        <w:rPr>
          <w:rFonts w:cs="Times New Roman"/>
          <w:szCs w:val="24"/>
        </w:rPr>
        <w:t xml:space="preserve">en </w:t>
      </w:r>
      <w:r w:rsidR="00CF7AFC">
        <w:rPr>
          <w:rFonts w:cs="Times New Roman"/>
          <w:szCs w:val="24"/>
        </w:rPr>
        <w:t>Esprit et en V</w:t>
      </w:r>
      <w:r w:rsidR="0066213F">
        <w:rPr>
          <w:rFonts w:cs="Times New Roman"/>
          <w:szCs w:val="24"/>
        </w:rPr>
        <w:t>érité</w:t>
      </w:r>
      <w:r w:rsidR="00CF7AFC">
        <w:rPr>
          <w:rFonts w:cs="Times New Roman"/>
          <w:szCs w:val="24"/>
        </w:rPr>
        <w:t xml:space="preserve"> </w:t>
      </w:r>
      <w:r w:rsidR="00CF7AFC">
        <w:rPr>
          <w:rFonts w:cs="Times New Roman"/>
          <w:sz w:val="23"/>
          <w:szCs w:val="23"/>
        </w:rPr>
        <w:t>»</w:t>
      </w:r>
      <w:r w:rsidR="0066213F">
        <w:rPr>
          <w:rFonts w:cs="Times New Roman"/>
          <w:szCs w:val="24"/>
        </w:rPr>
        <w:t xml:space="preserve">, </w:t>
      </w:r>
      <w:r w:rsidR="0066213F" w:rsidRPr="00BB5A6D">
        <w:rPr>
          <w:rFonts w:cs="Times New Roman"/>
          <w:b/>
          <w:i/>
          <w:szCs w:val="24"/>
        </w:rPr>
        <w:t>il fallait</w:t>
      </w:r>
      <w:r w:rsidR="006A3CEA" w:rsidRPr="00BB5A6D">
        <w:rPr>
          <w:rFonts w:cs="Times New Roman"/>
          <w:b/>
          <w:i/>
          <w:szCs w:val="24"/>
        </w:rPr>
        <w:t xml:space="preserve"> </w:t>
      </w:r>
      <w:r w:rsidR="00325DA6" w:rsidRPr="00BB5A6D">
        <w:rPr>
          <w:rFonts w:cs="Times New Roman"/>
          <w:b/>
          <w:i/>
          <w:szCs w:val="24"/>
        </w:rPr>
        <w:t xml:space="preserve">une ascèse </w:t>
      </w:r>
      <w:r w:rsidR="0066213F" w:rsidRPr="00BB5A6D">
        <w:rPr>
          <w:rFonts w:cs="Times New Roman"/>
          <w:b/>
          <w:i/>
          <w:szCs w:val="24"/>
        </w:rPr>
        <w:t>spirituelle</w:t>
      </w:r>
      <w:r w:rsidR="00325DA6" w:rsidRPr="00BB5A6D">
        <w:rPr>
          <w:rFonts w:cs="Times New Roman"/>
          <w:b/>
          <w:i/>
          <w:szCs w:val="24"/>
        </w:rPr>
        <w:t xml:space="preserve">, </w:t>
      </w:r>
      <w:r w:rsidR="0066213F" w:rsidRPr="00BB5A6D">
        <w:rPr>
          <w:rFonts w:cs="Times New Roman"/>
          <w:b/>
          <w:i/>
          <w:szCs w:val="24"/>
        </w:rPr>
        <w:t xml:space="preserve">intellectuelle et </w:t>
      </w:r>
      <w:r w:rsidR="00325DA6" w:rsidRPr="00BB5A6D">
        <w:rPr>
          <w:rFonts w:cs="Times New Roman"/>
          <w:b/>
          <w:i/>
          <w:szCs w:val="24"/>
        </w:rPr>
        <w:t>morale extrêmement rigoureuse</w:t>
      </w:r>
      <w:r w:rsidR="006A3CEA">
        <w:rPr>
          <w:rFonts w:cs="Times New Roman"/>
          <w:szCs w:val="24"/>
        </w:rPr>
        <w:t>. G</w:t>
      </w:r>
      <w:r w:rsidR="00325DA6">
        <w:rPr>
          <w:rFonts w:cs="Times New Roman"/>
          <w:szCs w:val="24"/>
        </w:rPr>
        <w:t>arder la voie droite</w:t>
      </w:r>
      <w:r w:rsidR="006A3CEA">
        <w:rPr>
          <w:rFonts w:cs="Times New Roman"/>
          <w:szCs w:val="24"/>
        </w:rPr>
        <w:t xml:space="preserve"> n'allait pas de soi</w:t>
      </w:r>
      <w:r w:rsidR="00086B00">
        <w:rPr>
          <w:rFonts w:cs="Times New Roman"/>
          <w:szCs w:val="24"/>
        </w:rPr>
        <w:t xml:space="preserve"> et l</w:t>
      </w:r>
      <w:r w:rsidR="000024D5">
        <w:rPr>
          <w:rFonts w:cs="Times New Roman"/>
          <w:szCs w:val="24"/>
        </w:rPr>
        <w:t xml:space="preserve">'influence des fidèles </w:t>
      </w:r>
      <w:r w:rsidR="00A37AFD">
        <w:rPr>
          <w:rFonts w:cs="Times New Roman"/>
          <w:szCs w:val="24"/>
        </w:rPr>
        <w:t>habitués à considérer M</w:t>
      </w:r>
      <w:r w:rsidR="00433673">
        <w:rPr>
          <w:rFonts w:cs="Times New Roman"/>
          <w:szCs w:val="24"/>
        </w:rPr>
        <w:t xml:space="preserve">gr </w:t>
      </w:r>
      <w:r w:rsidR="00EB513F">
        <w:rPr>
          <w:rFonts w:cs="Times New Roman"/>
          <w:szCs w:val="24"/>
        </w:rPr>
        <w:t xml:space="preserve">Jean comme infaillible </w:t>
      </w:r>
      <w:r w:rsidR="000024D5">
        <w:rPr>
          <w:rFonts w:cs="Times New Roman"/>
          <w:szCs w:val="24"/>
        </w:rPr>
        <w:t xml:space="preserve">serait malheureusement décisive </w:t>
      </w:r>
      <w:r w:rsidR="00086B00">
        <w:rPr>
          <w:rFonts w:cs="Times New Roman"/>
          <w:szCs w:val="24"/>
        </w:rPr>
        <w:t xml:space="preserve">- </w:t>
      </w:r>
      <w:r w:rsidR="0066213F">
        <w:rPr>
          <w:rFonts w:cs="Times New Roman"/>
          <w:szCs w:val="24"/>
        </w:rPr>
        <w:t xml:space="preserve">et cela </w:t>
      </w:r>
      <w:r w:rsidR="000024D5">
        <w:rPr>
          <w:rFonts w:cs="Times New Roman"/>
          <w:szCs w:val="24"/>
        </w:rPr>
        <w:t>de manière récurrente</w:t>
      </w:r>
      <w:r w:rsidR="00EB513F">
        <w:rPr>
          <w:rFonts w:cs="Times New Roman"/>
          <w:szCs w:val="24"/>
        </w:rPr>
        <w:t xml:space="preserve">. </w:t>
      </w:r>
      <w:r w:rsidR="000024D5">
        <w:rPr>
          <w:rFonts w:cs="Times New Roman"/>
          <w:szCs w:val="24"/>
        </w:rPr>
        <w:t xml:space="preserve">Il est extraordinaire, en effet, </w:t>
      </w:r>
      <w:r w:rsidR="00EB513F">
        <w:rPr>
          <w:rFonts w:cs="Times New Roman"/>
          <w:szCs w:val="24"/>
        </w:rPr>
        <w:t xml:space="preserve">que </w:t>
      </w:r>
      <w:r w:rsidR="00A37AFD">
        <w:rPr>
          <w:rFonts w:cs="Times New Roman"/>
          <w:szCs w:val="24"/>
        </w:rPr>
        <w:t>M</w:t>
      </w:r>
      <w:r w:rsidR="00433673">
        <w:rPr>
          <w:rFonts w:cs="Times New Roman"/>
          <w:szCs w:val="24"/>
        </w:rPr>
        <w:t>gr</w:t>
      </w:r>
      <w:r w:rsidR="000024D5">
        <w:rPr>
          <w:rFonts w:cs="Times New Roman"/>
          <w:szCs w:val="24"/>
        </w:rPr>
        <w:t xml:space="preserve"> Jean n'a</w:t>
      </w:r>
      <w:r w:rsidR="00EB513F">
        <w:rPr>
          <w:rFonts w:cs="Times New Roman"/>
          <w:szCs w:val="24"/>
        </w:rPr>
        <w:t>it pas ou presque mentionné</w:t>
      </w:r>
      <w:r w:rsidR="00EB513F" w:rsidRPr="00EB513F">
        <w:rPr>
          <w:rFonts w:cs="Times New Roman"/>
          <w:szCs w:val="24"/>
        </w:rPr>
        <w:t xml:space="preserve"> </w:t>
      </w:r>
      <w:r w:rsidR="00EB513F">
        <w:rPr>
          <w:rFonts w:cs="Times New Roman"/>
          <w:szCs w:val="24"/>
        </w:rPr>
        <w:t>une apparition de la Mère de Dieu</w:t>
      </w:r>
      <w:r w:rsidR="000024D5">
        <w:rPr>
          <w:rFonts w:cs="Times New Roman"/>
          <w:szCs w:val="24"/>
        </w:rPr>
        <w:t xml:space="preserve"> </w:t>
      </w:r>
      <w:r w:rsidR="00EB513F">
        <w:rPr>
          <w:rFonts w:cs="Times New Roman"/>
          <w:szCs w:val="24"/>
        </w:rPr>
        <w:t>! Par modestie peut-être, m</w:t>
      </w:r>
      <w:r w:rsidR="000024D5">
        <w:rPr>
          <w:rFonts w:cs="Times New Roman"/>
          <w:szCs w:val="24"/>
        </w:rPr>
        <w:t xml:space="preserve">ais </w:t>
      </w:r>
      <w:r w:rsidR="00EB513F">
        <w:rPr>
          <w:rFonts w:cs="Times New Roman"/>
          <w:szCs w:val="24"/>
        </w:rPr>
        <w:t>surtout parce</w:t>
      </w:r>
      <w:r w:rsidR="000024D5">
        <w:rPr>
          <w:rFonts w:cs="Times New Roman"/>
          <w:szCs w:val="24"/>
        </w:rPr>
        <w:t xml:space="preserve"> que </w:t>
      </w:r>
      <w:r w:rsidR="000024D5" w:rsidRPr="00632A5A">
        <w:rPr>
          <w:rFonts w:cs="Times New Roman"/>
          <w:b/>
          <w:i/>
          <w:szCs w:val="24"/>
        </w:rPr>
        <w:t>la Toute Saint</w:t>
      </w:r>
      <w:r w:rsidR="00F67632">
        <w:rPr>
          <w:rFonts w:cs="Times New Roman"/>
          <w:b/>
          <w:i/>
          <w:szCs w:val="24"/>
        </w:rPr>
        <w:t>e</w:t>
      </w:r>
      <w:r w:rsidR="000024D5" w:rsidRPr="00632A5A">
        <w:rPr>
          <w:rFonts w:cs="Times New Roman"/>
          <w:b/>
          <w:i/>
          <w:szCs w:val="24"/>
        </w:rPr>
        <w:t xml:space="preserve"> ne s'était pas manifestée pour approuver mais pour tenter de red</w:t>
      </w:r>
      <w:r>
        <w:rPr>
          <w:rFonts w:cs="Times New Roman"/>
          <w:b/>
          <w:i/>
          <w:szCs w:val="24"/>
        </w:rPr>
        <w:t xml:space="preserve">resser ce qui </w:t>
      </w:r>
      <w:r w:rsidR="000024D5" w:rsidRPr="00632A5A">
        <w:rPr>
          <w:rFonts w:cs="Times New Roman"/>
          <w:b/>
          <w:i/>
          <w:szCs w:val="24"/>
        </w:rPr>
        <w:t xml:space="preserve">allait </w:t>
      </w:r>
      <w:r>
        <w:rPr>
          <w:rFonts w:cs="Times New Roman"/>
          <w:b/>
          <w:i/>
          <w:szCs w:val="24"/>
        </w:rPr>
        <w:t xml:space="preserve">de </w:t>
      </w:r>
      <w:proofErr w:type="gramStart"/>
      <w:r>
        <w:rPr>
          <w:rFonts w:cs="Times New Roman"/>
          <w:b/>
          <w:i/>
          <w:szCs w:val="24"/>
        </w:rPr>
        <w:t>travers</w:t>
      </w:r>
      <w:r w:rsidR="000024D5" w:rsidRPr="00632A5A">
        <w:rPr>
          <w:rFonts w:cs="Times New Roman"/>
          <w:b/>
          <w:i/>
          <w:szCs w:val="24"/>
        </w:rPr>
        <w:t>:</w:t>
      </w:r>
      <w:proofErr w:type="gramEnd"/>
      <w:r w:rsidR="000024D5" w:rsidRPr="00632A5A">
        <w:rPr>
          <w:rFonts w:cs="Times New Roman"/>
          <w:b/>
          <w:i/>
          <w:szCs w:val="24"/>
        </w:rPr>
        <w:t xml:space="preserve"> </w:t>
      </w:r>
      <w:r w:rsidR="00632A5A" w:rsidRPr="00632A5A">
        <w:rPr>
          <w:b/>
          <w:i/>
          <w:sz w:val="23"/>
          <w:szCs w:val="23"/>
        </w:rPr>
        <w:t xml:space="preserve">« </w:t>
      </w:r>
      <w:r w:rsidR="000024D5" w:rsidRPr="00632A5A">
        <w:rPr>
          <w:rFonts w:cs="Times New Roman"/>
          <w:b/>
          <w:i/>
          <w:szCs w:val="24"/>
        </w:rPr>
        <w:t>Soyez plus ferme!</w:t>
      </w:r>
      <w:r w:rsidR="00EB513F">
        <w:rPr>
          <w:rFonts w:cs="Times New Roman"/>
          <w:b/>
          <w:i/>
          <w:sz w:val="23"/>
          <w:szCs w:val="23"/>
        </w:rPr>
        <w:t xml:space="preserve"> » lui avait-</w:t>
      </w:r>
      <w:r w:rsidR="00EB513F" w:rsidRPr="00632A5A">
        <w:rPr>
          <w:rFonts w:cs="Times New Roman"/>
          <w:b/>
          <w:i/>
          <w:sz w:val="23"/>
          <w:szCs w:val="23"/>
        </w:rPr>
        <w:t>Elle</w:t>
      </w:r>
      <w:r w:rsidR="00EB513F">
        <w:rPr>
          <w:rFonts w:cs="Times New Roman"/>
          <w:b/>
          <w:i/>
          <w:sz w:val="23"/>
          <w:szCs w:val="23"/>
        </w:rPr>
        <w:t xml:space="preserve"> dit</w:t>
      </w:r>
      <w:r w:rsidR="00632A5A" w:rsidRPr="00632A5A">
        <w:rPr>
          <w:rFonts w:cs="Times New Roman"/>
          <w:b/>
          <w:i/>
          <w:sz w:val="23"/>
          <w:szCs w:val="23"/>
        </w:rPr>
        <w:t xml:space="preserve">, </w:t>
      </w:r>
      <w:r w:rsidR="00632A5A">
        <w:rPr>
          <w:rFonts w:cs="Times New Roman"/>
          <w:sz w:val="23"/>
          <w:szCs w:val="23"/>
        </w:rPr>
        <w:t>selon le témoignage de Gérard Cordonnier</w:t>
      </w:r>
      <w:r w:rsidR="00632A5A">
        <w:rPr>
          <w:rStyle w:val="Appelnotedebasdep"/>
          <w:rFonts w:cs="Times New Roman"/>
          <w:sz w:val="23"/>
          <w:szCs w:val="23"/>
        </w:rPr>
        <w:footnoteReference w:id="109"/>
      </w:r>
      <w:r w:rsidR="00632A5A">
        <w:rPr>
          <w:rFonts w:cs="Times New Roman"/>
          <w:sz w:val="23"/>
          <w:szCs w:val="23"/>
        </w:rPr>
        <w:t xml:space="preserve">. Comme le </w:t>
      </w:r>
      <w:r w:rsidR="00EB513F">
        <w:rPr>
          <w:rFonts w:cs="Times New Roman"/>
          <w:sz w:val="23"/>
          <w:szCs w:val="23"/>
        </w:rPr>
        <w:t xml:space="preserve">concédait </w:t>
      </w:r>
      <w:r w:rsidR="00632A5A">
        <w:rPr>
          <w:rFonts w:cs="Times New Roman"/>
          <w:sz w:val="23"/>
          <w:szCs w:val="23"/>
        </w:rPr>
        <w:t xml:space="preserve">ce fidèle demeuré catholique, </w:t>
      </w:r>
      <w:r w:rsidR="00632A5A">
        <w:rPr>
          <w:sz w:val="23"/>
          <w:szCs w:val="23"/>
        </w:rPr>
        <w:t>«</w:t>
      </w:r>
      <w:r w:rsidR="0066213F">
        <w:rPr>
          <w:sz w:val="23"/>
          <w:szCs w:val="23"/>
        </w:rPr>
        <w:t xml:space="preserve"> </w:t>
      </w:r>
      <w:r w:rsidR="00A37AFD">
        <w:rPr>
          <w:sz w:val="23"/>
          <w:szCs w:val="23"/>
        </w:rPr>
        <w:t>M</w:t>
      </w:r>
      <w:r w:rsidR="00433673">
        <w:rPr>
          <w:sz w:val="23"/>
          <w:szCs w:val="23"/>
        </w:rPr>
        <w:t xml:space="preserve">gr </w:t>
      </w:r>
      <w:r w:rsidR="00632A5A">
        <w:rPr>
          <w:sz w:val="23"/>
          <w:szCs w:val="23"/>
        </w:rPr>
        <w:t>Jean a péché parfois par excès de bonté...</w:t>
      </w:r>
      <w:r w:rsidR="00632A5A" w:rsidRPr="00632A5A">
        <w:rPr>
          <w:rFonts w:cs="Times New Roman"/>
          <w:sz w:val="23"/>
          <w:szCs w:val="23"/>
        </w:rPr>
        <w:t xml:space="preserve"> </w:t>
      </w:r>
      <w:r w:rsidR="00632A5A">
        <w:rPr>
          <w:rFonts w:cs="Times New Roman"/>
          <w:sz w:val="23"/>
          <w:szCs w:val="23"/>
        </w:rPr>
        <w:t xml:space="preserve">» Sa charité sans borne s'accompagnait aussi </w:t>
      </w:r>
      <w:r w:rsidR="00613BD6">
        <w:rPr>
          <w:rFonts w:cs="Times New Roman"/>
          <w:sz w:val="23"/>
          <w:szCs w:val="23"/>
        </w:rPr>
        <w:t xml:space="preserve">en effet </w:t>
      </w:r>
      <w:r w:rsidR="00632A5A">
        <w:rPr>
          <w:rFonts w:cs="Times New Roman"/>
          <w:sz w:val="23"/>
          <w:szCs w:val="23"/>
        </w:rPr>
        <w:t xml:space="preserve">d'une faiblesse </w:t>
      </w:r>
      <w:r w:rsidR="00782523">
        <w:rPr>
          <w:rFonts w:cs="Times New Roman"/>
          <w:sz w:val="23"/>
          <w:szCs w:val="23"/>
        </w:rPr>
        <w:t>aux</w:t>
      </w:r>
      <w:r w:rsidR="0066213F">
        <w:rPr>
          <w:rFonts w:cs="Times New Roman"/>
          <w:sz w:val="23"/>
          <w:szCs w:val="23"/>
        </w:rPr>
        <w:t xml:space="preserve"> effets</w:t>
      </w:r>
      <w:r w:rsidR="00EB513F">
        <w:rPr>
          <w:rFonts w:cs="Times New Roman"/>
          <w:sz w:val="23"/>
          <w:szCs w:val="23"/>
        </w:rPr>
        <w:t xml:space="preserve"> </w:t>
      </w:r>
      <w:r w:rsidR="00632A5A">
        <w:rPr>
          <w:rFonts w:cs="Times New Roman"/>
          <w:sz w:val="23"/>
          <w:szCs w:val="23"/>
        </w:rPr>
        <w:t>redoutable</w:t>
      </w:r>
      <w:r w:rsidR="00EB513F">
        <w:rPr>
          <w:rFonts w:cs="Times New Roman"/>
          <w:sz w:val="23"/>
          <w:szCs w:val="23"/>
        </w:rPr>
        <w:t>s</w:t>
      </w:r>
      <w:r w:rsidR="00632A5A">
        <w:rPr>
          <w:rFonts w:cs="Times New Roman"/>
          <w:sz w:val="23"/>
          <w:szCs w:val="23"/>
        </w:rPr>
        <w:t>.</w:t>
      </w:r>
    </w:p>
    <w:p w14:paraId="51ED4A8E" w14:textId="77777777" w:rsidR="00325DA6" w:rsidRDefault="00782523" w:rsidP="00EB513F">
      <w:pPr>
        <w:spacing w:after="0"/>
        <w:jc w:val="both"/>
        <w:rPr>
          <w:rFonts w:cs="Times New Roman"/>
          <w:szCs w:val="24"/>
        </w:rPr>
      </w:pPr>
      <w:r>
        <w:rPr>
          <w:rFonts w:cs="Times New Roman"/>
          <w:szCs w:val="24"/>
        </w:rPr>
        <w:tab/>
      </w:r>
      <w:r w:rsidR="00325DA6">
        <w:rPr>
          <w:rFonts w:cs="Times New Roman"/>
          <w:szCs w:val="24"/>
        </w:rPr>
        <w:t xml:space="preserve">En effet, </w:t>
      </w:r>
      <w:r w:rsidR="00BC6B7D">
        <w:rPr>
          <w:rFonts w:cs="Times New Roman"/>
          <w:szCs w:val="24"/>
        </w:rPr>
        <w:t xml:space="preserve">un certain nombre </w:t>
      </w:r>
      <w:r w:rsidR="0066213F">
        <w:rPr>
          <w:rFonts w:cs="Times New Roman"/>
          <w:szCs w:val="24"/>
        </w:rPr>
        <w:t xml:space="preserve">de dangers sinon </w:t>
      </w:r>
      <w:r w:rsidR="00BC6B7D">
        <w:rPr>
          <w:rFonts w:cs="Times New Roman"/>
          <w:szCs w:val="24"/>
        </w:rPr>
        <w:t xml:space="preserve">d'écueils </w:t>
      </w:r>
      <w:r w:rsidR="00EB513F">
        <w:rPr>
          <w:rFonts w:cs="Times New Roman"/>
          <w:szCs w:val="24"/>
        </w:rPr>
        <w:t xml:space="preserve">devaient </w:t>
      </w:r>
      <w:proofErr w:type="gramStart"/>
      <w:r w:rsidR="00EB513F">
        <w:rPr>
          <w:rFonts w:cs="Times New Roman"/>
          <w:szCs w:val="24"/>
        </w:rPr>
        <w:t>apparaître</w:t>
      </w:r>
      <w:r w:rsidR="00325DA6">
        <w:rPr>
          <w:rFonts w:cs="Times New Roman"/>
          <w:szCs w:val="24"/>
        </w:rPr>
        <w:t>:</w:t>
      </w:r>
      <w:proofErr w:type="gramEnd"/>
    </w:p>
    <w:p w14:paraId="17520CCB" w14:textId="77777777" w:rsidR="00325DA6" w:rsidRDefault="00325DA6" w:rsidP="00BB5A6D">
      <w:pPr>
        <w:jc w:val="both"/>
        <w:rPr>
          <w:rFonts w:cs="Times New Roman"/>
          <w:szCs w:val="24"/>
        </w:rPr>
      </w:pPr>
      <w:r>
        <w:rPr>
          <w:rFonts w:cs="Times New Roman"/>
          <w:szCs w:val="24"/>
        </w:rPr>
        <w:t xml:space="preserve">1) </w:t>
      </w:r>
      <w:r w:rsidR="00EB513F">
        <w:rPr>
          <w:rFonts w:cs="Times New Roman"/>
          <w:b/>
          <w:i/>
          <w:szCs w:val="24"/>
        </w:rPr>
        <w:t>Placer au second plan l</w:t>
      </w:r>
      <w:r w:rsidRPr="00A971A5">
        <w:rPr>
          <w:rFonts w:cs="Times New Roman"/>
          <w:b/>
          <w:i/>
          <w:szCs w:val="24"/>
        </w:rPr>
        <w:t xml:space="preserve">a transformation morale </w:t>
      </w:r>
      <w:r w:rsidR="00F05B90" w:rsidRPr="00A971A5">
        <w:rPr>
          <w:rFonts w:cs="Times New Roman"/>
          <w:b/>
          <w:i/>
          <w:szCs w:val="24"/>
        </w:rPr>
        <w:t>des convertis</w:t>
      </w:r>
      <w:r w:rsidR="00F05B90">
        <w:rPr>
          <w:rFonts w:cs="Times New Roman"/>
          <w:b/>
          <w:i/>
          <w:szCs w:val="24"/>
        </w:rPr>
        <w:t>,</w:t>
      </w:r>
      <w:r w:rsidR="00F05B90">
        <w:rPr>
          <w:rFonts w:cs="Times New Roman"/>
          <w:szCs w:val="24"/>
        </w:rPr>
        <w:t xml:space="preserve"> </w:t>
      </w:r>
      <w:r w:rsidRPr="00A971A5">
        <w:rPr>
          <w:rFonts w:cs="Times New Roman"/>
          <w:b/>
          <w:i/>
          <w:szCs w:val="24"/>
        </w:rPr>
        <w:t xml:space="preserve">indispensable </w:t>
      </w:r>
      <w:r>
        <w:rPr>
          <w:rFonts w:cs="Times New Roman"/>
          <w:szCs w:val="24"/>
        </w:rPr>
        <w:t xml:space="preserve">afin que la grâce puisse travailler et les </w:t>
      </w:r>
      <w:proofErr w:type="gramStart"/>
      <w:r>
        <w:rPr>
          <w:rFonts w:cs="Times New Roman"/>
          <w:szCs w:val="24"/>
        </w:rPr>
        <w:t>illuminer:</w:t>
      </w:r>
      <w:proofErr w:type="gramEnd"/>
      <w:r>
        <w:rPr>
          <w:rFonts w:cs="Times New Roman"/>
          <w:szCs w:val="24"/>
        </w:rPr>
        <w:t xml:space="preserve"> </w:t>
      </w:r>
      <w:r w:rsidRPr="00587C84">
        <w:rPr>
          <w:rFonts w:cs="Times New Roman"/>
          <w:b/>
          <w:i/>
          <w:szCs w:val="24"/>
        </w:rPr>
        <w:t>le Saint Esprit ne peut rien sans le repentir</w:t>
      </w:r>
      <w:r w:rsidR="006A3CEA">
        <w:rPr>
          <w:rFonts w:cs="Times New Roman"/>
          <w:szCs w:val="24"/>
        </w:rPr>
        <w:t>, confesser que le mal est positivement un mal et que seul le bien est bien</w:t>
      </w:r>
      <w:r w:rsidR="00BB5A6D">
        <w:rPr>
          <w:rFonts w:cs="Times New Roman"/>
          <w:szCs w:val="24"/>
        </w:rPr>
        <w:t>, à moins de "pécher contre l'Esprit"</w:t>
      </w:r>
      <w:r w:rsidR="006A3CEA">
        <w:rPr>
          <w:rFonts w:cs="Times New Roman"/>
          <w:szCs w:val="24"/>
        </w:rPr>
        <w:t xml:space="preserve">. </w:t>
      </w:r>
      <w:r w:rsidR="00F05B90">
        <w:rPr>
          <w:rFonts w:cs="Times New Roman"/>
          <w:szCs w:val="24"/>
        </w:rPr>
        <w:t>Sans</w:t>
      </w:r>
      <w:r w:rsidR="006A3CEA">
        <w:rPr>
          <w:rFonts w:cs="Times New Roman"/>
          <w:szCs w:val="24"/>
        </w:rPr>
        <w:t xml:space="preserve"> cette </w:t>
      </w:r>
      <w:r w:rsidR="00F05B90">
        <w:rPr>
          <w:rFonts w:cs="Times New Roman"/>
          <w:szCs w:val="24"/>
        </w:rPr>
        <w:t xml:space="preserve">douloureuse </w:t>
      </w:r>
      <w:r w:rsidR="006A3CEA">
        <w:rPr>
          <w:rFonts w:cs="Times New Roman"/>
          <w:szCs w:val="24"/>
        </w:rPr>
        <w:t>connaissance de soi</w:t>
      </w:r>
      <w:r>
        <w:rPr>
          <w:rFonts w:cs="Times New Roman"/>
          <w:szCs w:val="24"/>
        </w:rPr>
        <w:t>, les hommes vont stagner dans leur incroyance</w:t>
      </w:r>
      <w:r w:rsidR="006A3CEA">
        <w:rPr>
          <w:rFonts w:cs="Times New Roman"/>
          <w:szCs w:val="24"/>
        </w:rPr>
        <w:t>,</w:t>
      </w:r>
      <w:r>
        <w:rPr>
          <w:rFonts w:cs="Times New Roman"/>
          <w:szCs w:val="24"/>
        </w:rPr>
        <w:t xml:space="preserve"> dans leurs illusions ou </w:t>
      </w:r>
      <w:r w:rsidR="00162E1F">
        <w:rPr>
          <w:rFonts w:cs="Times New Roman"/>
          <w:szCs w:val="24"/>
        </w:rPr>
        <w:t xml:space="preserve">leurs </w:t>
      </w:r>
      <w:r>
        <w:rPr>
          <w:rFonts w:cs="Times New Roman"/>
          <w:szCs w:val="24"/>
        </w:rPr>
        <w:t xml:space="preserve">doctrines hérétiques, sans progresser dans la </w:t>
      </w:r>
      <w:r w:rsidR="006A3CEA">
        <w:rPr>
          <w:rFonts w:cs="Times New Roman"/>
          <w:szCs w:val="24"/>
        </w:rPr>
        <w:t xml:space="preserve">connaissance </w:t>
      </w:r>
      <w:r w:rsidR="00DF5381">
        <w:rPr>
          <w:rFonts w:cs="Times New Roman"/>
          <w:szCs w:val="24"/>
        </w:rPr>
        <w:t>vécue</w:t>
      </w:r>
      <w:r w:rsidR="00357E65">
        <w:rPr>
          <w:rFonts w:cs="Times New Roman"/>
          <w:szCs w:val="24"/>
        </w:rPr>
        <w:t xml:space="preserve">, dans </w:t>
      </w:r>
      <w:r w:rsidR="00357E65" w:rsidRPr="00F05B90">
        <w:rPr>
          <w:rFonts w:cs="Times New Roman"/>
          <w:b/>
          <w:i/>
          <w:szCs w:val="24"/>
        </w:rPr>
        <w:t>l'expérience</w:t>
      </w:r>
      <w:r w:rsidR="00DF5381" w:rsidRPr="00F05B90">
        <w:rPr>
          <w:rFonts w:cs="Times New Roman"/>
          <w:b/>
          <w:i/>
          <w:szCs w:val="24"/>
        </w:rPr>
        <w:t xml:space="preserve"> </w:t>
      </w:r>
      <w:r w:rsidR="006A3CEA">
        <w:rPr>
          <w:rFonts w:cs="Times New Roman"/>
          <w:szCs w:val="24"/>
        </w:rPr>
        <w:t xml:space="preserve">de la </w:t>
      </w:r>
      <w:r>
        <w:rPr>
          <w:rFonts w:cs="Times New Roman"/>
          <w:szCs w:val="24"/>
        </w:rPr>
        <w:t>Vérité.</w:t>
      </w:r>
    </w:p>
    <w:p w14:paraId="41C18E1B" w14:textId="77777777" w:rsidR="00BC6B7D" w:rsidRDefault="00325DA6" w:rsidP="00325DA6">
      <w:pPr>
        <w:jc w:val="both"/>
        <w:rPr>
          <w:rFonts w:cs="Times New Roman"/>
          <w:szCs w:val="24"/>
        </w:rPr>
      </w:pPr>
      <w:r>
        <w:rPr>
          <w:rFonts w:cs="Times New Roman"/>
          <w:szCs w:val="24"/>
        </w:rPr>
        <w:t xml:space="preserve">2) </w:t>
      </w:r>
      <w:r w:rsidR="00EB513F">
        <w:rPr>
          <w:rFonts w:cs="Times New Roman"/>
          <w:b/>
          <w:i/>
          <w:szCs w:val="24"/>
        </w:rPr>
        <w:t>Ne pas discerner suffisamment la nature réelle</w:t>
      </w:r>
      <w:r w:rsidR="00DF5381">
        <w:rPr>
          <w:rFonts w:cs="Times New Roman"/>
          <w:b/>
          <w:i/>
          <w:szCs w:val="24"/>
        </w:rPr>
        <w:t xml:space="preserve"> </w:t>
      </w:r>
      <w:r w:rsidRPr="00A971A5">
        <w:rPr>
          <w:rFonts w:cs="Times New Roman"/>
          <w:b/>
          <w:i/>
          <w:szCs w:val="24"/>
        </w:rPr>
        <w:t>des moteurs de l'attraction</w:t>
      </w:r>
      <w:r w:rsidR="00E8434A">
        <w:rPr>
          <w:rFonts w:cs="Times New Roman"/>
          <w:szCs w:val="24"/>
        </w:rPr>
        <w:t xml:space="preserve"> exercée sur les hommes. Quel </w:t>
      </w:r>
      <w:r w:rsidR="00E8434A" w:rsidRPr="00E8434A">
        <w:rPr>
          <w:rFonts w:cs="Times New Roman"/>
          <w:szCs w:val="24"/>
        </w:rPr>
        <w:t>choix délicat</w:t>
      </w:r>
      <w:r w:rsidR="00E8434A" w:rsidRPr="00A971A5">
        <w:rPr>
          <w:rFonts w:cs="Times New Roman"/>
          <w:b/>
          <w:i/>
          <w:szCs w:val="24"/>
        </w:rPr>
        <w:t xml:space="preserve"> </w:t>
      </w:r>
      <w:r w:rsidR="00E8434A" w:rsidRPr="00E8434A">
        <w:rPr>
          <w:rFonts w:cs="Times New Roman"/>
          <w:szCs w:val="24"/>
        </w:rPr>
        <w:t>en effet</w:t>
      </w:r>
      <w:r w:rsidR="00782523">
        <w:rPr>
          <w:rFonts w:cs="Times New Roman"/>
          <w:szCs w:val="24"/>
        </w:rPr>
        <w:t xml:space="preserve"> </w:t>
      </w:r>
      <w:r w:rsidR="00E8434A">
        <w:rPr>
          <w:rFonts w:cs="Times New Roman"/>
          <w:szCs w:val="24"/>
        </w:rPr>
        <w:t>:</w:t>
      </w:r>
      <w:r w:rsidR="00E8434A">
        <w:rPr>
          <w:rFonts w:cs="Times New Roman"/>
          <w:b/>
          <w:i/>
          <w:szCs w:val="24"/>
        </w:rPr>
        <w:t xml:space="preserve"> </w:t>
      </w:r>
      <w:r>
        <w:rPr>
          <w:rFonts w:cs="Times New Roman"/>
          <w:szCs w:val="24"/>
        </w:rPr>
        <w:t xml:space="preserve">par quoi les attirer, </w:t>
      </w:r>
      <w:r w:rsidR="00BC6B7D">
        <w:rPr>
          <w:rFonts w:cs="Times New Roman"/>
          <w:szCs w:val="24"/>
        </w:rPr>
        <w:t xml:space="preserve">sur quelle corde </w:t>
      </w:r>
      <w:proofErr w:type="gramStart"/>
      <w:r w:rsidR="00BC6B7D">
        <w:rPr>
          <w:rFonts w:cs="Times New Roman"/>
          <w:szCs w:val="24"/>
        </w:rPr>
        <w:t>jouer?</w:t>
      </w:r>
      <w:proofErr w:type="gramEnd"/>
      <w:r w:rsidR="00BC6B7D">
        <w:rPr>
          <w:rFonts w:cs="Times New Roman"/>
          <w:szCs w:val="24"/>
        </w:rPr>
        <w:t xml:space="preserve"> </w:t>
      </w:r>
      <w:r w:rsidR="00782523">
        <w:rPr>
          <w:rFonts w:cs="Times New Roman"/>
          <w:szCs w:val="24"/>
        </w:rPr>
        <w:t>De plus</w:t>
      </w:r>
      <w:r w:rsidR="00BC6B7D">
        <w:rPr>
          <w:rFonts w:cs="Times New Roman"/>
          <w:szCs w:val="24"/>
        </w:rPr>
        <w:t xml:space="preserve">, </w:t>
      </w:r>
      <w:r>
        <w:rPr>
          <w:rFonts w:cs="Times New Roman"/>
          <w:szCs w:val="24"/>
        </w:rPr>
        <w:t xml:space="preserve">comment faire évoluer les moteurs de </w:t>
      </w:r>
      <w:proofErr w:type="gramStart"/>
      <w:r>
        <w:rPr>
          <w:rFonts w:cs="Times New Roman"/>
          <w:szCs w:val="24"/>
        </w:rPr>
        <w:t>l'attraction</w:t>
      </w:r>
      <w:r w:rsidR="0066213F">
        <w:rPr>
          <w:rFonts w:cs="Times New Roman"/>
          <w:szCs w:val="24"/>
        </w:rPr>
        <w:t>?</w:t>
      </w:r>
      <w:proofErr w:type="gramEnd"/>
      <w:r w:rsidR="00BC6B7D">
        <w:rPr>
          <w:rFonts w:cs="Times New Roman"/>
          <w:szCs w:val="24"/>
        </w:rPr>
        <w:t xml:space="preserve"> Ensuite, </w:t>
      </w:r>
      <w:r w:rsidR="00E8434A">
        <w:rPr>
          <w:rFonts w:cs="Times New Roman"/>
          <w:szCs w:val="24"/>
        </w:rPr>
        <w:t xml:space="preserve">si des renoncements </w:t>
      </w:r>
      <w:r w:rsidR="00BC6B7D">
        <w:rPr>
          <w:rFonts w:cs="Times New Roman"/>
          <w:szCs w:val="24"/>
        </w:rPr>
        <w:t xml:space="preserve">s'avèrent </w:t>
      </w:r>
      <w:r w:rsidR="00E8434A">
        <w:rPr>
          <w:rFonts w:cs="Times New Roman"/>
          <w:szCs w:val="24"/>
        </w:rPr>
        <w:t>nécessaires</w:t>
      </w:r>
      <w:r w:rsidR="00BC6B7D">
        <w:rPr>
          <w:rFonts w:cs="Times New Roman"/>
          <w:szCs w:val="24"/>
        </w:rPr>
        <w:t xml:space="preserve">, </w:t>
      </w:r>
      <w:r w:rsidRPr="005852DB">
        <w:rPr>
          <w:rFonts w:cs="Times New Roman"/>
          <w:b/>
          <w:i/>
          <w:szCs w:val="24"/>
        </w:rPr>
        <w:t>comment garder</w:t>
      </w:r>
      <w:r>
        <w:rPr>
          <w:rFonts w:cs="Times New Roman"/>
          <w:szCs w:val="24"/>
        </w:rPr>
        <w:t xml:space="preserve"> les convertis</w:t>
      </w:r>
      <w:r w:rsidR="00E8434A">
        <w:rPr>
          <w:rFonts w:cs="Times New Roman"/>
          <w:szCs w:val="24"/>
        </w:rPr>
        <w:t xml:space="preserve"> malgré </w:t>
      </w:r>
      <w:proofErr w:type="gramStart"/>
      <w:r w:rsidR="00E8434A">
        <w:rPr>
          <w:rFonts w:cs="Times New Roman"/>
          <w:szCs w:val="24"/>
        </w:rPr>
        <w:t>tout</w:t>
      </w:r>
      <w:r w:rsidR="00BC6B7D">
        <w:rPr>
          <w:rFonts w:cs="Times New Roman"/>
          <w:szCs w:val="24"/>
        </w:rPr>
        <w:t>?</w:t>
      </w:r>
      <w:proofErr w:type="gramEnd"/>
      <w:r>
        <w:rPr>
          <w:rFonts w:cs="Times New Roman"/>
          <w:szCs w:val="24"/>
        </w:rPr>
        <w:t xml:space="preserve"> </w:t>
      </w:r>
    </w:p>
    <w:p w14:paraId="39756ACA" w14:textId="77777777" w:rsidR="00325DA6" w:rsidRDefault="00BC6B7D" w:rsidP="00325DA6">
      <w:pPr>
        <w:jc w:val="both"/>
        <w:rPr>
          <w:rFonts w:cs="Times New Roman"/>
          <w:szCs w:val="24"/>
        </w:rPr>
      </w:pPr>
      <w:r>
        <w:rPr>
          <w:rFonts w:cs="Times New Roman"/>
          <w:szCs w:val="24"/>
        </w:rPr>
        <w:t xml:space="preserve">3) </w:t>
      </w:r>
      <w:r w:rsidR="00E8434A">
        <w:rPr>
          <w:rFonts w:cs="Times New Roman"/>
          <w:b/>
          <w:i/>
          <w:szCs w:val="24"/>
        </w:rPr>
        <w:t xml:space="preserve">Le refus d'accepter les </w:t>
      </w:r>
      <w:r w:rsidR="00325DA6" w:rsidRPr="00BC6B7D">
        <w:rPr>
          <w:rFonts w:cs="Times New Roman"/>
          <w:b/>
          <w:i/>
          <w:szCs w:val="24"/>
        </w:rPr>
        <w:t>échecs</w:t>
      </w:r>
      <w:r w:rsidR="00325DA6">
        <w:rPr>
          <w:rFonts w:cs="Times New Roman"/>
          <w:szCs w:val="24"/>
        </w:rPr>
        <w:t xml:space="preserve">, </w:t>
      </w:r>
      <w:r w:rsidR="002070CD">
        <w:rPr>
          <w:rFonts w:cs="Times New Roman"/>
          <w:szCs w:val="24"/>
        </w:rPr>
        <w:t>de laisser partir les</w:t>
      </w:r>
      <w:r w:rsidR="00325DA6">
        <w:rPr>
          <w:rFonts w:cs="Times New Roman"/>
          <w:szCs w:val="24"/>
        </w:rPr>
        <w:t xml:space="preserve"> </w:t>
      </w:r>
      <w:r w:rsidR="00782523">
        <w:rPr>
          <w:rFonts w:cs="Times New Roman"/>
          <w:szCs w:val="24"/>
        </w:rPr>
        <w:t>fidèles</w:t>
      </w:r>
      <w:r w:rsidR="00325DA6">
        <w:rPr>
          <w:rFonts w:cs="Times New Roman"/>
          <w:szCs w:val="24"/>
        </w:rPr>
        <w:t xml:space="preserve">, </w:t>
      </w:r>
      <w:r w:rsidR="002070CD">
        <w:rPr>
          <w:rFonts w:cs="Times New Roman"/>
          <w:szCs w:val="24"/>
        </w:rPr>
        <w:t xml:space="preserve">d'accepter </w:t>
      </w:r>
      <w:r>
        <w:rPr>
          <w:rFonts w:cs="Times New Roman"/>
          <w:szCs w:val="24"/>
        </w:rPr>
        <w:t>les retours en arrière</w:t>
      </w:r>
      <w:r w:rsidR="00325DA6">
        <w:rPr>
          <w:rFonts w:cs="Times New Roman"/>
          <w:szCs w:val="24"/>
        </w:rPr>
        <w:t>, l'incompréhension</w:t>
      </w:r>
      <w:r w:rsidR="0066213F">
        <w:rPr>
          <w:rFonts w:cs="Times New Roman"/>
          <w:szCs w:val="24"/>
        </w:rPr>
        <w:t>,</w:t>
      </w:r>
      <w:r w:rsidR="00325DA6">
        <w:rPr>
          <w:rFonts w:cs="Times New Roman"/>
          <w:szCs w:val="24"/>
        </w:rPr>
        <w:t xml:space="preserve"> </w:t>
      </w:r>
      <w:r>
        <w:rPr>
          <w:rFonts w:cs="Times New Roman"/>
          <w:szCs w:val="24"/>
        </w:rPr>
        <w:t xml:space="preserve">comme </w:t>
      </w:r>
      <w:r w:rsidR="00325DA6">
        <w:rPr>
          <w:rFonts w:cs="Times New Roman"/>
          <w:szCs w:val="24"/>
        </w:rPr>
        <w:t xml:space="preserve">aussi </w:t>
      </w:r>
      <w:r>
        <w:rPr>
          <w:rFonts w:cs="Times New Roman"/>
          <w:szCs w:val="24"/>
        </w:rPr>
        <w:t xml:space="preserve">- </w:t>
      </w:r>
      <w:r w:rsidR="00325DA6">
        <w:rPr>
          <w:rFonts w:cs="Times New Roman"/>
          <w:szCs w:val="24"/>
        </w:rPr>
        <w:t>ce qui est décrit par le Seigneur lui-mê</w:t>
      </w:r>
      <w:r>
        <w:rPr>
          <w:rFonts w:cs="Times New Roman"/>
          <w:szCs w:val="24"/>
        </w:rPr>
        <w:t xml:space="preserve">me dans la parabole du semeur en </w:t>
      </w:r>
      <w:r w:rsidR="00433673">
        <w:rPr>
          <w:rFonts w:cs="Times New Roman"/>
          <w:i/>
          <w:szCs w:val="24"/>
        </w:rPr>
        <w:t>Saint-</w:t>
      </w:r>
      <w:r w:rsidRPr="00BC6B7D">
        <w:rPr>
          <w:rFonts w:cs="Times New Roman"/>
          <w:i/>
          <w:szCs w:val="24"/>
        </w:rPr>
        <w:t>Matthieu</w:t>
      </w:r>
      <w:r>
        <w:rPr>
          <w:rFonts w:cs="Times New Roman"/>
          <w:i/>
          <w:szCs w:val="24"/>
        </w:rPr>
        <w:t xml:space="preserve">, </w:t>
      </w:r>
      <w:r w:rsidRPr="00BC6B7D">
        <w:rPr>
          <w:rFonts w:cs="Times New Roman"/>
          <w:szCs w:val="24"/>
        </w:rPr>
        <w:t>13, 1-23</w:t>
      </w:r>
      <w:r w:rsidR="00782523">
        <w:rPr>
          <w:rFonts w:cs="Times New Roman"/>
          <w:szCs w:val="24"/>
        </w:rPr>
        <w:t xml:space="preserve"> </w:t>
      </w:r>
      <w:r w:rsidR="00E8434A">
        <w:rPr>
          <w:rFonts w:cs="Times New Roman"/>
          <w:szCs w:val="24"/>
        </w:rPr>
        <w:t xml:space="preserve">- </w:t>
      </w:r>
      <w:r w:rsidR="00782523">
        <w:rPr>
          <w:rFonts w:cs="Times New Roman"/>
          <w:szCs w:val="24"/>
        </w:rPr>
        <w:t xml:space="preserve">que </w:t>
      </w:r>
      <w:r w:rsidR="00E8434A">
        <w:rPr>
          <w:rFonts w:cs="Times New Roman"/>
          <w:szCs w:val="24"/>
        </w:rPr>
        <w:t>la parole ne porte pas les fruits attendus</w:t>
      </w:r>
      <w:r w:rsidRPr="00BC6B7D">
        <w:rPr>
          <w:rFonts w:cs="Times New Roman"/>
          <w:szCs w:val="24"/>
        </w:rPr>
        <w:t>.</w:t>
      </w:r>
      <w:r>
        <w:rPr>
          <w:rFonts w:cs="Times New Roman"/>
          <w:szCs w:val="24"/>
        </w:rPr>
        <w:t xml:space="preserve"> Mais aussi </w:t>
      </w:r>
      <w:r w:rsidR="00E8434A" w:rsidRPr="00E8434A">
        <w:rPr>
          <w:rFonts w:cs="Times New Roman"/>
          <w:b/>
          <w:i/>
          <w:szCs w:val="24"/>
        </w:rPr>
        <w:t>le refus d'</w:t>
      </w:r>
      <w:r w:rsidRPr="00E8434A">
        <w:rPr>
          <w:rFonts w:cs="Times New Roman"/>
          <w:b/>
          <w:i/>
          <w:szCs w:val="24"/>
        </w:rPr>
        <w:t>a</w:t>
      </w:r>
      <w:r w:rsidR="00325DA6" w:rsidRPr="00E8434A">
        <w:rPr>
          <w:rFonts w:cs="Times New Roman"/>
          <w:b/>
          <w:i/>
          <w:szCs w:val="24"/>
        </w:rPr>
        <w:t>ccepter</w:t>
      </w:r>
      <w:r w:rsidR="00325DA6" w:rsidRPr="00BC6B7D">
        <w:rPr>
          <w:rFonts w:cs="Times New Roman"/>
          <w:b/>
          <w:i/>
          <w:szCs w:val="24"/>
        </w:rPr>
        <w:t xml:space="preserve"> la lenteur de l'œuvre</w:t>
      </w:r>
      <w:r w:rsidR="00325DA6">
        <w:rPr>
          <w:rFonts w:cs="Times New Roman"/>
          <w:szCs w:val="24"/>
        </w:rPr>
        <w:t xml:space="preserve"> et son échec</w:t>
      </w:r>
      <w:r>
        <w:rPr>
          <w:rFonts w:cs="Times New Roman"/>
          <w:szCs w:val="24"/>
        </w:rPr>
        <w:t xml:space="preserve"> provisoire</w:t>
      </w:r>
      <w:r w:rsidR="00325DA6">
        <w:rPr>
          <w:rFonts w:cs="Times New Roman"/>
          <w:szCs w:val="24"/>
        </w:rPr>
        <w:t>.</w:t>
      </w:r>
      <w:r w:rsidR="00162E1F">
        <w:rPr>
          <w:rFonts w:cs="Times New Roman"/>
          <w:szCs w:val="24"/>
        </w:rPr>
        <w:t xml:space="preserve"> </w:t>
      </w:r>
      <w:r w:rsidR="00E8434A">
        <w:rPr>
          <w:rFonts w:cs="Times New Roman"/>
          <w:szCs w:val="24"/>
        </w:rPr>
        <w:t xml:space="preserve">Au contraire d'un </w:t>
      </w:r>
      <w:r>
        <w:rPr>
          <w:rFonts w:cs="Times New Roman"/>
          <w:szCs w:val="24"/>
        </w:rPr>
        <w:t>Saint Alexis de Moscou (</w:t>
      </w:r>
      <w:proofErr w:type="spellStart"/>
      <w:r>
        <w:rPr>
          <w:rFonts w:cs="Times New Roman"/>
          <w:szCs w:val="24"/>
        </w:rPr>
        <w:t>Mechev</w:t>
      </w:r>
      <w:proofErr w:type="spellEnd"/>
      <w:r>
        <w:rPr>
          <w:rFonts w:cs="Times New Roman"/>
          <w:szCs w:val="24"/>
        </w:rPr>
        <w:t>)</w:t>
      </w:r>
      <w:r w:rsidR="00BB5A6D">
        <w:rPr>
          <w:rFonts w:cs="Times New Roman"/>
          <w:szCs w:val="24"/>
        </w:rPr>
        <w:t>, par exemple,</w:t>
      </w:r>
      <w:r>
        <w:rPr>
          <w:rFonts w:cs="Times New Roman"/>
          <w:szCs w:val="24"/>
        </w:rPr>
        <w:t xml:space="preserve"> </w:t>
      </w:r>
      <w:r w:rsidR="00E8434A">
        <w:rPr>
          <w:rFonts w:cs="Times New Roman"/>
          <w:szCs w:val="24"/>
        </w:rPr>
        <w:t xml:space="preserve">qui </w:t>
      </w:r>
      <w:r>
        <w:rPr>
          <w:rFonts w:cs="Times New Roman"/>
          <w:szCs w:val="24"/>
        </w:rPr>
        <w:t>célébra</w:t>
      </w:r>
      <w:r w:rsidR="00162E1F">
        <w:rPr>
          <w:rFonts w:cs="Times New Roman"/>
          <w:szCs w:val="24"/>
        </w:rPr>
        <w:t xml:space="preserve"> </w:t>
      </w:r>
      <w:r>
        <w:rPr>
          <w:rFonts w:cs="Times New Roman"/>
          <w:szCs w:val="24"/>
        </w:rPr>
        <w:t>huit ann</w:t>
      </w:r>
      <w:r w:rsidR="0066213F">
        <w:rPr>
          <w:rFonts w:cs="Times New Roman"/>
          <w:szCs w:val="24"/>
        </w:rPr>
        <w:t xml:space="preserve">ées de suite sans avoir plus d'un </w:t>
      </w:r>
      <w:r w:rsidR="00782523">
        <w:rPr>
          <w:rFonts w:cs="Times New Roman"/>
          <w:szCs w:val="24"/>
        </w:rPr>
        <w:t xml:space="preserve">ou deux </w:t>
      </w:r>
      <w:r w:rsidR="0066213F">
        <w:rPr>
          <w:rFonts w:cs="Times New Roman"/>
          <w:szCs w:val="24"/>
        </w:rPr>
        <w:t xml:space="preserve">fidèles </w:t>
      </w:r>
      <w:r>
        <w:rPr>
          <w:rFonts w:cs="Times New Roman"/>
          <w:szCs w:val="24"/>
        </w:rPr>
        <w:t>à ses liturgies...</w:t>
      </w:r>
    </w:p>
    <w:p w14:paraId="688E9E13" w14:textId="77777777" w:rsidR="00325DA6" w:rsidRDefault="00357E65" w:rsidP="00325DA6">
      <w:pPr>
        <w:spacing w:after="0"/>
        <w:jc w:val="both"/>
        <w:rPr>
          <w:rFonts w:cs="Times New Roman"/>
          <w:b/>
          <w:i/>
          <w:szCs w:val="24"/>
        </w:rPr>
      </w:pPr>
      <w:r>
        <w:rPr>
          <w:rFonts w:cs="Times New Roman"/>
          <w:szCs w:val="24"/>
        </w:rPr>
        <w:lastRenderedPageBreak/>
        <w:t>4</w:t>
      </w:r>
      <w:r w:rsidR="00325DA6">
        <w:rPr>
          <w:rFonts w:cs="Times New Roman"/>
          <w:szCs w:val="24"/>
        </w:rPr>
        <w:t xml:space="preserve">) </w:t>
      </w:r>
      <w:r w:rsidR="00E8434A">
        <w:rPr>
          <w:rFonts w:cs="Times New Roman"/>
          <w:b/>
          <w:i/>
          <w:szCs w:val="24"/>
        </w:rPr>
        <w:t>Le besoin de prouver</w:t>
      </w:r>
      <w:r w:rsidR="00325DA6" w:rsidRPr="00A971A5">
        <w:rPr>
          <w:rFonts w:cs="Times New Roman"/>
          <w:b/>
          <w:i/>
          <w:szCs w:val="24"/>
        </w:rPr>
        <w:t xml:space="preserve"> la validité de l'œuvre</w:t>
      </w:r>
      <w:r w:rsidR="00325DA6">
        <w:rPr>
          <w:rFonts w:cs="Times New Roman"/>
          <w:szCs w:val="24"/>
        </w:rPr>
        <w:t xml:space="preserve"> aux yeux des spectateurs critiques : orthodoxes orientaux, catholiques, protestants</w:t>
      </w:r>
      <w:r w:rsidR="00162E1F">
        <w:rPr>
          <w:rFonts w:cs="Times New Roman"/>
          <w:szCs w:val="24"/>
        </w:rPr>
        <w:t xml:space="preserve"> et sceptiques de tout bord</w:t>
      </w:r>
      <w:r w:rsidR="002070CD">
        <w:rPr>
          <w:rFonts w:cs="Times New Roman"/>
          <w:szCs w:val="24"/>
        </w:rPr>
        <w:t>,</w:t>
      </w:r>
      <w:r w:rsidR="00325DA6">
        <w:rPr>
          <w:rFonts w:cs="Times New Roman"/>
          <w:szCs w:val="24"/>
        </w:rPr>
        <w:t xml:space="preserve"> </w:t>
      </w:r>
      <w:r w:rsidR="002070CD">
        <w:rPr>
          <w:rFonts w:cs="Times New Roman"/>
          <w:szCs w:val="24"/>
        </w:rPr>
        <w:t>etc. .</w:t>
      </w:r>
      <w:r w:rsidR="00325DA6">
        <w:rPr>
          <w:rFonts w:cs="Times New Roman"/>
          <w:szCs w:val="24"/>
        </w:rPr>
        <w:t xml:space="preserve">.. </w:t>
      </w:r>
      <w:r w:rsidR="00BC6B7D">
        <w:rPr>
          <w:rFonts w:cs="Times New Roman"/>
          <w:b/>
          <w:i/>
          <w:szCs w:val="24"/>
        </w:rPr>
        <w:t>Le p</w:t>
      </w:r>
      <w:r w:rsidR="00325DA6" w:rsidRPr="00C358A3">
        <w:rPr>
          <w:rFonts w:cs="Times New Roman"/>
          <w:b/>
          <w:i/>
          <w:szCs w:val="24"/>
        </w:rPr>
        <w:t xml:space="preserve">roblème </w:t>
      </w:r>
      <w:r w:rsidR="00325DA6">
        <w:rPr>
          <w:rFonts w:cs="Times New Roman"/>
          <w:b/>
          <w:i/>
          <w:szCs w:val="24"/>
        </w:rPr>
        <w:t xml:space="preserve">de la reconnaissance, doublé de celui </w:t>
      </w:r>
      <w:r w:rsidR="00325DA6" w:rsidRPr="00C358A3">
        <w:rPr>
          <w:rFonts w:cs="Times New Roman"/>
          <w:b/>
          <w:i/>
          <w:szCs w:val="24"/>
        </w:rPr>
        <w:t>du pouvoir</w:t>
      </w:r>
      <w:r w:rsidR="00325DA6">
        <w:rPr>
          <w:rFonts w:cs="Times New Roman"/>
          <w:szCs w:val="24"/>
        </w:rPr>
        <w:t>, de la pu</w:t>
      </w:r>
      <w:r w:rsidR="00BC6B7D">
        <w:rPr>
          <w:rFonts w:cs="Times New Roman"/>
          <w:szCs w:val="24"/>
        </w:rPr>
        <w:t xml:space="preserve">blicité, de </w:t>
      </w:r>
      <w:proofErr w:type="gramStart"/>
      <w:r w:rsidR="00BC6B7D">
        <w:rPr>
          <w:rFonts w:cs="Times New Roman"/>
          <w:szCs w:val="24"/>
        </w:rPr>
        <w:t>l'autojustification;</w:t>
      </w:r>
      <w:proofErr w:type="gramEnd"/>
      <w:r w:rsidR="00BC6B7D">
        <w:rPr>
          <w:rFonts w:cs="Times New Roman"/>
          <w:szCs w:val="24"/>
        </w:rPr>
        <w:t xml:space="preserve"> comment garder</w:t>
      </w:r>
      <w:r w:rsidR="00325DA6">
        <w:rPr>
          <w:rFonts w:cs="Times New Roman"/>
          <w:szCs w:val="24"/>
        </w:rPr>
        <w:t xml:space="preserve"> </w:t>
      </w:r>
      <w:r w:rsidR="00BC6B7D">
        <w:rPr>
          <w:rFonts w:cs="Times New Roman"/>
          <w:szCs w:val="24"/>
        </w:rPr>
        <w:t>le</w:t>
      </w:r>
      <w:r w:rsidR="00E8434A">
        <w:rPr>
          <w:rFonts w:cs="Times New Roman"/>
          <w:szCs w:val="24"/>
        </w:rPr>
        <w:t xml:space="preserve"> courage de se voir méprisé</w:t>
      </w:r>
      <w:r w:rsidR="006D4D3C">
        <w:rPr>
          <w:rFonts w:cs="Times New Roman"/>
          <w:szCs w:val="24"/>
        </w:rPr>
        <w:t>,</w:t>
      </w:r>
      <w:r w:rsidR="00E8434A">
        <w:rPr>
          <w:rFonts w:cs="Times New Roman"/>
          <w:szCs w:val="24"/>
        </w:rPr>
        <w:t xml:space="preserve"> condamné</w:t>
      </w:r>
      <w:r w:rsidR="00325DA6">
        <w:rPr>
          <w:rFonts w:cs="Times New Roman"/>
          <w:szCs w:val="24"/>
        </w:rPr>
        <w:t xml:space="preserve">, </w:t>
      </w:r>
      <w:r w:rsidR="00E8434A">
        <w:rPr>
          <w:rFonts w:cs="Times New Roman"/>
          <w:szCs w:val="24"/>
        </w:rPr>
        <w:t>ignoré</w:t>
      </w:r>
      <w:r w:rsidR="006D4D3C">
        <w:rPr>
          <w:rFonts w:cs="Times New Roman"/>
          <w:szCs w:val="24"/>
        </w:rPr>
        <w:t xml:space="preserve">, </w:t>
      </w:r>
      <w:r w:rsidR="00E8434A">
        <w:rPr>
          <w:rFonts w:cs="Times New Roman"/>
          <w:szCs w:val="24"/>
        </w:rPr>
        <w:t>dérouté, persécuté</w:t>
      </w:r>
      <w:r w:rsidR="00325DA6">
        <w:rPr>
          <w:rFonts w:cs="Times New Roman"/>
          <w:szCs w:val="24"/>
        </w:rPr>
        <w:t xml:space="preserve">. </w:t>
      </w:r>
      <w:r w:rsidR="00BC6B7D" w:rsidRPr="00BC6B7D">
        <w:rPr>
          <w:rFonts w:cs="Times New Roman"/>
          <w:szCs w:val="24"/>
        </w:rPr>
        <w:t>Ce qui revient à évoquer</w:t>
      </w:r>
      <w:r w:rsidR="00BC6B7D">
        <w:rPr>
          <w:rFonts w:cs="Times New Roman"/>
          <w:b/>
          <w:i/>
          <w:szCs w:val="24"/>
        </w:rPr>
        <w:t xml:space="preserve"> le p</w:t>
      </w:r>
      <w:r w:rsidR="00325DA6" w:rsidRPr="00EB1D7F">
        <w:rPr>
          <w:rFonts w:cs="Times New Roman"/>
          <w:b/>
          <w:i/>
          <w:szCs w:val="24"/>
        </w:rPr>
        <w:t>roblème de l'humilité et de l'acceptation de la volonté divine dans ce qu</w:t>
      </w:r>
      <w:r>
        <w:rPr>
          <w:rFonts w:cs="Times New Roman"/>
          <w:b/>
          <w:i/>
          <w:szCs w:val="24"/>
        </w:rPr>
        <w:t>'</w:t>
      </w:r>
      <w:r w:rsidR="00325DA6" w:rsidRPr="00EB1D7F">
        <w:rPr>
          <w:rFonts w:cs="Times New Roman"/>
          <w:b/>
          <w:i/>
          <w:szCs w:val="24"/>
        </w:rPr>
        <w:t>elle donne et</w:t>
      </w:r>
      <w:r w:rsidR="00325DA6">
        <w:rPr>
          <w:rFonts w:cs="Times New Roman"/>
          <w:szCs w:val="24"/>
        </w:rPr>
        <w:t xml:space="preserve"> </w:t>
      </w:r>
      <w:r w:rsidR="00325DA6" w:rsidRPr="00587C84">
        <w:rPr>
          <w:rFonts w:cs="Times New Roman"/>
          <w:b/>
          <w:i/>
          <w:szCs w:val="24"/>
        </w:rPr>
        <w:t>dans ce qu'elle ne donne pas</w:t>
      </w:r>
      <w:r w:rsidR="00BB5A6D">
        <w:rPr>
          <w:rFonts w:cs="Times New Roman"/>
          <w:b/>
          <w:i/>
          <w:szCs w:val="24"/>
        </w:rPr>
        <w:t xml:space="preserve"> </w:t>
      </w:r>
      <w:r w:rsidR="0066213F">
        <w:rPr>
          <w:rFonts w:cs="Times New Roman"/>
          <w:szCs w:val="24"/>
        </w:rPr>
        <w:t>:</w:t>
      </w:r>
      <w:r w:rsidR="00325DA6">
        <w:rPr>
          <w:rFonts w:cs="Times New Roman"/>
          <w:szCs w:val="24"/>
        </w:rPr>
        <w:t xml:space="preserve"> </w:t>
      </w:r>
      <w:r w:rsidR="00325DA6" w:rsidRPr="00DB0FED">
        <w:rPr>
          <w:rFonts w:cs="Times New Roman"/>
          <w:b/>
          <w:i/>
          <w:szCs w:val="24"/>
        </w:rPr>
        <w:t>l'</w:t>
      </w:r>
      <w:r w:rsidR="004A596F">
        <w:rPr>
          <w:rFonts w:cs="Times New Roman"/>
          <w:b/>
          <w:i/>
          <w:szCs w:val="24"/>
        </w:rPr>
        <w:t xml:space="preserve">indispensable </w:t>
      </w:r>
      <w:r w:rsidR="00325DA6" w:rsidRPr="00DB0FED">
        <w:rPr>
          <w:rFonts w:cs="Times New Roman"/>
          <w:b/>
          <w:i/>
          <w:szCs w:val="24"/>
        </w:rPr>
        <w:t>abandon à la volonté divine</w:t>
      </w:r>
      <w:r w:rsidR="00BC6B7D">
        <w:rPr>
          <w:rFonts w:cs="Times New Roman"/>
          <w:szCs w:val="24"/>
        </w:rPr>
        <w:t>,</w:t>
      </w:r>
      <w:r w:rsidR="00325DA6">
        <w:rPr>
          <w:rFonts w:cs="Times New Roman"/>
          <w:szCs w:val="24"/>
        </w:rPr>
        <w:t xml:space="preserve"> d'accepter que Dieu agisse à Son rythme, selon Son Omniscience, que Lui seul est maître de l'œuvre, qu'Il sauve comme Il sait, comme Il veut et quand Il veut. </w:t>
      </w:r>
      <w:r w:rsidR="00BC6B7D">
        <w:rPr>
          <w:rFonts w:cs="Times New Roman"/>
          <w:b/>
          <w:i/>
          <w:szCs w:val="24"/>
        </w:rPr>
        <w:t>D'où,</w:t>
      </w:r>
      <w:r w:rsidR="00BC6B7D" w:rsidRPr="00BC6B7D">
        <w:rPr>
          <w:rFonts w:cs="Times New Roman"/>
          <w:szCs w:val="24"/>
        </w:rPr>
        <w:t xml:space="preserve"> si l'on accepte pas ou bien </w:t>
      </w:r>
      <w:r w:rsidR="00BC6B7D">
        <w:rPr>
          <w:rFonts w:cs="Times New Roman"/>
          <w:szCs w:val="24"/>
        </w:rPr>
        <w:t>si</w:t>
      </w:r>
      <w:r w:rsidR="002070CD">
        <w:rPr>
          <w:rFonts w:cs="Times New Roman"/>
          <w:szCs w:val="24"/>
        </w:rPr>
        <w:t xml:space="preserve"> ceux qui nous entourent</w:t>
      </w:r>
      <w:r w:rsidR="00BC6B7D" w:rsidRPr="00BC6B7D">
        <w:rPr>
          <w:rFonts w:cs="Times New Roman"/>
          <w:szCs w:val="24"/>
        </w:rPr>
        <w:t xml:space="preserve"> ne veulent pas accepter,</w:t>
      </w:r>
      <w:r w:rsidR="00BC6B7D">
        <w:rPr>
          <w:rFonts w:cs="Times New Roman"/>
          <w:b/>
          <w:i/>
          <w:szCs w:val="24"/>
        </w:rPr>
        <w:t xml:space="preserve"> la t</w:t>
      </w:r>
      <w:r w:rsidR="00325DA6" w:rsidRPr="00DB0FED">
        <w:rPr>
          <w:rFonts w:cs="Times New Roman"/>
          <w:b/>
          <w:i/>
          <w:szCs w:val="24"/>
        </w:rPr>
        <w:t>entation d'employer des moyens humains</w:t>
      </w:r>
      <w:r w:rsidR="00325DA6" w:rsidRPr="004B24BC">
        <w:rPr>
          <w:rFonts w:cs="Times New Roman"/>
          <w:szCs w:val="24"/>
        </w:rPr>
        <w:t xml:space="preserve"> (et pires qu'humains éventuellement</w:t>
      </w:r>
      <w:r w:rsidR="00BC6B7D">
        <w:rPr>
          <w:rFonts w:cs="Times New Roman"/>
          <w:szCs w:val="24"/>
        </w:rPr>
        <w:t>, comme cela s'est vu</w:t>
      </w:r>
      <w:r w:rsidR="00325DA6" w:rsidRPr="004B24BC">
        <w:rPr>
          <w:rFonts w:cs="Times New Roman"/>
          <w:szCs w:val="24"/>
        </w:rPr>
        <w:t>)</w:t>
      </w:r>
      <w:r w:rsidR="00325DA6">
        <w:rPr>
          <w:rFonts w:cs="Times New Roman"/>
          <w:b/>
          <w:i/>
          <w:szCs w:val="24"/>
        </w:rPr>
        <w:t xml:space="preserve"> pour</w:t>
      </w:r>
      <w:r w:rsidR="00325DA6" w:rsidRPr="00C358A3">
        <w:rPr>
          <w:rFonts w:cs="Times New Roman"/>
          <w:b/>
          <w:i/>
          <w:szCs w:val="24"/>
        </w:rPr>
        <w:t xml:space="preserve"> forcer la main </w:t>
      </w:r>
      <w:r w:rsidR="00C80FA6">
        <w:rPr>
          <w:rFonts w:cs="Times New Roman"/>
          <w:b/>
          <w:i/>
          <w:szCs w:val="24"/>
        </w:rPr>
        <w:t>de</w:t>
      </w:r>
      <w:r w:rsidR="00325DA6" w:rsidRPr="00C358A3">
        <w:rPr>
          <w:rFonts w:cs="Times New Roman"/>
          <w:b/>
          <w:i/>
          <w:szCs w:val="24"/>
        </w:rPr>
        <w:t xml:space="preserve"> la </w:t>
      </w:r>
      <w:proofErr w:type="gramStart"/>
      <w:r w:rsidR="00325DA6" w:rsidRPr="00C358A3">
        <w:rPr>
          <w:rFonts w:cs="Times New Roman"/>
          <w:b/>
          <w:i/>
          <w:szCs w:val="24"/>
        </w:rPr>
        <w:t>Providence</w:t>
      </w:r>
      <w:r w:rsidR="00325DA6">
        <w:rPr>
          <w:rFonts w:cs="Times New Roman"/>
          <w:b/>
          <w:i/>
          <w:szCs w:val="24"/>
        </w:rPr>
        <w:t>!</w:t>
      </w:r>
      <w:proofErr w:type="gramEnd"/>
      <w:r w:rsidR="00162E1F">
        <w:rPr>
          <w:rFonts w:cs="Times New Roman"/>
          <w:b/>
          <w:i/>
          <w:szCs w:val="24"/>
        </w:rPr>
        <w:t xml:space="preserve"> </w:t>
      </w:r>
      <w:r w:rsidR="00162E1F" w:rsidRPr="00162E1F">
        <w:rPr>
          <w:rFonts w:cs="Times New Roman"/>
          <w:szCs w:val="24"/>
        </w:rPr>
        <w:t xml:space="preserve">Equilibre </w:t>
      </w:r>
      <w:r w:rsidR="00BB5A6D">
        <w:rPr>
          <w:rFonts w:cs="Times New Roman"/>
          <w:szCs w:val="24"/>
        </w:rPr>
        <w:t>bien délicat à trouver</w:t>
      </w:r>
      <w:r w:rsidR="0066213F">
        <w:rPr>
          <w:rFonts w:cs="Times New Roman"/>
          <w:szCs w:val="24"/>
        </w:rPr>
        <w:t>,</w:t>
      </w:r>
      <w:r w:rsidR="00EB1D7F">
        <w:rPr>
          <w:rFonts w:cs="Times New Roman"/>
          <w:szCs w:val="24"/>
        </w:rPr>
        <w:t xml:space="preserve"> sinon </w:t>
      </w:r>
      <w:r w:rsidR="0066213F">
        <w:rPr>
          <w:rFonts w:cs="Times New Roman"/>
          <w:szCs w:val="24"/>
        </w:rPr>
        <w:t>en</w:t>
      </w:r>
      <w:r w:rsidR="00EB1D7F">
        <w:rPr>
          <w:rFonts w:cs="Times New Roman"/>
          <w:szCs w:val="24"/>
        </w:rPr>
        <w:t xml:space="preserve"> Dieu seul</w:t>
      </w:r>
      <w:r w:rsidR="0066213F">
        <w:rPr>
          <w:rFonts w:cs="Times New Roman"/>
          <w:szCs w:val="24"/>
        </w:rPr>
        <w:t>,</w:t>
      </w:r>
      <w:r w:rsidR="00EB1D7F">
        <w:rPr>
          <w:rFonts w:cs="Times New Roman"/>
          <w:szCs w:val="24"/>
        </w:rPr>
        <w:t xml:space="preserve"> </w:t>
      </w:r>
      <w:r w:rsidR="00162E1F" w:rsidRPr="00162E1F">
        <w:rPr>
          <w:rFonts w:cs="Times New Roman"/>
          <w:szCs w:val="24"/>
        </w:rPr>
        <w:t>entre</w:t>
      </w:r>
      <w:r w:rsidR="00162E1F">
        <w:rPr>
          <w:rFonts w:cs="Times New Roman"/>
          <w:szCs w:val="24"/>
        </w:rPr>
        <w:t xml:space="preserve"> le fait de forcer et le fait de lâcher...</w:t>
      </w:r>
    </w:p>
    <w:p w14:paraId="42531ED0" w14:textId="77777777" w:rsidR="00325DA6" w:rsidRDefault="00325DA6" w:rsidP="00325DA6">
      <w:pPr>
        <w:spacing w:after="0"/>
        <w:jc w:val="both"/>
        <w:rPr>
          <w:rFonts w:cs="Times New Roman"/>
          <w:b/>
          <w:i/>
          <w:szCs w:val="24"/>
        </w:rPr>
      </w:pPr>
    </w:p>
    <w:p w14:paraId="09D1D839" w14:textId="77777777" w:rsidR="00162E1F" w:rsidRDefault="00357E65" w:rsidP="00325DA6">
      <w:pPr>
        <w:spacing w:after="0"/>
        <w:jc w:val="both"/>
        <w:rPr>
          <w:rFonts w:cs="Times New Roman"/>
          <w:b/>
          <w:i/>
          <w:szCs w:val="24"/>
        </w:rPr>
      </w:pPr>
      <w:r>
        <w:rPr>
          <w:rFonts w:cs="Times New Roman"/>
          <w:szCs w:val="24"/>
        </w:rPr>
        <w:t>5</w:t>
      </w:r>
      <w:r w:rsidR="00325DA6">
        <w:rPr>
          <w:rFonts w:cs="Times New Roman"/>
          <w:szCs w:val="24"/>
        </w:rPr>
        <w:t>)</w:t>
      </w:r>
      <w:r w:rsidR="00E8434A">
        <w:rPr>
          <w:rFonts w:cs="Times New Roman"/>
          <w:szCs w:val="24"/>
        </w:rPr>
        <w:t xml:space="preserve"> Le niveau extrêmement élevé de l'exigence </w:t>
      </w:r>
      <w:r w:rsidR="00162E1F">
        <w:rPr>
          <w:rFonts w:cs="Times New Roman"/>
          <w:szCs w:val="24"/>
        </w:rPr>
        <w:t xml:space="preserve">ascétique pour </w:t>
      </w:r>
      <w:r w:rsidR="00162E1F" w:rsidRPr="00C80FA6">
        <w:rPr>
          <w:rFonts w:cs="Times New Roman"/>
          <w:b/>
          <w:i/>
          <w:szCs w:val="24"/>
        </w:rPr>
        <w:t>n'agir que sous la motion de l'Esprit Saint</w:t>
      </w:r>
      <w:r w:rsidR="00162E1F">
        <w:rPr>
          <w:rFonts w:cs="Times New Roman"/>
          <w:szCs w:val="24"/>
        </w:rPr>
        <w:t xml:space="preserve">, </w:t>
      </w:r>
      <w:r w:rsidR="00C80FA6">
        <w:rPr>
          <w:rFonts w:cs="Times New Roman"/>
          <w:szCs w:val="24"/>
        </w:rPr>
        <w:t xml:space="preserve">avec un discernement </w:t>
      </w:r>
      <w:proofErr w:type="gramStart"/>
      <w:r w:rsidR="00C80FA6">
        <w:rPr>
          <w:rFonts w:cs="Times New Roman"/>
          <w:szCs w:val="24"/>
        </w:rPr>
        <w:t>inflexible:</w:t>
      </w:r>
      <w:proofErr w:type="gramEnd"/>
      <w:r w:rsidR="00C80FA6">
        <w:rPr>
          <w:rFonts w:cs="Times New Roman"/>
          <w:szCs w:val="24"/>
        </w:rPr>
        <w:t xml:space="preserve"> agir </w:t>
      </w:r>
      <w:r w:rsidR="00162E1F">
        <w:rPr>
          <w:rFonts w:cs="Times New Roman"/>
          <w:szCs w:val="24"/>
        </w:rPr>
        <w:t>à n'importe que</w:t>
      </w:r>
      <w:r w:rsidR="005852DB">
        <w:rPr>
          <w:rFonts w:cs="Times New Roman"/>
          <w:szCs w:val="24"/>
        </w:rPr>
        <w:t>l</w:t>
      </w:r>
      <w:r w:rsidR="00162E1F">
        <w:rPr>
          <w:rFonts w:cs="Times New Roman"/>
          <w:szCs w:val="24"/>
        </w:rPr>
        <w:t xml:space="preserve"> prix quand il s'agit bien de Lui, mais refuser même des moyens faciles quand </w:t>
      </w:r>
      <w:r w:rsidR="00E8434A">
        <w:rPr>
          <w:rFonts w:cs="Times New Roman"/>
          <w:szCs w:val="24"/>
        </w:rPr>
        <w:t xml:space="preserve">au contraire </w:t>
      </w:r>
      <w:r w:rsidR="00162E1F">
        <w:rPr>
          <w:rFonts w:cs="Times New Roman"/>
          <w:szCs w:val="24"/>
        </w:rPr>
        <w:t xml:space="preserve">ils ne viennent pas de Lui </w:t>
      </w:r>
      <w:r w:rsidR="00C80FA6">
        <w:rPr>
          <w:rFonts w:cs="Times New Roman"/>
          <w:szCs w:val="24"/>
        </w:rPr>
        <w:t>et donc</w:t>
      </w:r>
      <w:r w:rsidR="00162E1F">
        <w:rPr>
          <w:rFonts w:cs="Times New Roman"/>
          <w:szCs w:val="24"/>
        </w:rPr>
        <w:t xml:space="preserve"> - vu l'importance de l'œuvre</w:t>
      </w:r>
      <w:r w:rsidR="00E8434A" w:rsidRPr="00E8434A">
        <w:rPr>
          <w:rFonts w:cs="Times New Roman"/>
          <w:szCs w:val="24"/>
        </w:rPr>
        <w:t xml:space="preserve"> </w:t>
      </w:r>
      <w:r w:rsidR="00E8434A">
        <w:rPr>
          <w:rFonts w:cs="Times New Roman"/>
          <w:szCs w:val="24"/>
        </w:rPr>
        <w:t>- forcément du malin</w:t>
      </w:r>
      <w:r w:rsidR="00162E1F">
        <w:rPr>
          <w:rFonts w:cs="Times New Roman"/>
          <w:szCs w:val="24"/>
        </w:rPr>
        <w:t>....</w:t>
      </w:r>
      <w:r w:rsidR="00C80FA6">
        <w:rPr>
          <w:rFonts w:cs="Times New Roman"/>
          <w:szCs w:val="24"/>
        </w:rPr>
        <w:t xml:space="preserve"> </w:t>
      </w:r>
      <w:proofErr w:type="gramStart"/>
      <w:r w:rsidR="00C80FA6">
        <w:rPr>
          <w:rFonts w:cs="Times New Roman"/>
          <w:szCs w:val="24"/>
        </w:rPr>
        <w:t>c'est</w:t>
      </w:r>
      <w:proofErr w:type="gramEnd"/>
      <w:r w:rsidR="00C80FA6">
        <w:rPr>
          <w:rFonts w:cs="Times New Roman"/>
          <w:szCs w:val="24"/>
        </w:rPr>
        <w:t xml:space="preserve">-à-dire </w:t>
      </w:r>
      <w:r w:rsidR="00E8434A">
        <w:rPr>
          <w:rFonts w:cs="Times New Roman"/>
          <w:szCs w:val="24"/>
        </w:rPr>
        <w:t xml:space="preserve">céder à </w:t>
      </w:r>
      <w:r w:rsidR="00C80FA6">
        <w:rPr>
          <w:rFonts w:cs="Times New Roman"/>
          <w:szCs w:val="24"/>
        </w:rPr>
        <w:t xml:space="preserve">la </w:t>
      </w:r>
      <w:r w:rsidR="00162E1F">
        <w:rPr>
          <w:rFonts w:cs="Times New Roman"/>
          <w:szCs w:val="24"/>
        </w:rPr>
        <w:t xml:space="preserve">tentation de </w:t>
      </w:r>
      <w:r w:rsidR="00162E1F" w:rsidRPr="002070CD">
        <w:rPr>
          <w:rFonts w:cs="Times New Roman"/>
          <w:b/>
          <w:i/>
          <w:szCs w:val="24"/>
        </w:rPr>
        <w:t>transiger sur l'inspiration</w:t>
      </w:r>
      <w:r w:rsidR="00162E1F">
        <w:rPr>
          <w:rFonts w:cs="Times New Roman"/>
          <w:szCs w:val="24"/>
        </w:rPr>
        <w:t xml:space="preserve">, </w:t>
      </w:r>
      <w:r w:rsidR="005852DB">
        <w:rPr>
          <w:rFonts w:cs="Times New Roman"/>
          <w:szCs w:val="24"/>
        </w:rPr>
        <w:t xml:space="preserve">dans l'impatience, </w:t>
      </w:r>
      <w:r w:rsidR="00EB1D7F">
        <w:rPr>
          <w:rFonts w:cs="Times New Roman"/>
          <w:szCs w:val="24"/>
        </w:rPr>
        <w:t>au vu de</w:t>
      </w:r>
      <w:r w:rsidR="00162E1F">
        <w:rPr>
          <w:rFonts w:cs="Times New Roman"/>
          <w:szCs w:val="24"/>
        </w:rPr>
        <w:t xml:space="preserve"> résultats </w:t>
      </w:r>
      <w:r w:rsidR="00EB1D7F">
        <w:rPr>
          <w:rFonts w:cs="Times New Roman"/>
          <w:szCs w:val="24"/>
        </w:rPr>
        <w:t>espérés immédiatem</w:t>
      </w:r>
      <w:r w:rsidR="004842E5">
        <w:rPr>
          <w:rFonts w:cs="Times New Roman"/>
          <w:szCs w:val="24"/>
        </w:rPr>
        <w:t>e</w:t>
      </w:r>
      <w:r w:rsidR="00EB1D7F">
        <w:rPr>
          <w:rFonts w:cs="Times New Roman"/>
          <w:szCs w:val="24"/>
        </w:rPr>
        <w:t>nt.</w:t>
      </w:r>
      <w:r w:rsidR="00325DA6" w:rsidRPr="00E85DEF">
        <w:rPr>
          <w:rFonts w:cs="Times New Roman"/>
          <w:b/>
          <w:i/>
          <w:szCs w:val="24"/>
        </w:rPr>
        <w:t xml:space="preserve"> </w:t>
      </w:r>
      <w:r w:rsidR="00FB1294">
        <w:rPr>
          <w:rFonts w:cs="Times New Roman"/>
          <w:b/>
          <w:i/>
          <w:szCs w:val="24"/>
        </w:rPr>
        <w:t>Alors qu'il faudrait ne</w:t>
      </w:r>
      <w:r w:rsidR="00C80FA6">
        <w:rPr>
          <w:rFonts w:cs="Times New Roman"/>
          <w:b/>
          <w:i/>
          <w:szCs w:val="24"/>
        </w:rPr>
        <w:t xml:space="preserve"> jamais rien faire dans </w:t>
      </w:r>
      <w:proofErr w:type="gramStart"/>
      <w:r w:rsidR="00C80FA6">
        <w:rPr>
          <w:rFonts w:cs="Times New Roman"/>
          <w:b/>
          <w:i/>
          <w:szCs w:val="24"/>
        </w:rPr>
        <w:t>l'urgence!</w:t>
      </w:r>
      <w:proofErr w:type="gramEnd"/>
    </w:p>
    <w:p w14:paraId="5260C132" w14:textId="77777777" w:rsidR="00162E1F" w:rsidRDefault="00162E1F" w:rsidP="00325DA6">
      <w:pPr>
        <w:spacing w:after="0"/>
        <w:jc w:val="both"/>
        <w:rPr>
          <w:rFonts w:cs="Times New Roman"/>
          <w:b/>
          <w:i/>
          <w:szCs w:val="24"/>
        </w:rPr>
      </w:pPr>
    </w:p>
    <w:p w14:paraId="64E087BC" w14:textId="77777777" w:rsidR="00162E1F" w:rsidRDefault="00357E65" w:rsidP="00325DA6">
      <w:pPr>
        <w:spacing w:after="0"/>
        <w:jc w:val="both"/>
        <w:rPr>
          <w:rFonts w:cs="Times New Roman"/>
          <w:szCs w:val="24"/>
        </w:rPr>
      </w:pPr>
      <w:r>
        <w:rPr>
          <w:rFonts w:cs="Times New Roman"/>
          <w:szCs w:val="24"/>
        </w:rPr>
        <w:t>6</w:t>
      </w:r>
      <w:r w:rsidR="00162E1F" w:rsidRPr="00162E1F">
        <w:rPr>
          <w:rFonts w:cs="Times New Roman"/>
          <w:szCs w:val="24"/>
        </w:rPr>
        <w:t>)</w:t>
      </w:r>
      <w:r w:rsidR="00E8434A">
        <w:rPr>
          <w:rFonts w:cs="Times New Roman"/>
          <w:szCs w:val="24"/>
        </w:rPr>
        <w:t xml:space="preserve"> Céder à la</w:t>
      </w:r>
      <w:r w:rsidR="00C80FA6" w:rsidRPr="00C80FA6">
        <w:rPr>
          <w:rFonts w:cs="Times New Roman"/>
          <w:szCs w:val="24"/>
        </w:rPr>
        <w:t xml:space="preserve"> t</w:t>
      </w:r>
      <w:r w:rsidR="00325DA6" w:rsidRPr="00C80FA6">
        <w:rPr>
          <w:rFonts w:cs="Times New Roman"/>
          <w:szCs w:val="24"/>
        </w:rPr>
        <w:t>entation</w:t>
      </w:r>
      <w:r w:rsidR="00325DA6" w:rsidRPr="00A971A5">
        <w:rPr>
          <w:rFonts w:cs="Times New Roman"/>
          <w:b/>
          <w:i/>
          <w:szCs w:val="24"/>
        </w:rPr>
        <w:t xml:space="preserve"> de progressivement finir par croire soi-même </w:t>
      </w:r>
      <w:r w:rsidR="00325DA6">
        <w:rPr>
          <w:rFonts w:cs="Times New Roman"/>
          <w:b/>
          <w:i/>
          <w:szCs w:val="24"/>
        </w:rPr>
        <w:t>au</w:t>
      </w:r>
      <w:r w:rsidR="00325DA6" w:rsidRPr="00A971A5">
        <w:rPr>
          <w:rFonts w:cs="Times New Roman"/>
          <w:b/>
          <w:i/>
          <w:szCs w:val="24"/>
        </w:rPr>
        <w:t xml:space="preserve"> mélange de vrai et de faux</w:t>
      </w:r>
      <w:r w:rsidR="00325DA6">
        <w:rPr>
          <w:rFonts w:cs="Times New Roman"/>
          <w:b/>
          <w:i/>
          <w:szCs w:val="24"/>
        </w:rPr>
        <w:t>,</w:t>
      </w:r>
      <w:r w:rsidR="00325DA6" w:rsidRPr="00A971A5">
        <w:rPr>
          <w:rFonts w:cs="Times New Roman"/>
          <w:b/>
          <w:i/>
          <w:szCs w:val="24"/>
        </w:rPr>
        <w:t xml:space="preserve"> à ce qu</w:t>
      </w:r>
      <w:r w:rsidR="00C80FA6">
        <w:rPr>
          <w:rFonts w:cs="Times New Roman"/>
          <w:b/>
          <w:i/>
          <w:szCs w:val="24"/>
        </w:rPr>
        <w:t>e l</w:t>
      </w:r>
      <w:r w:rsidR="00325DA6" w:rsidRPr="00A971A5">
        <w:rPr>
          <w:rFonts w:cs="Times New Roman"/>
          <w:b/>
          <w:i/>
          <w:szCs w:val="24"/>
        </w:rPr>
        <w:t>'on a forgé pour attirer les gens</w:t>
      </w:r>
      <w:r w:rsidR="00325DA6">
        <w:rPr>
          <w:rFonts w:cs="Times New Roman"/>
          <w:b/>
          <w:i/>
          <w:szCs w:val="24"/>
        </w:rPr>
        <w:t xml:space="preserve"> du dehors</w:t>
      </w:r>
      <w:r w:rsidR="00325DA6" w:rsidRPr="00A971A5">
        <w:rPr>
          <w:rFonts w:cs="Times New Roman"/>
          <w:b/>
          <w:i/>
          <w:szCs w:val="24"/>
        </w:rPr>
        <w:t xml:space="preserve">, </w:t>
      </w:r>
      <w:r w:rsidR="00E8434A">
        <w:rPr>
          <w:rFonts w:cs="Times New Roman"/>
          <w:szCs w:val="24"/>
        </w:rPr>
        <w:t>ce qui n'</w:t>
      </w:r>
      <w:r w:rsidR="00C80FA6">
        <w:rPr>
          <w:rFonts w:cs="Times New Roman"/>
          <w:szCs w:val="24"/>
        </w:rPr>
        <w:t xml:space="preserve">a </w:t>
      </w:r>
      <w:r w:rsidR="00E8434A">
        <w:rPr>
          <w:rFonts w:cs="Times New Roman"/>
          <w:szCs w:val="24"/>
        </w:rPr>
        <w:t xml:space="preserve">été </w:t>
      </w:r>
      <w:r w:rsidR="00C80FA6">
        <w:rPr>
          <w:rFonts w:cs="Times New Roman"/>
          <w:szCs w:val="24"/>
        </w:rPr>
        <w:t>ni cherché ni voulu évidemment</w:t>
      </w:r>
      <w:r w:rsidR="00FB1294">
        <w:rPr>
          <w:rFonts w:cs="Times New Roman"/>
          <w:szCs w:val="24"/>
        </w:rPr>
        <w:t>,</w:t>
      </w:r>
      <w:r w:rsidR="00325DA6">
        <w:rPr>
          <w:rFonts w:cs="Times New Roman"/>
          <w:szCs w:val="24"/>
        </w:rPr>
        <w:t xml:space="preserve"> mais </w:t>
      </w:r>
      <w:r w:rsidR="00E8434A">
        <w:rPr>
          <w:rFonts w:cs="Times New Roman"/>
          <w:szCs w:val="24"/>
        </w:rPr>
        <w:t xml:space="preserve">piège </w:t>
      </w:r>
      <w:r w:rsidR="00325DA6">
        <w:rPr>
          <w:rFonts w:cs="Times New Roman"/>
          <w:szCs w:val="24"/>
        </w:rPr>
        <w:t xml:space="preserve">où l'on finit par tomber sans </w:t>
      </w:r>
      <w:r w:rsidR="00C80FA6">
        <w:rPr>
          <w:rFonts w:cs="Times New Roman"/>
          <w:szCs w:val="24"/>
        </w:rPr>
        <w:t>même s'en apercevoir</w:t>
      </w:r>
      <w:r w:rsidR="00325DA6" w:rsidRPr="00E85DEF">
        <w:rPr>
          <w:rFonts w:cs="Times New Roman"/>
          <w:szCs w:val="24"/>
        </w:rPr>
        <w:t>.</w:t>
      </w:r>
      <w:r w:rsidR="00325DA6">
        <w:rPr>
          <w:rFonts w:cs="Times New Roman"/>
          <w:szCs w:val="24"/>
        </w:rPr>
        <w:t xml:space="preserve"> </w:t>
      </w:r>
      <w:r w:rsidR="006775F2">
        <w:t>Comme l'écrivait l'archimandrite Serge (Chévitch)</w:t>
      </w:r>
      <w:r w:rsidR="00F05B90">
        <w:t xml:space="preserve"> au métropolite Nicolas (</w:t>
      </w:r>
      <w:proofErr w:type="spellStart"/>
      <w:r w:rsidR="00F05B90">
        <w:t>Eremine</w:t>
      </w:r>
      <w:proofErr w:type="spellEnd"/>
      <w:r w:rsidR="00F05B90">
        <w:t>)</w:t>
      </w:r>
      <w:r w:rsidR="006775F2">
        <w:t xml:space="preserve">, </w:t>
      </w:r>
      <w:r w:rsidR="006775F2">
        <w:rPr>
          <w:sz w:val="23"/>
          <w:szCs w:val="23"/>
        </w:rPr>
        <w:t>«l</w:t>
      </w:r>
      <w:r w:rsidR="006775F2">
        <w:t>a réalité et la fantaisie sont tellement entremêlées chez</w:t>
      </w:r>
      <w:r w:rsidR="00E8434A">
        <w:t xml:space="preserve"> </w:t>
      </w:r>
      <w:proofErr w:type="gramStart"/>
      <w:r w:rsidR="00E8434A">
        <w:t>[</w:t>
      </w:r>
      <w:r w:rsidR="004A596F">
        <w:t xml:space="preserve"> le</w:t>
      </w:r>
      <w:proofErr w:type="gramEnd"/>
      <w:r w:rsidR="004A596F">
        <w:t xml:space="preserve"> P</w:t>
      </w:r>
      <w:r w:rsidR="006775F2">
        <w:t>ère Evgraf</w:t>
      </w:r>
      <w:r w:rsidR="00E8434A">
        <w:t>]</w:t>
      </w:r>
      <w:r w:rsidR="006775F2">
        <w:t xml:space="preserve"> que de toute évidence il perd le sens de la réalité, et il commence parfois à prendre ses rêves et ses fantasmes pour des faits</w:t>
      </w:r>
      <w:r w:rsidR="00BB5A6D">
        <w:t>.</w:t>
      </w:r>
      <w:r w:rsidR="006775F2">
        <w:rPr>
          <w:rStyle w:val="Appelnotedebasdep"/>
        </w:rPr>
        <w:footnoteReference w:id="110"/>
      </w:r>
      <w:r w:rsidR="006775F2">
        <w:rPr>
          <w:rFonts w:cs="Times New Roman"/>
          <w:sz w:val="23"/>
          <w:szCs w:val="23"/>
        </w:rPr>
        <w:t>»</w:t>
      </w:r>
    </w:p>
    <w:p w14:paraId="14C418B5" w14:textId="77777777" w:rsidR="00C80FA6" w:rsidRDefault="00C80FA6" w:rsidP="00325DA6">
      <w:pPr>
        <w:spacing w:after="0"/>
        <w:jc w:val="both"/>
        <w:rPr>
          <w:rFonts w:cs="Times New Roman"/>
          <w:b/>
          <w:i/>
          <w:szCs w:val="24"/>
        </w:rPr>
      </w:pPr>
    </w:p>
    <w:p w14:paraId="41F49053" w14:textId="77777777" w:rsidR="00325DA6" w:rsidRDefault="00357E65" w:rsidP="00325DA6">
      <w:pPr>
        <w:jc w:val="both"/>
        <w:rPr>
          <w:rFonts w:cs="Times New Roman"/>
          <w:szCs w:val="24"/>
        </w:rPr>
      </w:pPr>
      <w:r>
        <w:rPr>
          <w:rFonts w:cs="Times New Roman"/>
          <w:szCs w:val="24"/>
        </w:rPr>
        <w:t>7</w:t>
      </w:r>
      <w:r w:rsidR="00C80FA6" w:rsidRPr="00C80FA6">
        <w:rPr>
          <w:rFonts w:cs="Times New Roman"/>
          <w:szCs w:val="24"/>
        </w:rPr>
        <w:t>)</w:t>
      </w:r>
      <w:r w:rsidR="00C80FA6">
        <w:rPr>
          <w:rFonts w:cs="Times New Roman"/>
          <w:szCs w:val="24"/>
        </w:rPr>
        <w:t xml:space="preserve"> </w:t>
      </w:r>
      <w:r w:rsidR="00C80FA6" w:rsidRPr="00C80FA6">
        <w:rPr>
          <w:rFonts w:cs="Times New Roman"/>
          <w:szCs w:val="24"/>
        </w:rPr>
        <w:t>Il faut évoquer encore le problème</w:t>
      </w:r>
      <w:r w:rsidR="00C80FA6">
        <w:rPr>
          <w:rFonts w:cs="Times New Roman"/>
          <w:b/>
          <w:i/>
          <w:szCs w:val="24"/>
        </w:rPr>
        <w:t xml:space="preserve"> des</w:t>
      </w:r>
      <w:r w:rsidR="00325DA6" w:rsidRPr="00A971A5">
        <w:rPr>
          <w:rFonts w:cs="Times New Roman"/>
          <w:b/>
          <w:i/>
          <w:szCs w:val="24"/>
        </w:rPr>
        <w:t xml:space="preserve"> raisons profondes</w:t>
      </w:r>
      <w:r w:rsidR="00162E1F">
        <w:rPr>
          <w:rFonts w:cs="Times New Roman"/>
          <w:b/>
          <w:i/>
          <w:szCs w:val="24"/>
        </w:rPr>
        <w:t>,</w:t>
      </w:r>
      <w:r w:rsidR="00325DA6" w:rsidRPr="00A971A5">
        <w:rPr>
          <w:rFonts w:cs="Times New Roman"/>
          <w:b/>
          <w:i/>
          <w:szCs w:val="24"/>
        </w:rPr>
        <w:t xml:space="preserve"> véritables</w:t>
      </w:r>
      <w:r w:rsidR="00C80FA6">
        <w:rPr>
          <w:rFonts w:cs="Times New Roman"/>
          <w:b/>
          <w:i/>
          <w:szCs w:val="24"/>
        </w:rPr>
        <w:t>,</w:t>
      </w:r>
      <w:r w:rsidR="00325DA6" w:rsidRPr="00A971A5">
        <w:rPr>
          <w:rFonts w:cs="Times New Roman"/>
          <w:b/>
          <w:i/>
          <w:szCs w:val="24"/>
        </w:rPr>
        <w:t xml:space="preserve"> qui nous ont menés à "améliorer" la vérité </w:t>
      </w:r>
      <w:r w:rsidR="00325DA6" w:rsidRPr="00DB0FED">
        <w:rPr>
          <w:rFonts w:cs="Times New Roman"/>
          <w:b/>
          <w:i/>
          <w:szCs w:val="24"/>
        </w:rPr>
        <w:t>pour la rendre acceptable</w:t>
      </w:r>
      <w:r w:rsidR="00325DA6">
        <w:rPr>
          <w:rFonts w:cs="Times New Roman"/>
          <w:szCs w:val="24"/>
        </w:rPr>
        <w:t xml:space="preserve">, </w:t>
      </w:r>
      <w:r w:rsidR="00FB1294">
        <w:rPr>
          <w:rFonts w:cs="Times New Roman"/>
          <w:szCs w:val="24"/>
        </w:rPr>
        <w:t>à</w:t>
      </w:r>
      <w:r w:rsidR="00325DA6">
        <w:rPr>
          <w:rFonts w:cs="Times New Roman"/>
          <w:szCs w:val="24"/>
        </w:rPr>
        <w:t xml:space="preserve"> </w:t>
      </w:r>
      <w:r w:rsidR="00C80FA6">
        <w:rPr>
          <w:rFonts w:cs="Times New Roman"/>
          <w:szCs w:val="24"/>
        </w:rPr>
        <w:t xml:space="preserve">mélanger </w:t>
      </w:r>
      <w:r w:rsidR="00325DA6">
        <w:rPr>
          <w:rFonts w:cs="Times New Roman"/>
          <w:szCs w:val="24"/>
        </w:rPr>
        <w:t xml:space="preserve">la vérité et </w:t>
      </w:r>
      <w:r w:rsidR="00C80FA6">
        <w:rPr>
          <w:rFonts w:cs="Times New Roman"/>
          <w:szCs w:val="24"/>
        </w:rPr>
        <w:t>le</w:t>
      </w:r>
      <w:r w:rsidR="00325DA6">
        <w:rPr>
          <w:rFonts w:cs="Times New Roman"/>
          <w:szCs w:val="24"/>
        </w:rPr>
        <w:t xml:space="preserve"> mensonge. </w:t>
      </w:r>
      <w:r w:rsidR="00325DA6" w:rsidRPr="00587C84">
        <w:rPr>
          <w:rFonts w:cs="Times New Roman"/>
          <w:b/>
          <w:i/>
          <w:szCs w:val="24"/>
        </w:rPr>
        <w:t>On ne peut pas tromper l'Esprit Saint, qui nous donne selon le fond de notre cœur et pas selon nos prétentions apparentes</w:t>
      </w:r>
      <w:r w:rsidR="00325DA6">
        <w:rPr>
          <w:rFonts w:cs="Times New Roman"/>
          <w:szCs w:val="24"/>
        </w:rPr>
        <w:t xml:space="preserve">. Le désir du pouvoir et de la gloire humaine produit obligatoirement ses </w:t>
      </w:r>
      <w:proofErr w:type="gramStart"/>
      <w:r w:rsidR="00325DA6">
        <w:rPr>
          <w:rFonts w:cs="Times New Roman"/>
          <w:szCs w:val="24"/>
        </w:rPr>
        <w:t>fruits:</w:t>
      </w:r>
      <w:proofErr w:type="gramEnd"/>
      <w:r w:rsidR="00325DA6">
        <w:rPr>
          <w:rFonts w:cs="Times New Roman"/>
          <w:szCs w:val="24"/>
        </w:rPr>
        <w:t xml:space="preserve"> </w:t>
      </w:r>
      <w:r w:rsidR="00FB1294">
        <w:rPr>
          <w:sz w:val="23"/>
          <w:szCs w:val="23"/>
        </w:rPr>
        <w:t xml:space="preserve">« </w:t>
      </w:r>
      <w:r w:rsidR="00EB1D7F">
        <w:rPr>
          <w:rFonts w:cs="Times New Roman"/>
          <w:b/>
          <w:i/>
          <w:szCs w:val="24"/>
        </w:rPr>
        <w:t>Comment pouvez-</w:t>
      </w:r>
      <w:r w:rsidR="00325DA6" w:rsidRPr="00A971A5">
        <w:rPr>
          <w:rFonts w:cs="Times New Roman"/>
          <w:b/>
          <w:i/>
          <w:szCs w:val="24"/>
        </w:rPr>
        <w:t>vous croire, vous qui tirez votre gloire les uns des autres et ne cherchez pas la gloire qui vient de Dieu seul</w:t>
      </w:r>
      <w:r w:rsidR="00FB1294">
        <w:rPr>
          <w:rStyle w:val="Appelnotedebasdep"/>
          <w:rFonts w:cs="Times New Roman"/>
          <w:b/>
          <w:i/>
          <w:szCs w:val="24"/>
        </w:rPr>
        <w:footnoteReference w:id="111"/>
      </w:r>
      <w:r w:rsidR="00325DA6" w:rsidRPr="00A971A5">
        <w:rPr>
          <w:rFonts w:cs="Times New Roman"/>
          <w:b/>
          <w:i/>
          <w:szCs w:val="24"/>
        </w:rPr>
        <w:t>?</w:t>
      </w:r>
      <w:r w:rsidR="00FB1294" w:rsidRPr="00FB1294">
        <w:rPr>
          <w:rFonts w:cs="Times New Roman"/>
          <w:sz w:val="23"/>
          <w:szCs w:val="23"/>
        </w:rPr>
        <w:t xml:space="preserve"> </w:t>
      </w:r>
      <w:r w:rsidR="00FB1294">
        <w:rPr>
          <w:rFonts w:cs="Times New Roman"/>
          <w:sz w:val="23"/>
          <w:szCs w:val="23"/>
        </w:rPr>
        <w:t>»</w:t>
      </w:r>
    </w:p>
    <w:p w14:paraId="5E519F4F" w14:textId="77777777" w:rsidR="00EB1D7F" w:rsidRDefault="0054044C" w:rsidP="00325DA6">
      <w:pPr>
        <w:spacing w:after="0"/>
        <w:jc w:val="both"/>
        <w:rPr>
          <w:sz w:val="23"/>
          <w:szCs w:val="23"/>
        </w:rPr>
      </w:pPr>
      <w:r>
        <w:rPr>
          <w:sz w:val="23"/>
          <w:szCs w:val="23"/>
        </w:rPr>
        <w:t xml:space="preserve"> </w:t>
      </w:r>
      <w:r w:rsidR="002070CD">
        <w:rPr>
          <w:sz w:val="23"/>
          <w:szCs w:val="23"/>
        </w:rPr>
        <w:tab/>
      </w:r>
      <w:r w:rsidR="00FB1294">
        <w:rPr>
          <w:sz w:val="23"/>
          <w:szCs w:val="23"/>
        </w:rPr>
        <w:t>Mais Saint Sophrony</w:t>
      </w:r>
      <w:r w:rsidR="00EB1D7F">
        <w:rPr>
          <w:sz w:val="23"/>
          <w:szCs w:val="23"/>
        </w:rPr>
        <w:t xml:space="preserve"> poursuivait, dans la lettre citée plus haut</w:t>
      </w:r>
      <w:r w:rsidR="00EB1D7F">
        <w:rPr>
          <w:rStyle w:val="Appelnotedebasdep"/>
          <w:sz w:val="23"/>
          <w:szCs w:val="23"/>
        </w:rPr>
        <w:footnoteReference w:id="112"/>
      </w:r>
      <w:r w:rsidR="00EB1D7F">
        <w:rPr>
          <w:sz w:val="23"/>
          <w:szCs w:val="23"/>
        </w:rPr>
        <w:t>:</w:t>
      </w:r>
    </w:p>
    <w:p w14:paraId="7C598DC3" w14:textId="77777777" w:rsidR="00866E35" w:rsidRDefault="00A81563" w:rsidP="00325DA6">
      <w:pPr>
        <w:jc w:val="both"/>
        <w:rPr>
          <w:rFonts w:cs="Times New Roman"/>
          <w:sz w:val="23"/>
          <w:szCs w:val="23"/>
        </w:rPr>
      </w:pPr>
      <w:r>
        <w:rPr>
          <w:sz w:val="23"/>
          <w:szCs w:val="23"/>
        </w:rPr>
        <w:lastRenderedPageBreak/>
        <w:t xml:space="preserve">« ... Se pose la </w:t>
      </w:r>
      <w:proofErr w:type="gramStart"/>
      <w:r>
        <w:rPr>
          <w:sz w:val="23"/>
          <w:szCs w:val="23"/>
        </w:rPr>
        <w:t>question:</w:t>
      </w:r>
      <w:proofErr w:type="gramEnd"/>
      <w:r>
        <w:rPr>
          <w:sz w:val="23"/>
          <w:szCs w:val="23"/>
        </w:rPr>
        <w:t xml:space="preserve"> </w:t>
      </w:r>
      <w:r w:rsidRPr="00866E35">
        <w:rPr>
          <w:b/>
          <w:i/>
          <w:sz w:val="23"/>
          <w:szCs w:val="23"/>
        </w:rPr>
        <w:t>lequel parmi les prêtres ou les évêques, à notre époque, est "sans péché"</w:t>
      </w:r>
      <w:r>
        <w:rPr>
          <w:sz w:val="23"/>
          <w:szCs w:val="23"/>
        </w:rPr>
        <w:t>? Si l'on relit attentivement tous les code</w:t>
      </w:r>
      <w:r w:rsidR="004A596F">
        <w:rPr>
          <w:sz w:val="23"/>
          <w:szCs w:val="23"/>
        </w:rPr>
        <w:t>s</w:t>
      </w:r>
      <w:r>
        <w:rPr>
          <w:sz w:val="23"/>
          <w:szCs w:val="23"/>
        </w:rPr>
        <w:t xml:space="preserve"> des canons, </w:t>
      </w:r>
      <w:r w:rsidR="00866E35">
        <w:rPr>
          <w:sz w:val="23"/>
          <w:szCs w:val="23"/>
        </w:rPr>
        <w:t>quatre-vingt pour cent</w:t>
      </w:r>
      <w:r>
        <w:rPr>
          <w:sz w:val="23"/>
          <w:szCs w:val="23"/>
        </w:rPr>
        <w:t xml:space="preserve"> au moins des prêtres ou </w:t>
      </w:r>
      <w:r w:rsidR="00C80FA6">
        <w:rPr>
          <w:sz w:val="23"/>
          <w:szCs w:val="23"/>
        </w:rPr>
        <w:t xml:space="preserve">des </w:t>
      </w:r>
      <w:r>
        <w:rPr>
          <w:sz w:val="23"/>
          <w:szCs w:val="23"/>
        </w:rPr>
        <w:t xml:space="preserve">évêques ne devraient pas être ordonnés. Si l'on prend en considération la discipline de pénitence, - sur mille cas, on pourrait à peine </w:t>
      </w:r>
      <w:r w:rsidR="002070CD">
        <w:rPr>
          <w:sz w:val="23"/>
          <w:szCs w:val="23"/>
        </w:rPr>
        <w:t xml:space="preserve">en </w:t>
      </w:r>
      <w:r>
        <w:rPr>
          <w:sz w:val="23"/>
          <w:szCs w:val="23"/>
        </w:rPr>
        <w:t xml:space="preserve">trouver plus d'un où les prêtres se tiennent dans les limites des règles des Saints Pères. Lorsqu'on considère la pratique de la communion des croyants, même </w:t>
      </w:r>
      <w:r w:rsidR="004A596F">
        <w:rPr>
          <w:sz w:val="23"/>
          <w:szCs w:val="23"/>
        </w:rPr>
        <w:t>la liberté de l'admission à la s</w:t>
      </w:r>
      <w:r>
        <w:rPr>
          <w:sz w:val="23"/>
          <w:szCs w:val="23"/>
        </w:rPr>
        <w:t>ainte Communion a atteint une telle dimension qu'il ne reste presqu</w:t>
      </w:r>
      <w:r w:rsidR="004A596F">
        <w:rPr>
          <w:sz w:val="23"/>
          <w:szCs w:val="23"/>
        </w:rPr>
        <w:t>e plus de trace des règl</w:t>
      </w:r>
      <w:r w:rsidR="00433673">
        <w:rPr>
          <w:sz w:val="23"/>
          <w:szCs w:val="23"/>
        </w:rPr>
        <w:t>es des S</w:t>
      </w:r>
      <w:r>
        <w:rPr>
          <w:sz w:val="23"/>
          <w:szCs w:val="23"/>
        </w:rPr>
        <w:t>aints Pères. Et c'est ainsi presque partout.</w:t>
      </w:r>
      <w:r w:rsidRPr="00A81563">
        <w:rPr>
          <w:rFonts w:cs="Times New Roman"/>
          <w:sz w:val="23"/>
          <w:szCs w:val="23"/>
        </w:rPr>
        <w:t xml:space="preserve"> </w:t>
      </w:r>
      <w:r>
        <w:rPr>
          <w:rFonts w:cs="Times New Roman"/>
          <w:sz w:val="23"/>
          <w:szCs w:val="23"/>
        </w:rPr>
        <w:t>Lorsqu'on se penche sur l'enseignement dogmatique</w:t>
      </w:r>
      <w:r w:rsidR="005459C5">
        <w:rPr>
          <w:rFonts w:cs="Times New Roman"/>
          <w:sz w:val="23"/>
          <w:szCs w:val="23"/>
        </w:rPr>
        <w:t xml:space="preserve">, je ne vois pas </w:t>
      </w:r>
      <w:r w:rsidR="005459C5" w:rsidRPr="00866E35">
        <w:rPr>
          <w:rFonts w:cs="Times New Roman"/>
          <w:b/>
          <w:i/>
          <w:sz w:val="23"/>
          <w:szCs w:val="23"/>
        </w:rPr>
        <w:t>qui est resté strictement dans les limites de l'Orthodoxie, établies par les Pères de l'Eglise</w:t>
      </w:r>
      <w:r w:rsidR="005459C5">
        <w:rPr>
          <w:rFonts w:cs="Times New Roman"/>
          <w:sz w:val="23"/>
          <w:szCs w:val="23"/>
        </w:rPr>
        <w:t>, qui ne s'est pas permis d'avoir ses propres vues sur tels ou tels aspects de notre enseignement dans son ensemble</w:t>
      </w:r>
      <w:r w:rsidR="005459C5">
        <w:rPr>
          <w:rStyle w:val="Appelnotedebasdep"/>
          <w:rFonts w:cs="Times New Roman"/>
          <w:sz w:val="23"/>
          <w:szCs w:val="23"/>
        </w:rPr>
        <w:footnoteReference w:id="113"/>
      </w:r>
      <w:r w:rsidR="00BB5A6D">
        <w:rPr>
          <w:rFonts w:cs="Times New Roman"/>
          <w:sz w:val="23"/>
          <w:szCs w:val="23"/>
        </w:rPr>
        <w:t>?</w:t>
      </w:r>
      <w:r>
        <w:rPr>
          <w:rFonts w:cs="Times New Roman"/>
          <w:sz w:val="23"/>
          <w:szCs w:val="23"/>
        </w:rPr>
        <w:t>»</w:t>
      </w:r>
    </w:p>
    <w:p w14:paraId="12A0598B" w14:textId="77777777" w:rsidR="00866E35" w:rsidRPr="00866E35" w:rsidRDefault="00866E35" w:rsidP="00866E35">
      <w:pPr>
        <w:jc w:val="center"/>
        <w:rPr>
          <w:rFonts w:cs="Times New Roman"/>
          <w:b/>
          <w:sz w:val="23"/>
          <w:szCs w:val="23"/>
        </w:rPr>
      </w:pPr>
      <w:r w:rsidRPr="00866E35">
        <w:rPr>
          <w:rFonts w:cs="Times New Roman"/>
          <w:b/>
          <w:sz w:val="23"/>
          <w:szCs w:val="23"/>
        </w:rPr>
        <w:t>Conclusion</w:t>
      </w:r>
    </w:p>
    <w:p w14:paraId="2C97EBF6" w14:textId="77777777" w:rsidR="00613BD6" w:rsidRDefault="002070CD" w:rsidP="00325DA6">
      <w:pPr>
        <w:spacing w:after="0"/>
        <w:jc w:val="both"/>
        <w:rPr>
          <w:rFonts w:cs="Times New Roman"/>
          <w:szCs w:val="24"/>
        </w:rPr>
      </w:pPr>
      <w:r>
        <w:rPr>
          <w:rFonts w:cs="Times New Roman"/>
          <w:szCs w:val="24"/>
        </w:rPr>
        <w:tab/>
      </w:r>
      <w:r w:rsidR="00866E35">
        <w:rPr>
          <w:rFonts w:cs="Times New Roman"/>
          <w:szCs w:val="24"/>
        </w:rPr>
        <w:t>De manière générale</w:t>
      </w:r>
      <w:r w:rsidR="00991376">
        <w:rPr>
          <w:rFonts w:cs="Times New Roman"/>
          <w:szCs w:val="24"/>
        </w:rPr>
        <w:t xml:space="preserve">, </w:t>
      </w:r>
      <w:r w:rsidR="00057FCE">
        <w:rPr>
          <w:rFonts w:cs="Times New Roman"/>
          <w:szCs w:val="24"/>
        </w:rPr>
        <w:t>fidèles et pasteur</w:t>
      </w:r>
      <w:r w:rsidR="00483014">
        <w:rPr>
          <w:rFonts w:cs="Times New Roman"/>
          <w:szCs w:val="24"/>
        </w:rPr>
        <w:t xml:space="preserve">s </w:t>
      </w:r>
      <w:r w:rsidR="00991376">
        <w:rPr>
          <w:rFonts w:cs="Times New Roman"/>
          <w:szCs w:val="24"/>
        </w:rPr>
        <w:t>s</w:t>
      </w:r>
      <w:r w:rsidR="00483014">
        <w:rPr>
          <w:rFonts w:cs="Times New Roman"/>
          <w:szCs w:val="24"/>
        </w:rPr>
        <w:t>on</w:t>
      </w:r>
      <w:r w:rsidR="00991376">
        <w:rPr>
          <w:rFonts w:cs="Times New Roman"/>
          <w:szCs w:val="24"/>
        </w:rPr>
        <w:t>t amenés à adapter la Vérité, à pratiquer l'Economie</w:t>
      </w:r>
      <w:r w:rsidR="00057FCE">
        <w:rPr>
          <w:rFonts w:cs="Times New Roman"/>
          <w:szCs w:val="24"/>
        </w:rPr>
        <w:t xml:space="preserve">, ne fut-ce qu'en sélectionnant ce qu'ils </w:t>
      </w:r>
      <w:r>
        <w:rPr>
          <w:rFonts w:cs="Times New Roman"/>
          <w:szCs w:val="24"/>
        </w:rPr>
        <w:t>jugent</w:t>
      </w:r>
      <w:r w:rsidR="00057FCE">
        <w:rPr>
          <w:rFonts w:cs="Times New Roman"/>
          <w:szCs w:val="24"/>
        </w:rPr>
        <w:t xml:space="preserve"> </w:t>
      </w:r>
      <w:r w:rsidR="00FB1294">
        <w:rPr>
          <w:rFonts w:cs="Times New Roman"/>
          <w:szCs w:val="24"/>
        </w:rPr>
        <w:t xml:space="preserve">plus </w:t>
      </w:r>
      <w:r>
        <w:rPr>
          <w:rFonts w:cs="Times New Roman"/>
          <w:szCs w:val="24"/>
        </w:rPr>
        <w:t>convenable</w:t>
      </w:r>
      <w:r w:rsidR="00057FCE">
        <w:rPr>
          <w:rFonts w:cs="Times New Roman"/>
          <w:szCs w:val="24"/>
        </w:rPr>
        <w:t xml:space="preserve"> de dire</w:t>
      </w:r>
      <w:r>
        <w:rPr>
          <w:rFonts w:cs="Times New Roman"/>
          <w:szCs w:val="24"/>
        </w:rPr>
        <w:t xml:space="preserve"> dans une situation donnée</w:t>
      </w:r>
      <w:r w:rsidR="00991376">
        <w:rPr>
          <w:rFonts w:cs="Times New Roman"/>
          <w:szCs w:val="24"/>
        </w:rPr>
        <w:t xml:space="preserve">. </w:t>
      </w:r>
      <w:r w:rsidR="00483014">
        <w:rPr>
          <w:rFonts w:cs="Times New Roman"/>
          <w:szCs w:val="24"/>
        </w:rPr>
        <w:t>Qui n'est point dans ce cas</w:t>
      </w:r>
      <w:r w:rsidR="00866E35">
        <w:rPr>
          <w:rFonts w:cs="Times New Roman"/>
          <w:szCs w:val="24"/>
        </w:rPr>
        <w:t>,</w:t>
      </w:r>
      <w:r w:rsidR="00991376">
        <w:rPr>
          <w:rFonts w:cs="Times New Roman"/>
          <w:szCs w:val="24"/>
        </w:rPr>
        <w:t xml:space="preserve"> </w:t>
      </w:r>
      <w:r w:rsidR="00483014">
        <w:rPr>
          <w:rFonts w:cs="Times New Roman"/>
          <w:szCs w:val="24"/>
        </w:rPr>
        <w:t>lorsque</w:t>
      </w:r>
      <w:r w:rsidR="00991376">
        <w:rPr>
          <w:rFonts w:cs="Times New Roman"/>
          <w:szCs w:val="24"/>
        </w:rPr>
        <w:t xml:space="preserve"> les homme</w:t>
      </w:r>
      <w:r w:rsidR="00483014">
        <w:rPr>
          <w:rFonts w:cs="Times New Roman"/>
          <w:szCs w:val="24"/>
        </w:rPr>
        <w:t xml:space="preserve">s se tournent vers l'Orthodoxie ou </w:t>
      </w:r>
      <w:r w:rsidR="00057FCE">
        <w:rPr>
          <w:rFonts w:cs="Times New Roman"/>
          <w:szCs w:val="24"/>
        </w:rPr>
        <w:t>bien</w:t>
      </w:r>
      <w:r w:rsidR="00483014">
        <w:rPr>
          <w:rFonts w:cs="Times New Roman"/>
          <w:szCs w:val="24"/>
        </w:rPr>
        <w:t xml:space="preserve"> dans</w:t>
      </w:r>
      <w:r w:rsidR="00991376">
        <w:rPr>
          <w:rFonts w:cs="Times New Roman"/>
          <w:szCs w:val="24"/>
        </w:rPr>
        <w:t xml:space="preserve"> </w:t>
      </w:r>
      <w:r w:rsidR="00483014">
        <w:rPr>
          <w:rFonts w:cs="Times New Roman"/>
          <w:szCs w:val="24"/>
        </w:rPr>
        <w:t>les différents aspects du</w:t>
      </w:r>
      <w:r w:rsidR="00991376">
        <w:rPr>
          <w:rFonts w:cs="Times New Roman"/>
          <w:szCs w:val="24"/>
        </w:rPr>
        <w:t xml:space="preserve"> dialogue œcuménique</w:t>
      </w:r>
      <w:r w:rsidR="00483014">
        <w:rPr>
          <w:rFonts w:cs="Times New Roman"/>
          <w:szCs w:val="24"/>
        </w:rPr>
        <w:t xml:space="preserve"> ou même </w:t>
      </w:r>
      <w:proofErr w:type="gramStart"/>
      <w:r w:rsidR="00483014">
        <w:rPr>
          <w:rFonts w:cs="Times New Roman"/>
          <w:szCs w:val="24"/>
        </w:rPr>
        <w:t>interreligieux?</w:t>
      </w:r>
      <w:proofErr w:type="gramEnd"/>
      <w:r w:rsidR="00991376">
        <w:rPr>
          <w:rFonts w:cs="Times New Roman"/>
          <w:szCs w:val="24"/>
        </w:rPr>
        <w:t xml:space="preserve"> </w:t>
      </w:r>
    </w:p>
    <w:p w14:paraId="5B43F443" w14:textId="77777777" w:rsidR="00057FCE" w:rsidRDefault="002070CD" w:rsidP="00866E35">
      <w:pPr>
        <w:spacing w:after="0"/>
        <w:jc w:val="both"/>
        <w:rPr>
          <w:rFonts w:cs="Times New Roman"/>
          <w:sz w:val="23"/>
          <w:szCs w:val="23"/>
        </w:rPr>
      </w:pPr>
      <w:r>
        <w:rPr>
          <w:rFonts w:cs="Times New Roman"/>
          <w:szCs w:val="24"/>
        </w:rPr>
        <w:tab/>
      </w:r>
      <w:r w:rsidR="00991376">
        <w:rPr>
          <w:rFonts w:cs="Times New Roman"/>
          <w:szCs w:val="24"/>
        </w:rPr>
        <w:t xml:space="preserve">Qui dit l'Acribie </w:t>
      </w:r>
      <w:proofErr w:type="gramStart"/>
      <w:r w:rsidR="00991376">
        <w:rPr>
          <w:rFonts w:cs="Times New Roman"/>
          <w:szCs w:val="24"/>
        </w:rPr>
        <w:t>intégralement?</w:t>
      </w:r>
      <w:proofErr w:type="gramEnd"/>
      <w:r w:rsidR="00991376">
        <w:rPr>
          <w:rFonts w:cs="Times New Roman"/>
          <w:szCs w:val="24"/>
        </w:rPr>
        <w:t xml:space="preserve"> Déjà le Seigneur </w:t>
      </w:r>
      <w:r w:rsidR="00483014">
        <w:rPr>
          <w:rFonts w:cs="Times New Roman"/>
          <w:szCs w:val="24"/>
        </w:rPr>
        <w:t>Jésus-Christ</w:t>
      </w:r>
      <w:r w:rsidR="00991376">
        <w:rPr>
          <w:rFonts w:cs="Times New Roman"/>
          <w:szCs w:val="24"/>
        </w:rPr>
        <w:t xml:space="preserve"> disait</w:t>
      </w:r>
      <w:r w:rsidR="00483014">
        <w:rPr>
          <w:rFonts w:cs="Times New Roman"/>
          <w:szCs w:val="24"/>
        </w:rPr>
        <w:t xml:space="preserve"> à Ses disciples eux-mêmes </w:t>
      </w:r>
      <w:r w:rsidR="00991376">
        <w:rPr>
          <w:rFonts w:cs="Times New Roman"/>
          <w:szCs w:val="24"/>
        </w:rPr>
        <w:t>:</w:t>
      </w:r>
      <w:r w:rsidR="00991376" w:rsidRPr="00991376">
        <w:rPr>
          <w:sz w:val="23"/>
          <w:szCs w:val="23"/>
        </w:rPr>
        <w:t xml:space="preserve"> </w:t>
      </w:r>
      <w:r w:rsidR="00991376">
        <w:rPr>
          <w:sz w:val="23"/>
          <w:szCs w:val="23"/>
        </w:rPr>
        <w:t xml:space="preserve">« </w:t>
      </w:r>
      <w:r w:rsidR="00991376" w:rsidRPr="00866E35">
        <w:rPr>
          <w:b/>
          <w:i/>
          <w:szCs w:val="24"/>
        </w:rPr>
        <w:t>J'ai encore beaucoup d'autre choses à vous dire, mais vous ne pouvez pas les porter maintenant</w:t>
      </w:r>
      <w:r w:rsidR="00991376" w:rsidRPr="005B6260">
        <w:rPr>
          <w:b/>
          <w:i/>
          <w:sz w:val="23"/>
          <w:szCs w:val="23"/>
        </w:rPr>
        <w:t>.</w:t>
      </w:r>
      <w:r w:rsidR="00991376">
        <w:rPr>
          <w:rStyle w:val="Appelnotedebasdep"/>
          <w:sz w:val="23"/>
          <w:szCs w:val="23"/>
        </w:rPr>
        <w:footnoteReference w:id="114"/>
      </w:r>
      <w:r w:rsidR="00991376">
        <w:rPr>
          <w:rFonts w:cs="Times New Roman"/>
          <w:sz w:val="23"/>
          <w:szCs w:val="23"/>
        </w:rPr>
        <w:t xml:space="preserve">» </w:t>
      </w:r>
    </w:p>
    <w:p w14:paraId="58FE9B82" w14:textId="77777777" w:rsidR="00C80FA6" w:rsidRDefault="002070CD" w:rsidP="00C80FA6">
      <w:pPr>
        <w:spacing w:after="0"/>
        <w:jc w:val="both"/>
        <w:rPr>
          <w:rFonts w:cs="Times New Roman"/>
          <w:sz w:val="23"/>
          <w:szCs w:val="23"/>
        </w:rPr>
      </w:pPr>
      <w:r>
        <w:rPr>
          <w:rFonts w:cs="Times New Roman"/>
          <w:sz w:val="23"/>
          <w:szCs w:val="23"/>
        </w:rPr>
        <w:tab/>
      </w:r>
      <w:r w:rsidR="00C80FA6">
        <w:rPr>
          <w:rFonts w:cs="Times New Roman"/>
          <w:sz w:val="23"/>
          <w:szCs w:val="23"/>
        </w:rPr>
        <w:t xml:space="preserve">Saint </w:t>
      </w:r>
      <w:r w:rsidR="004A596F">
        <w:rPr>
          <w:rFonts w:cs="Times New Roman"/>
          <w:sz w:val="23"/>
          <w:szCs w:val="23"/>
        </w:rPr>
        <w:t>Sophrony le Nouveau écrivait à M</w:t>
      </w:r>
      <w:r w:rsidR="00433673">
        <w:rPr>
          <w:rFonts w:cs="Times New Roman"/>
          <w:sz w:val="23"/>
          <w:szCs w:val="23"/>
        </w:rPr>
        <w:t>gr</w:t>
      </w:r>
      <w:r w:rsidR="00C80FA6">
        <w:rPr>
          <w:rFonts w:cs="Times New Roman"/>
          <w:sz w:val="23"/>
          <w:szCs w:val="23"/>
        </w:rPr>
        <w:t xml:space="preserve"> Jean quelques années plus tard, </w:t>
      </w:r>
      <w:r w:rsidR="00FB1294">
        <w:rPr>
          <w:rFonts w:cs="Times New Roman"/>
          <w:sz w:val="23"/>
          <w:szCs w:val="23"/>
        </w:rPr>
        <w:t>en</w:t>
      </w:r>
      <w:r w:rsidR="00C80FA6">
        <w:rPr>
          <w:rFonts w:cs="Times New Roman"/>
          <w:sz w:val="23"/>
          <w:szCs w:val="23"/>
        </w:rPr>
        <w:t xml:space="preserve"> mai 1968</w:t>
      </w:r>
      <w:r w:rsidR="001A6836">
        <w:rPr>
          <w:rFonts w:cs="Times New Roman"/>
          <w:sz w:val="23"/>
          <w:szCs w:val="23"/>
        </w:rPr>
        <w:t>, lorsqu</w:t>
      </w:r>
      <w:r w:rsidR="00866E35">
        <w:rPr>
          <w:rFonts w:cs="Times New Roman"/>
          <w:sz w:val="23"/>
          <w:szCs w:val="23"/>
        </w:rPr>
        <w:t>e ce dernier</w:t>
      </w:r>
      <w:r w:rsidR="001A6836">
        <w:rPr>
          <w:rFonts w:cs="Times New Roman"/>
          <w:sz w:val="23"/>
          <w:szCs w:val="23"/>
        </w:rPr>
        <w:t xml:space="preserve"> cherchait à être reçu dans le patriarcat de </w:t>
      </w:r>
      <w:proofErr w:type="gramStart"/>
      <w:r w:rsidR="001A6836">
        <w:rPr>
          <w:rFonts w:cs="Times New Roman"/>
          <w:sz w:val="23"/>
          <w:szCs w:val="23"/>
        </w:rPr>
        <w:t>Roumanie</w:t>
      </w:r>
      <w:r w:rsidR="00C80FA6">
        <w:rPr>
          <w:rFonts w:cs="Times New Roman"/>
          <w:sz w:val="23"/>
          <w:szCs w:val="23"/>
        </w:rPr>
        <w:t>:</w:t>
      </w:r>
      <w:proofErr w:type="gramEnd"/>
    </w:p>
    <w:p w14:paraId="3AA0BD04" w14:textId="77777777" w:rsidR="00C80FA6" w:rsidRPr="00613BD6" w:rsidRDefault="00C80FA6" w:rsidP="00C80FA6">
      <w:pPr>
        <w:spacing w:after="0"/>
        <w:jc w:val="both"/>
        <w:rPr>
          <w:szCs w:val="24"/>
        </w:rPr>
      </w:pPr>
      <w:r w:rsidRPr="00613BD6">
        <w:rPr>
          <w:szCs w:val="24"/>
        </w:rPr>
        <w:t xml:space="preserve">« (...) Puisque la création de l'homme comportait un RISQUE, on peut en déduire qu'il existe une quasi loi déterminant tel ou tel risque pour chaque nouvelle création. </w:t>
      </w:r>
      <w:r w:rsidRPr="00866E35">
        <w:rPr>
          <w:b/>
          <w:i/>
          <w:szCs w:val="24"/>
        </w:rPr>
        <w:t>J'ai vu avec quel courage vous affrontiez tout nouveau risque.</w:t>
      </w:r>
      <w:r w:rsidRPr="00613BD6">
        <w:rPr>
          <w:szCs w:val="24"/>
        </w:rPr>
        <w:t xml:space="preserve"> Il me semble que j'ai assimilé le "grain" de votre idée dans le sens positif, et j'ai pris maintes fois votre défense au cours de divers colloques. C'est ainsi que je l'ai fait, entre autres, (...) lors de mon voyage</w:t>
      </w:r>
      <w:r w:rsidR="00866E35">
        <w:rPr>
          <w:szCs w:val="24"/>
        </w:rPr>
        <w:t xml:space="preserve"> en Palestine en 1962 ou 1961.</w:t>
      </w:r>
    </w:p>
    <w:p w14:paraId="438026C8" w14:textId="77777777" w:rsidR="00C80FA6" w:rsidRPr="00613BD6" w:rsidRDefault="004B5C22" w:rsidP="00C80FA6">
      <w:pPr>
        <w:spacing w:after="0"/>
        <w:jc w:val="both"/>
        <w:rPr>
          <w:b/>
          <w:i/>
          <w:sz w:val="23"/>
          <w:szCs w:val="23"/>
        </w:rPr>
      </w:pPr>
      <w:r>
        <w:rPr>
          <w:b/>
          <w:i/>
          <w:szCs w:val="24"/>
        </w:rPr>
        <w:tab/>
      </w:r>
      <w:r w:rsidR="00C80FA6" w:rsidRPr="00866E35">
        <w:rPr>
          <w:b/>
          <w:i/>
          <w:szCs w:val="24"/>
        </w:rPr>
        <w:t>Personnellement, je ne veux pas juger à quel point ont tort ceux qui ne vous acc</w:t>
      </w:r>
      <w:r w:rsidR="00866E35" w:rsidRPr="00866E35">
        <w:rPr>
          <w:b/>
          <w:i/>
          <w:szCs w:val="24"/>
        </w:rPr>
        <w:t>eptent pas</w:t>
      </w:r>
      <w:r w:rsidR="00BB5A6D">
        <w:rPr>
          <w:rStyle w:val="Appelnotedebasdep"/>
          <w:b/>
          <w:i/>
          <w:szCs w:val="24"/>
        </w:rPr>
        <w:footnoteReference w:id="115"/>
      </w:r>
      <w:r w:rsidR="00866E35" w:rsidRPr="00866E35">
        <w:rPr>
          <w:b/>
          <w:i/>
          <w:szCs w:val="24"/>
        </w:rPr>
        <w:t>.</w:t>
      </w:r>
      <w:r w:rsidR="00866E35">
        <w:rPr>
          <w:b/>
          <w:i/>
          <w:sz w:val="23"/>
          <w:szCs w:val="23"/>
        </w:rPr>
        <w:t xml:space="preserve"> J'ai toujours évité</w:t>
      </w:r>
      <w:r w:rsidR="00C80FA6" w:rsidRPr="00613BD6">
        <w:rPr>
          <w:b/>
          <w:i/>
          <w:sz w:val="23"/>
          <w:szCs w:val="23"/>
        </w:rPr>
        <w:t xml:space="preserve"> d'entrer en conflit avec les hiérarques, ce qui, à notre EPOQUE TROUBLE n'est pas facile.</w:t>
      </w:r>
      <w:r w:rsidR="00C80FA6">
        <w:rPr>
          <w:sz w:val="23"/>
          <w:szCs w:val="23"/>
        </w:rPr>
        <w:t xml:space="preserve"> D'un côté, il est évident qu'une compréhension mutuelle générale est nécessaire d'où pourrait sortir une union universelle, différenciée, multiforme, mais néanmoins unie </w:t>
      </w:r>
      <w:proofErr w:type="gramStart"/>
      <w:r w:rsidR="00C80FA6">
        <w:rPr>
          <w:sz w:val="23"/>
          <w:szCs w:val="23"/>
        </w:rPr>
        <w:t>(...);</w:t>
      </w:r>
      <w:proofErr w:type="gramEnd"/>
      <w:r w:rsidR="00C80FA6">
        <w:rPr>
          <w:sz w:val="23"/>
          <w:szCs w:val="23"/>
        </w:rPr>
        <w:t xml:space="preserve"> d'un autre côté, à l'encontre de cet universalisme, toutes sortes de "particularismes", racisme, nationalisme, et d'autres formes de tendances hostiles, émergent et se multiplient partout. </w:t>
      </w:r>
      <w:r w:rsidR="00C80FA6" w:rsidRPr="00613BD6">
        <w:rPr>
          <w:b/>
          <w:i/>
          <w:sz w:val="23"/>
          <w:szCs w:val="23"/>
        </w:rPr>
        <w:t>Dans le contexte de cette polarisation, extraordina</w:t>
      </w:r>
      <w:r w:rsidR="00C80FA6">
        <w:rPr>
          <w:b/>
          <w:i/>
          <w:sz w:val="23"/>
          <w:szCs w:val="23"/>
        </w:rPr>
        <w:t>ire,</w:t>
      </w:r>
      <w:r w:rsidR="00C80FA6" w:rsidRPr="00613BD6">
        <w:rPr>
          <w:b/>
          <w:i/>
          <w:sz w:val="23"/>
          <w:szCs w:val="23"/>
        </w:rPr>
        <w:t xml:space="preserve"> de tendances humaines (non émanant de Dieu), </w:t>
      </w:r>
      <w:r w:rsidR="00C80FA6" w:rsidRPr="00866E35">
        <w:rPr>
          <w:b/>
          <w:i/>
          <w:szCs w:val="24"/>
        </w:rPr>
        <w:t>il est IMPOSSIBLE de ne pas se tromper.</w:t>
      </w:r>
    </w:p>
    <w:p w14:paraId="265CA8D0" w14:textId="77777777" w:rsidR="00C80FA6" w:rsidRDefault="00E000DD" w:rsidP="00051193">
      <w:pPr>
        <w:spacing w:after="0"/>
        <w:jc w:val="both"/>
        <w:rPr>
          <w:rFonts w:cs="Times New Roman"/>
          <w:sz w:val="23"/>
          <w:szCs w:val="23"/>
        </w:rPr>
      </w:pPr>
      <w:r>
        <w:rPr>
          <w:sz w:val="23"/>
          <w:szCs w:val="23"/>
        </w:rPr>
        <w:t xml:space="preserve">« </w:t>
      </w:r>
      <w:r w:rsidR="00C80FA6">
        <w:rPr>
          <w:sz w:val="23"/>
          <w:szCs w:val="23"/>
        </w:rPr>
        <w:t>J'en suis venu à cette déduction de par ma propre et douloureuse expérience. Il ne reste rien d'autre que de supporter avec courage la situation actuelle.</w:t>
      </w:r>
      <w:r>
        <w:rPr>
          <w:sz w:val="23"/>
          <w:szCs w:val="23"/>
        </w:rPr>
        <w:t xml:space="preserve"> </w:t>
      </w:r>
      <w:r w:rsidR="00C80FA6">
        <w:rPr>
          <w:sz w:val="23"/>
          <w:szCs w:val="23"/>
        </w:rPr>
        <w:t xml:space="preserve">(...) </w:t>
      </w:r>
      <w:r w:rsidR="00C80FA6" w:rsidRPr="00613BD6">
        <w:rPr>
          <w:b/>
          <w:i/>
          <w:sz w:val="23"/>
          <w:szCs w:val="23"/>
        </w:rPr>
        <w:t xml:space="preserve">Nous aussi, nous tâchons d'éviter </w:t>
      </w:r>
      <w:r w:rsidR="00C80FA6" w:rsidRPr="00613BD6">
        <w:rPr>
          <w:b/>
          <w:i/>
          <w:sz w:val="23"/>
          <w:szCs w:val="23"/>
        </w:rPr>
        <w:lastRenderedPageBreak/>
        <w:t xml:space="preserve">les "erreurs", mais plutôt par la négative, en </w:t>
      </w:r>
      <w:r w:rsidR="00C80FA6" w:rsidRPr="00613BD6">
        <w:rPr>
          <w:b/>
          <w:i/>
          <w:sz w:val="23"/>
          <w:szCs w:val="23"/>
          <w:u w:val="single"/>
        </w:rPr>
        <w:t>évitant</w:t>
      </w:r>
      <w:r w:rsidR="00C80FA6" w:rsidRPr="00613BD6">
        <w:rPr>
          <w:b/>
          <w:i/>
          <w:sz w:val="23"/>
          <w:szCs w:val="23"/>
        </w:rPr>
        <w:t xml:space="preserve"> une activité superflue,</w:t>
      </w:r>
      <w:r w:rsidR="00C80FA6">
        <w:rPr>
          <w:sz w:val="23"/>
          <w:szCs w:val="23"/>
        </w:rPr>
        <w:t xml:space="preserve"> </w:t>
      </w:r>
      <w:r w:rsidR="00C80FA6" w:rsidRPr="00866E35">
        <w:rPr>
          <w:b/>
          <w:i/>
          <w:szCs w:val="24"/>
        </w:rPr>
        <w:t>en nous concentrant sur la sobriété intérieure</w:t>
      </w:r>
      <w:r w:rsidR="00C80FA6">
        <w:rPr>
          <w:sz w:val="23"/>
          <w:szCs w:val="23"/>
        </w:rPr>
        <w:t xml:space="preserve">, en célébrant la liturgie, en lecture de textes, etc. </w:t>
      </w:r>
      <w:r w:rsidR="00C80FA6" w:rsidRPr="00613BD6">
        <w:rPr>
          <w:b/>
          <w:i/>
          <w:sz w:val="23"/>
          <w:szCs w:val="23"/>
        </w:rPr>
        <w:t xml:space="preserve">Et aussi nous </w:t>
      </w:r>
      <w:r w:rsidR="00C80FA6" w:rsidRPr="00613BD6">
        <w:rPr>
          <w:b/>
          <w:i/>
          <w:sz w:val="23"/>
          <w:szCs w:val="23"/>
          <w:u w:val="single"/>
        </w:rPr>
        <w:t>patientons</w:t>
      </w:r>
      <w:r w:rsidR="00C80FA6" w:rsidRPr="00613BD6">
        <w:rPr>
          <w:b/>
          <w:i/>
          <w:sz w:val="23"/>
          <w:szCs w:val="23"/>
        </w:rPr>
        <w:t xml:space="preserve">, nous </w:t>
      </w:r>
      <w:r w:rsidR="00C80FA6" w:rsidRPr="00613BD6">
        <w:rPr>
          <w:b/>
          <w:i/>
          <w:sz w:val="23"/>
          <w:szCs w:val="23"/>
          <w:u w:val="single"/>
        </w:rPr>
        <w:t>patientons</w:t>
      </w:r>
      <w:r w:rsidR="00C80FA6" w:rsidRPr="00613BD6">
        <w:rPr>
          <w:b/>
          <w:i/>
          <w:sz w:val="23"/>
          <w:szCs w:val="23"/>
        </w:rPr>
        <w:t xml:space="preserve">, nous </w:t>
      </w:r>
      <w:r w:rsidR="00C80FA6" w:rsidRPr="00613BD6">
        <w:rPr>
          <w:b/>
          <w:i/>
          <w:sz w:val="23"/>
          <w:szCs w:val="23"/>
          <w:u w:val="single"/>
        </w:rPr>
        <w:t>patientons</w:t>
      </w:r>
      <w:r w:rsidR="00C80FA6" w:rsidRPr="00613BD6">
        <w:rPr>
          <w:b/>
          <w:i/>
          <w:sz w:val="23"/>
          <w:szCs w:val="23"/>
        </w:rPr>
        <w:t>.</w:t>
      </w:r>
      <w:r w:rsidR="00C80FA6">
        <w:rPr>
          <w:sz w:val="23"/>
          <w:szCs w:val="23"/>
        </w:rPr>
        <w:t xml:space="preserve"> (...) </w:t>
      </w:r>
      <w:r w:rsidR="00C80FA6">
        <w:rPr>
          <w:rStyle w:val="Appelnotedebasdep"/>
          <w:sz w:val="23"/>
          <w:szCs w:val="23"/>
        </w:rPr>
        <w:footnoteReference w:id="116"/>
      </w:r>
      <w:r w:rsidR="00C80FA6">
        <w:rPr>
          <w:rFonts w:cs="Times New Roman"/>
          <w:sz w:val="23"/>
          <w:szCs w:val="23"/>
        </w:rPr>
        <w:t>»</w:t>
      </w:r>
    </w:p>
    <w:p w14:paraId="4BC50B74" w14:textId="77777777" w:rsidR="00372AB7" w:rsidRDefault="00372AB7" w:rsidP="00E000DD">
      <w:pPr>
        <w:spacing w:after="0"/>
        <w:jc w:val="both"/>
        <w:rPr>
          <w:rFonts w:cs="Times New Roman"/>
          <w:sz w:val="23"/>
          <w:szCs w:val="23"/>
        </w:rPr>
      </w:pPr>
    </w:p>
    <w:sectPr w:rsidR="00372AB7" w:rsidSect="0006154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0E66" w14:textId="77777777" w:rsidR="00F36059" w:rsidRDefault="00F36059" w:rsidP="005A3EC8">
      <w:pPr>
        <w:spacing w:after="0" w:line="240" w:lineRule="auto"/>
      </w:pPr>
      <w:r>
        <w:separator/>
      </w:r>
    </w:p>
  </w:endnote>
  <w:endnote w:type="continuationSeparator" w:id="0">
    <w:p w14:paraId="4493CCC4" w14:textId="77777777" w:rsidR="00F36059" w:rsidRDefault="00F36059" w:rsidP="005A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9176"/>
      <w:docPartObj>
        <w:docPartGallery w:val="Page Numbers (Bottom of Page)"/>
        <w:docPartUnique/>
      </w:docPartObj>
    </w:sdtPr>
    <w:sdtEndPr/>
    <w:sdtContent>
      <w:p w14:paraId="18A543B0" w14:textId="77777777" w:rsidR="00433673" w:rsidRDefault="00F36059">
        <w:pPr>
          <w:pStyle w:val="Pieddepage"/>
          <w:jc w:val="center"/>
        </w:pPr>
        <w:r>
          <w:fldChar w:fldCharType="begin"/>
        </w:r>
        <w:r>
          <w:instrText xml:space="preserve"> PAGE   \* MERGEFORMAT </w:instrText>
        </w:r>
        <w:r>
          <w:fldChar w:fldCharType="separate"/>
        </w:r>
        <w:r w:rsidR="00B618EB">
          <w:rPr>
            <w:noProof/>
          </w:rPr>
          <w:t>27</w:t>
        </w:r>
        <w:r>
          <w:rPr>
            <w:noProof/>
          </w:rPr>
          <w:fldChar w:fldCharType="end"/>
        </w:r>
      </w:p>
    </w:sdtContent>
  </w:sdt>
  <w:p w14:paraId="172264CC" w14:textId="77777777" w:rsidR="00433673" w:rsidRDefault="004336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3BE1" w14:textId="77777777" w:rsidR="00F36059" w:rsidRDefault="00F36059" w:rsidP="005A3EC8">
      <w:pPr>
        <w:spacing w:after="0" w:line="240" w:lineRule="auto"/>
      </w:pPr>
      <w:r>
        <w:separator/>
      </w:r>
    </w:p>
  </w:footnote>
  <w:footnote w:type="continuationSeparator" w:id="0">
    <w:p w14:paraId="16E3A245" w14:textId="77777777" w:rsidR="00F36059" w:rsidRDefault="00F36059" w:rsidP="005A3EC8">
      <w:pPr>
        <w:spacing w:after="0" w:line="240" w:lineRule="auto"/>
      </w:pPr>
      <w:r>
        <w:continuationSeparator/>
      </w:r>
    </w:p>
  </w:footnote>
  <w:footnote w:id="1">
    <w:p w14:paraId="02371EAF" w14:textId="77777777" w:rsidR="00433673" w:rsidRDefault="00433673" w:rsidP="001319A4">
      <w:pPr>
        <w:pStyle w:val="Notedebasdepage"/>
        <w:spacing w:after="240"/>
        <w:jc w:val="both"/>
      </w:pPr>
      <w:r>
        <w:rPr>
          <w:rStyle w:val="Appelnotedebasdep"/>
        </w:rPr>
        <w:footnoteRef/>
      </w:r>
      <w:r>
        <w:t xml:space="preserve"> Expression employée par le père Lev Gillet lors de l'oraison funèbre prononcée pour l'Archimandrite Irénée lors de son décès en 1937. Publié Annexe n°16, </w:t>
      </w:r>
      <w:r w:rsidRPr="00B42EB1">
        <w:t xml:space="preserve">dans </w:t>
      </w:r>
      <w:r>
        <w:t xml:space="preserve">Elie de Foucault, </w:t>
      </w:r>
      <w:r>
        <w:rPr>
          <w:i/>
        </w:rPr>
        <w:t>Evgraf Kovalevsk</w:t>
      </w:r>
      <w:r w:rsidRPr="005459C5">
        <w:rPr>
          <w:i/>
        </w:rPr>
        <w:t>y, Vie et œuvres</w:t>
      </w:r>
      <w:r>
        <w:t xml:space="preserve">, tome 1, Biographie, Saint Denis (s'agit-il de l'Institut ou de la </w:t>
      </w:r>
      <w:proofErr w:type="gramStart"/>
      <w:r>
        <w:t>ville?</w:t>
      </w:r>
      <w:proofErr w:type="gramEnd"/>
      <w:r>
        <w:t>) 2016, pp. 336-340.</w:t>
      </w:r>
    </w:p>
  </w:footnote>
  <w:footnote w:id="2">
    <w:p w14:paraId="17A0D3B1" w14:textId="77777777" w:rsidR="00433673" w:rsidRDefault="00433673" w:rsidP="001319A4">
      <w:pPr>
        <w:pStyle w:val="Notedebasdepage"/>
        <w:spacing w:after="240"/>
        <w:jc w:val="both"/>
      </w:pPr>
      <w:r>
        <w:rPr>
          <w:rStyle w:val="Appelnotedebasdep"/>
        </w:rPr>
        <w:footnoteRef/>
      </w:r>
      <w:r>
        <w:t xml:space="preserve"> Pour le détail des réponses pleines de discernement apportées par le métropolite Serge et la Confrérie à toutes ces questions, cf. Lydia Ouspensky,</w:t>
      </w:r>
      <w:r>
        <w:rPr>
          <w:i/>
        </w:rPr>
        <w:t xml:space="preserve"> Notes et Matériaux sur l'histoire de l'Eglise russe en Europe occidentale</w:t>
      </w:r>
      <w:r>
        <w:t>, Patriarcat de Moscou, 1972, Annexe n° 21, pp. 76-81.</w:t>
      </w:r>
    </w:p>
  </w:footnote>
  <w:footnote w:id="3">
    <w:p w14:paraId="0FE5DA4D" w14:textId="77777777" w:rsidR="00433673" w:rsidRDefault="00433673" w:rsidP="00083364">
      <w:pPr>
        <w:pStyle w:val="Notedebasdepage"/>
        <w:spacing w:after="240"/>
        <w:jc w:val="both"/>
      </w:pPr>
      <w:r>
        <w:rPr>
          <w:rStyle w:val="Appelnotedebasdep"/>
        </w:rPr>
        <w:footnoteRef/>
      </w:r>
      <w:r>
        <w:t xml:space="preserve"> Lydia Ouspensky,</w:t>
      </w:r>
      <w:r>
        <w:rPr>
          <w:i/>
        </w:rPr>
        <w:t xml:space="preserve"> Notes et Matériaux</w:t>
      </w:r>
      <w:r>
        <w:t>, p. 18.</w:t>
      </w:r>
    </w:p>
  </w:footnote>
  <w:footnote w:id="4">
    <w:p w14:paraId="7FF47627" w14:textId="77777777" w:rsidR="00433673" w:rsidRDefault="00433673" w:rsidP="00083364">
      <w:pPr>
        <w:pStyle w:val="Notedebasdepage"/>
        <w:spacing w:after="240"/>
        <w:jc w:val="both"/>
      </w:pPr>
      <w:r>
        <w:rPr>
          <w:rStyle w:val="Appelnotedebasdep"/>
        </w:rPr>
        <w:footnoteRef/>
      </w:r>
      <w:r>
        <w:t xml:space="preserve"> A côté du livre de Lydia Ouspensky cité plus haut, on peut encore se reporter, principalement, à Vincent </w:t>
      </w:r>
      <w:proofErr w:type="spellStart"/>
      <w:r>
        <w:t>Bourne</w:t>
      </w:r>
      <w:proofErr w:type="spellEnd"/>
      <w:r>
        <w:t xml:space="preserve">, </w:t>
      </w:r>
      <w:r w:rsidRPr="00881888">
        <w:rPr>
          <w:i/>
        </w:rPr>
        <w:t xml:space="preserve">La </w:t>
      </w:r>
      <w:proofErr w:type="spellStart"/>
      <w:r w:rsidRPr="00881888">
        <w:rPr>
          <w:i/>
        </w:rPr>
        <w:t>Queste</w:t>
      </w:r>
      <w:proofErr w:type="spellEnd"/>
      <w:r w:rsidRPr="00881888">
        <w:rPr>
          <w:i/>
        </w:rPr>
        <w:t xml:space="preserve"> de Vérité d'Irénée Winnaert</w:t>
      </w:r>
      <w:r>
        <w:t xml:space="preserve">, Genève, 1966, réédité récemment par COED et </w:t>
      </w:r>
      <w:proofErr w:type="spellStart"/>
      <w:proofErr w:type="gramStart"/>
      <w:r>
        <w:t>Forgeville</w:t>
      </w:r>
      <w:proofErr w:type="spellEnd"/>
      <w:r>
        <w:t>,  2020</w:t>
      </w:r>
      <w:proofErr w:type="gramEnd"/>
      <w:r>
        <w:t>; Elisabeth Behr-</w:t>
      </w:r>
      <w:proofErr w:type="spellStart"/>
      <w:r>
        <w:t>Sigel</w:t>
      </w:r>
      <w:proofErr w:type="spellEnd"/>
      <w:r>
        <w:t xml:space="preserve">, </w:t>
      </w:r>
      <w:r w:rsidRPr="00881888">
        <w:rPr>
          <w:i/>
        </w:rPr>
        <w:t>Un moine de l'Eglise d'Orient</w:t>
      </w:r>
      <w:r>
        <w:t xml:space="preserve">, Paris, 1993, pp. 249-275; Alexis van </w:t>
      </w:r>
      <w:proofErr w:type="spellStart"/>
      <w:r>
        <w:t>Bunnen</w:t>
      </w:r>
      <w:proofErr w:type="spellEnd"/>
      <w:r>
        <w:t xml:space="preserve">, </w:t>
      </w:r>
      <w:r w:rsidRPr="004C50A3">
        <w:rPr>
          <w:i/>
        </w:rPr>
        <w:t>Une Eglise Orthodoxe de rite occidental: l'ECOF</w:t>
      </w:r>
      <w:r>
        <w:t>, Thèse de doctorat,  Louvain, 1981.</w:t>
      </w:r>
    </w:p>
  </w:footnote>
  <w:footnote w:id="5">
    <w:p w14:paraId="6065A4DF" w14:textId="77777777" w:rsidR="00433673" w:rsidRDefault="00433673" w:rsidP="00083364">
      <w:pPr>
        <w:pStyle w:val="Notedebasdepage"/>
        <w:spacing w:after="240"/>
        <w:jc w:val="both"/>
      </w:pPr>
      <w:r>
        <w:rPr>
          <w:rStyle w:val="Appelnotedebasdep"/>
        </w:rPr>
        <w:footnoteRef/>
      </w:r>
      <w:r>
        <w:t xml:space="preserve"> Pour une biographie complète, cf. Anton Sidenko, </w:t>
      </w:r>
      <w:r w:rsidRPr="00083364">
        <w:rPr>
          <w:i/>
        </w:rPr>
        <w:t xml:space="preserve">L'archimandrite Denis </w:t>
      </w:r>
      <w:proofErr w:type="gramStart"/>
      <w:r w:rsidRPr="00083364">
        <w:rPr>
          <w:i/>
        </w:rPr>
        <w:t>Chamb</w:t>
      </w:r>
      <w:r>
        <w:rPr>
          <w:i/>
        </w:rPr>
        <w:t>ault:</w:t>
      </w:r>
      <w:proofErr w:type="gramEnd"/>
      <w:r>
        <w:rPr>
          <w:i/>
        </w:rPr>
        <w:t xml:space="preserve"> un français au sein de l'</w:t>
      </w:r>
      <w:r w:rsidRPr="00083364">
        <w:rPr>
          <w:i/>
        </w:rPr>
        <w:t>Orthodoxie Occidentale</w:t>
      </w:r>
      <w:r>
        <w:t>, Thèse de doctorat,  Paris, 2015</w:t>
      </w:r>
    </w:p>
  </w:footnote>
  <w:footnote w:id="6">
    <w:p w14:paraId="3672FA6B" w14:textId="77777777" w:rsidR="00433673" w:rsidRDefault="00433673" w:rsidP="00083364">
      <w:pPr>
        <w:pStyle w:val="Notedebasdepage"/>
        <w:spacing w:after="240"/>
        <w:jc w:val="both"/>
      </w:pPr>
      <w:r>
        <w:rPr>
          <w:rStyle w:val="Appelnotedebasdep"/>
        </w:rPr>
        <w:footnoteRef/>
      </w:r>
      <w:r>
        <w:t xml:space="preserve"> Notamment par Lydia Ouspensky, dans </w:t>
      </w:r>
      <w:r w:rsidRPr="00083364">
        <w:rPr>
          <w:i/>
        </w:rPr>
        <w:t>Notes et matériaux</w:t>
      </w:r>
      <w:r>
        <w:rPr>
          <w:i/>
        </w:rPr>
        <w:t xml:space="preserve">, </w:t>
      </w:r>
      <w:r w:rsidRPr="00E50916">
        <w:t>ouvrage cité plus haut</w:t>
      </w:r>
      <w:r>
        <w:t>, ainsi que dans les ouvrages cités note 4</w:t>
      </w:r>
      <w:r w:rsidRPr="00E50916">
        <w:t>.</w:t>
      </w:r>
    </w:p>
  </w:footnote>
  <w:footnote w:id="7">
    <w:p w14:paraId="73FDBAED" w14:textId="77777777" w:rsidR="00433673" w:rsidRPr="006D0F59" w:rsidRDefault="00433673" w:rsidP="00083364">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rsidRPr="006D0F59">
        <w:rPr>
          <w:rFonts w:cs="Times New Roman"/>
        </w:rPr>
        <w:t xml:space="preserve">Dans le </w:t>
      </w:r>
      <w:proofErr w:type="gramStart"/>
      <w:r w:rsidRPr="006D0F59">
        <w:rPr>
          <w:rFonts w:cs="Times New Roman"/>
        </w:rPr>
        <w:t>célèbre  document</w:t>
      </w:r>
      <w:proofErr w:type="gramEnd"/>
      <w:r w:rsidRPr="006D0F59">
        <w:rPr>
          <w:rFonts w:cs="Times New Roman"/>
        </w:rPr>
        <w:t xml:space="preserve"> appelé </w:t>
      </w:r>
      <w:r w:rsidRPr="008A696B">
        <w:rPr>
          <w:rFonts w:cs="Times New Roman"/>
          <w:i/>
        </w:rPr>
        <w:t>Syllabus</w:t>
      </w:r>
      <w:r w:rsidRPr="006D0F59">
        <w:rPr>
          <w:rFonts w:cs="Times New Roman"/>
        </w:rPr>
        <w:t xml:space="preserve"> joint à l'encyclique </w:t>
      </w:r>
      <w:r w:rsidRPr="008A696B">
        <w:rPr>
          <w:rFonts w:cs="Times New Roman"/>
          <w:i/>
        </w:rPr>
        <w:t>De quels soins</w:t>
      </w:r>
      <w:r w:rsidRPr="006D0F59">
        <w:rPr>
          <w:rFonts w:cs="Times New Roman"/>
        </w:rPr>
        <w:t>.</w:t>
      </w:r>
    </w:p>
  </w:footnote>
  <w:footnote w:id="8">
    <w:p w14:paraId="67F9110E"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rsidRPr="006D0F59">
        <w:rPr>
          <w:rFonts w:cs="Times New Roman"/>
        </w:rPr>
        <w:t>Son pontificat dura de février 1878 à juillet 1903.</w:t>
      </w:r>
    </w:p>
  </w:footnote>
  <w:footnote w:id="9">
    <w:p w14:paraId="591022C5"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rsidRPr="006D0F59">
        <w:rPr>
          <w:rFonts w:cs="Times New Roman"/>
        </w:rPr>
        <w:t xml:space="preserve">Bruno </w:t>
      </w:r>
      <w:proofErr w:type="spellStart"/>
      <w:r w:rsidRPr="006D0F59">
        <w:rPr>
          <w:rFonts w:cs="Times New Roman"/>
        </w:rPr>
        <w:t>Dumons</w:t>
      </w:r>
      <w:proofErr w:type="spellEnd"/>
      <w:r w:rsidRPr="006D0F59">
        <w:rPr>
          <w:rFonts w:cs="Times New Roman"/>
        </w:rPr>
        <w:t xml:space="preserve">, </w:t>
      </w:r>
      <w:r w:rsidRPr="006D0F59">
        <w:rPr>
          <w:rFonts w:cs="Times New Roman"/>
          <w:i/>
        </w:rPr>
        <w:t>Le catholicisme en chantiers. France, XIX</w:t>
      </w:r>
      <w:r w:rsidRPr="001E04BB">
        <w:rPr>
          <w:rFonts w:cs="Times New Roman"/>
          <w:i/>
          <w:vertAlign w:val="superscript"/>
        </w:rPr>
        <w:t>e</w:t>
      </w:r>
      <w:r w:rsidRPr="006D0F59">
        <w:rPr>
          <w:rFonts w:cs="Times New Roman"/>
          <w:i/>
        </w:rPr>
        <w:t>-XX</w:t>
      </w:r>
      <w:r w:rsidRPr="001E04BB">
        <w:rPr>
          <w:rFonts w:cs="Times New Roman"/>
          <w:i/>
          <w:vertAlign w:val="superscript"/>
        </w:rPr>
        <w:t>e</w:t>
      </w:r>
      <w:r w:rsidRPr="006D0F59">
        <w:rPr>
          <w:rFonts w:cs="Times New Roman"/>
          <w:i/>
        </w:rPr>
        <w:t xml:space="preserve"> siècles</w:t>
      </w:r>
      <w:r w:rsidRPr="006D0F59">
        <w:rPr>
          <w:rFonts w:cs="Times New Roman"/>
        </w:rPr>
        <w:t>, Presses universitaires de Rennes, 2019, p. 30</w:t>
      </w:r>
      <w:r>
        <w:rPr>
          <w:rFonts w:cs="Times New Roman"/>
        </w:rPr>
        <w:t>.</w:t>
      </w:r>
    </w:p>
  </w:footnote>
  <w:footnote w:id="10">
    <w:p w14:paraId="5B12D3DB" w14:textId="77777777" w:rsidR="00433673" w:rsidRPr="006D0F59" w:rsidRDefault="00433673" w:rsidP="00E50916">
      <w:pPr>
        <w:pStyle w:val="Notedebasdepage"/>
        <w:spacing w:after="240"/>
        <w:jc w:val="both"/>
        <w:rPr>
          <w:rFonts w:cs="Times New Roman"/>
        </w:rPr>
      </w:pPr>
      <w:r w:rsidRPr="00601A46">
        <w:rPr>
          <w:rFonts w:cs="Times New Roman"/>
          <w:vertAlign w:val="superscript"/>
        </w:rPr>
        <w:footnoteRef/>
      </w:r>
      <w:r w:rsidRPr="006D0F59">
        <w:rPr>
          <w:rFonts w:cs="Times New Roman"/>
          <w:sz w:val="24"/>
          <w:szCs w:val="24"/>
          <w:vertAlign w:val="superscript"/>
        </w:rPr>
        <w:t xml:space="preserve"> </w:t>
      </w:r>
      <w:r w:rsidRPr="006D0F59">
        <w:rPr>
          <w:rFonts w:cs="Times New Roman"/>
        </w:rPr>
        <w:t xml:space="preserve">Lettre de Léon XIII, </w:t>
      </w:r>
      <w:r w:rsidRPr="00DE082C">
        <w:rPr>
          <w:rFonts w:cs="Times New Roman"/>
          <w:i/>
        </w:rPr>
        <w:t>Notre Consolation</w:t>
      </w:r>
      <w:r w:rsidRPr="006D0F59">
        <w:rPr>
          <w:rFonts w:cs="Times New Roman"/>
        </w:rPr>
        <w:t xml:space="preserve"> du 3 mai 1892.</w:t>
      </w:r>
    </w:p>
  </w:footnote>
  <w:footnote w:id="11">
    <w:p w14:paraId="7C564ECC" w14:textId="77777777" w:rsidR="00433673" w:rsidRPr="006D0F59" w:rsidRDefault="00433673" w:rsidP="00B20BE1">
      <w:pPr>
        <w:pStyle w:val="Notedebasdepage"/>
        <w:spacing w:after="240"/>
        <w:jc w:val="both"/>
        <w:rPr>
          <w:rFonts w:cs="Times New Roman"/>
        </w:rPr>
      </w:pPr>
      <w:r w:rsidRPr="006D0F59">
        <w:rPr>
          <w:rFonts w:cs="Times New Roman"/>
          <w:sz w:val="24"/>
          <w:szCs w:val="24"/>
          <w:vertAlign w:val="superscript"/>
        </w:rPr>
        <w:footnoteRef/>
      </w:r>
      <w:r w:rsidRPr="006D0F59">
        <w:rPr>
          <w:rFonts w:cs="Times New Roman"/>
          <w:sz w:val="24"/>
          <w:szCs w:val="24"/>
          <w:vertAlign w:val="superscript"/>
        </w:rPr>
        <w:t xml:space="preserve"> </w:t>
      </w:r>
      <w:r w:rsidRPr="006D0F59">
        <w:rPr>
          <w:rFonts w:cs="Times New Roman"/>
        </w:rPr>
        <w:t>On mentionne ici la deuxième expulsion par le cabinet Combes, la première ayant eut lieu en 1880</w:t>
      </w:r>
      <w:r>
        <w:rPr>
          <w:rFonts w:cs="Times New Roman"/>
        </w:rPr>
        <w:t>, avant le pontificat de Léon XIII</w:t>
      </w:r>
      <w:r w:rsidRPr="006D0F59">
        <w:rPr>
          <w:rFonts w:cs="Times New Roman"/>
        </w:rPr>
        <w:t>.</w:t>
      </w:r>
    </w:p>
  </w:footnote>
  <w:footnote w:id="12">
    <w:p w14:paraId="1619EAF0" w14:textId="77777777" w:rsidR="00433673" w:rsidRPr="00083364" w:rsidRDefault="00433673" w:rsidP="00B20BE1">
      <w:pPr>
        <w:pStyle w:val="Notedebasdepage"/>
        <w:spacing w:after="240"/>
        <w:jc w:val="both"/>
        <w:rPr>
          <w:rFonts w:cs="Times New Roman"/>
          <w:i/>
        </w:rPr>
      </w:pPr>
      <w:r w:rsidRPr="006D0F59">
        <w:rPr>
          <w:rFonts w:cs="Times New Roman"/>
          <w:sz w:val="24"/>
          <w:szCs w:val="24"/>
          <w:vertAlign w:val="superscript"/>
        </w:rPr>
        <w:footnoteRef/>
      </w:r>
      <w:r w:rsidRPr="006D0F59">
        <w:rPr>
          <w:rFonts w:cs="Times New Roman"/>
          <w:sz w:val="24"/>
          <w:szCs w:val="24"/>
          <w:vertAlign w:val="superscript"/>
        </w:rPr>
        <w:t xml:space="preserve"> </w:t>
      </w:r>
      <w:r w:rsidRPr="006D0F59">
        <w:rPr>
          <w:rFonts w:cs="Times New Roman"/>
        </w:rPr>
        <w:t xml:space="preserve">Dans l'encyclique </w:t>
      </w:r>
      <w:r w:rsidRPr="006D0F59">
        <w:rPr>
          <w:rFonts w:cs="Times New Roman"/>
          <w:i/>
        </w:rPr>
        <w:t xml:space="preserve">Notre </w:t>
      </w:r>
      <w:r>
        <w:rPr>
          <w:rFonts w:cs="Times New Roman"/>
          <w:i/>
        </w:rPr>
        <w:t>charge apostolique.</w:t>
      </w:r>
    </w:p>
  </w:footnote>
  <w:footnote w:id="13">
    <w:p w14:paraId="7B56B25B" w14:textId="77777777" w:rsidR="00433673" w:rsidRPr="006D0F59" w:rsidRDefault="00433673" w:rsidP="00B20BE1">
      <w:pPr>
        <w:pStyle w:val="Notedebasdepage"/>
        <w:spacing w:after="240"/>
        <w:jc w:val="both"/>
        <w:rPr>
          <w:rFonts w:cs="Times New Roman"/>
        </w:rPr>
      </w:pPr>
      <w:r w:rsidRPr="006D0F59">
        <w:rPr>
          <w:rFonts w:cs="Times New Roman"/>
          <w:sz w:val="24"/>
          <w:szCs w:val="24"/>
          <w:vertAlign w:val="superscript"/>
        </w:rPr>
        <w:footnoteRef/>
      </w:r>
      <w:r w:rsidRPr="006D0F59">
        <w:rPr>
          <w:rFonts w:cs="Times New Roman"/>
          <w:sz w:val="24"/>
          <w:szCs w:val="24"/>
          <w:vertAlign w:val="superscript"/>
        </w:rPr>
        <w:t xml:space="preserve"> </w:t>
      </w:r>
      <w:r>
        <w:t xml:space="preserve">Vincent </w:t>
      </w:r>
      <w:proofErr w:type="spellStart"/>
      <w:r>
        <w:t>Bourne</w:t>
      </w:r>
      <w:proofErr w:type="spellEnd"/>
      <w:r>
        <w:t xml:space="preserve">, </w:t>
      </w:r>
      <w:r w:rsidRPr="00881888">
        <w:rPr>
          <w:i/>
        </w:rPr>
        <w:t xml:space="preserve">La </w:t>
      </w:r>
      <w:proofErr w:type="spellStart"/>
      <w:r w:rsidRPr="00881888">
        <w:rPr>
          <w:i/>
        </w:rPr>
        <w:t>Queste</w:t>
      </w:r>
      <w:proofErr w:type="spellEnd"/>
      <w:r w:rsidRPr="00881888">
        <w:rPr>
          <w:i/>
        </w:rPr>
        <w:t xml:space="preserve"> de Vérité d'Irénée Winnaert</w:t>
      </w:r>
      <w:r w:rsidRPr="006D0F59">
        <w:rPr>
          <w:rFonts w:cs="Times New Roman"/>
        </w:rPr>
        <w:t xml:space="preserve">, </w:t>
      </w:r>
      <w:r>
        <w:rPr>
          <w:rFonts w:cs="Times New Roman"/>
        </w:rPr>
        <w:t>p.26. Cf. note 3.</w:t>
      </w:r>
    </w:p>
  </w:footnote>
  <w:footnote w:id="14">
    <w:p w14:paraId="48053D9A"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t xml:space="preserve">Vincent </w:t>
      </w:r>
      <w:proofErr w:type="spellStart"/>
      <w:r>
        <w:t>Bourne</w:t>
      </w:r>
      <w:proofErr w:type="spellEnd"/>
      <w:r w:rsidRPr="006D0F59">
        <w:rPr>
          <w:rFonts w:cs="Times New Roman"/>
        </w:rPr>
        <w:t xml:space="preserve">, </w:t>
      </w:r>
      <w:r w:rsidRPr="006D0F59">
        <w:rPr>
          <w:rFonts w:cs="Times New Roman"/>
          <w:i/>
        </w:rPr>
        <w:t>Ibidem</w:t>
      </w:r>
      <w:r w:rsidRPr="006D0F59">
        <w:rPr>
          <w:rFonts w:cs="Times New Roman"/>
        </w:rPr>
        <w:t xml:space="preserve">, p.26. </w:t>
      </w:r>
    </w:p>
  </w:footnote>
  <w:footnote w:id="15">
    <w:p w14:paraId="0C191032" w14:textId="77777777" w:rsidR="00433673" w:rsidRPr="006D0F59" w:rsidRDefault="00433673" w:rsidP="00B20BE1">
      <w:pPr>
        <w:pStyle w:val="Notedebasdepage"/>
        <w:spacing w:after="240"/>
        <w:jc w:val="both"/>
        <w:rPr>
          <w:rFonts w:cs="Times New Roman"/>
        </w:rPr>
      </w:pPr>
      <w:r w:rsidRPr="006D0F59">
        <w:rPr>
          <w:rFonts w:cs="Times New Roman"/>
          <w:vertAlign w:val="subscript"/>
        </w:rPr>
        <w:footnoteRef/>
      </w:r>
      <w:r w:rsidRPr="006D0F59">
        <w:rPr>
          <w:rFonts w:cs="Times New Roman"/>
          <w:vertAlign w:val="subscript"/>
        </w:rPr>
        <w:t xml:space="preserve"> </w:t>
      </w:r>
      <w:r w:rsidRPr="006D0F59">
        <w:rPr>
          <w:rFonts w:cs="Times New Roman"/>
        </w:rPr>
        <w:t xml:space="preserve">Gaston </w:t>
      </w:r>
      <w:proofErr w:type="spellStart"/>
      <w:r w:rsidRPr="006D0F59">
        <w:rPr>
          <w:rFonts w:cs="Times New Roman"/>
        </w:rPr>
        <w:t>Letrat</w:t>
      </w:r>
      <w:proofErr w:type="spellEnd"/>
      <w:r w:rsidRPr="006D0F59">
        <w:rPr>
          <w:rFonts w:cs="Times New Roman"/>
        </w:rPr>
        <w:t xml:space="preserve">, </w:t>
      </w:r>
      <w:r w:rsidRPr="006D0F59">
        <w:rPr>
          <w:rFonts w:cs="Times New Roman"/>
          <w:i/>
        </w:rPr>
        <w:t>Les Beaux Temps du Sillon</w:t>
      </w:r>
      <w:r w:rsidRPr="006D0F59">
        <w:rPr>
          <w:rFonts w:cs="Times New Roman"/>
        </w:rPr>
        <w:t xml:space="preserve">, </w:t>
      </w:r>
      <w:proofErr w:type="spellStart"/>
      <w:r w:rsidRPr="006D0F59">
        <w:rPr>
          <w:rFonts w:cs="Times New Roman"/>
        </w:rPr>
        <w:t>Bloud</w:t>
      </w:r>
      <w:proofErr w:type="spellEnd"/>
      <w:r w:rsidRPr="006D0F59">
        <w:rPr>
          <w:rFonts w:cs="Times New Roman"/>
        </w:rPr>
        <w:t xml:space="preserve"> et Gay, 1926. Cité dans Vincent </w:t>
      </w:r>
      <w:proofErr w:type="spellStart"/>
      <w:r w:rsidRPr="006D0F59">
        <w:rPr>
          <w:rFonts w:cs="Times New Roman"/>
        </w:rPr>
        <w:t>Bourne</w:t>
      </w:r>
      <w:proofErr w:type="spellEnd"/>
      <w:r w:rsidRPr="006D0F59">
        <w:rPr>
          <w:rFonts w:cs="Times New Roman"/>
        </w:rPr>
        <w:t xml:space="preserve">, </w:t>
      </w:r>
      <w:proofErr w:type="gramStart"/>
      <w:r w:rsidRPr="006D0F59">
        <w:rPr>
          <w:rFonts w:cs="Times New Roman"/>
        </w:rPr>
        <w:t>Ibidem,,</w:t>
      </w:r>
      <w:proofErr w:type="gramEnd"/>
      <w:r w:rsidRPr="006D0F59">
        <w:rPr>
          <w:rFonts w:cs="Times New Roman"/>
        </w:rPr>
        <w:t xml:space="preserve"> p.43.</w:t>
      </w:r>
    </w:p>
  </w:footnote>
  <w:footnote w:id="16">
    <w:p w14:paraId="388EFA13"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t xml:space="preserve">Vincent </w:t>
      </w:r>
      <w:proofErr w:type="spellStart"/>
      <w:r>
        <w:t>Bourne</w:t>
      </w:r>
      <w:proofErr w:type="spellEnd"/>
      <w:r w:rsidRPr="006D0F59">
        <w:rPr>
          <w:rFonts w:cs="Times New Roman"/>
        </w:rPr>
        <w:t xml:space="preserve">, </w:t>
      </w:r>
      <w:r w:rsidRPr="006D0F59">
        <w:rPr>
          <w:rFonts w:cs="Times New Roman"/>
          <w:i/>
        </w:rPr>
        <w:t>Ibidem</w:t>
      </w:r>
      <w:r w:rsidRPr="006D0F59">
        <w:rPr>
          <w:rFonts w:cs="Times New Roman"/>
        </w:rPr>
        <w:t>, p.47</w:t>
      </w:r>
    </w:p>
  </w:footnote>
  <w:footnote w:id="17">
    <w:p w14:paraId="601C6F4F"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rsidRPr="006D0F59">
        <w:rPr>
          <w:rFonts w:cs="Times New Roman"/>
        </w:rPr>
        <w:t>Pour reprendre un terme venu de l'émigration russe qu'il rencontrera plus tard, s</w:t>
      </w:r>
      <w:r>
        <w:rPr>
          <w:rFonts w:cs="Times New Roman"/>
        </w:rPr>
        <w:t xml:space="preserve">on but était essentiellement </w:t>
      </w:r>
      <w:proofErr w:type="gramStart"/>
      <w:r>
        <w:rPr>
          <w:rFonts w:cs="Times New Roman"/>
        </w:rPr>
        <w:t>d'</w:t>
      </w:r>
      <w:r w:rsidRPr="006D0F59">
        <w:rPr>
          <w:sz w:val="23"/>
          <w:szCs w:val="23"/>
        </w:rPr>
        <w:t xml:space="preserve"> </w:t>
      </w:r>
      <w:r>
        <w:rPr>
          <w:sz w:val="23"/>
          <w:szCs w:val="23"/>
        </w:rPr>
        <w:t>«</w:t>
      </w:r>
      <w:proofErr w:type="gramEnd"/>
      <w:r>
        <w:rPr>
          <w:sz w:val="23"/>
          <w:szCs w:val="23"/>
        </w:rPr>
        <w:t xml:space="preserve"> </w:t>
      </w:r>
      <w:r>
        <w:rPr>
          <w:rFonts w:cs="Times New Roman"/>
        </w:rPr>
        <w:t>ecclésialiser</w:t>
      </w:r>
      <w:r w:rsidRPr="006D0F59">
        <w:rPr>
          <w:rFonts w:cs="Times New Roman"/>
          <w:sz w:val="23"/>
          <w:szCs w:val="23"/>
        </w:rPr>
        <w:t xml:space="preserve"> </w:t>
      </w:r>
      <w:r>
        <w:rPr>
          <w:rFonts w:cs="Times New Roman"/>
          <w:sz w:val="23"/>
          <w:szCs w:val="23"/>
        </w:rPr>
        <w:t>»</w:t>
      </w:r>
      <w:r w:rsidRPr="006D0F59">
        <w:rPr>
          <w:rFonts w:cs="Times New Roman"/>
        </w:rPr>
        <w:t xml:space="preserve"> la vie.</w:t>
      </w:r>
    </w:p>
  </w:footnote>
  <w:footnote w:id="18">
    <w:p w14:paraId="3DE723AF"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rPr>
        <w:t xml:space="preserve"> </w:t>
      </w:r>
      <w:r>
        <w:t xml:space="preserve">Vincent </w:t>
      </w:r>
      <w:proofErr w:type="spellStart"/>
      <w:r>
        <w:t>Bourne</w:t>
      </w:r>
      <w:proofErr w:type="spellEnd"/>
      <w:r w:rsidRPr="006D0F59">
        <w:rPr>
          <w:rFonts w:cs="Times New Roman"/>
        </w:rPr>
        <w:t xml:space="preserve">, </w:t>
      </w:r>
      <w:r w:rsidRPr="006D0F59">
        <w:rPr>
          <w:rFonts w:cs="Times New Roman"/>
          <w:i/>
        </w:rPr>
        <w:t>Ibidem</w:t>
      </w:r>
      <w:r w:rsidRPr="006D0F59">
        <w:rPr>
          <w:rFonts w:cs="Times New Roman"/>
        </w:rPr>
        <w:t>, p. 49.</w:t>
      </w:r>
    </w:p>
  </w:footnote>
  <w:footnote w:id="19">
    <w:p w14:paraId="6750BF52" w14:textId="77777777" w:rsidR="00A7401D" w:rsidRDefault="00A7401D" w:rsidP="00A7401D">
      <w:pPr>
        <w:pStyle w:val="Notedebasdepage"/>
        <w:spacing w:after="240"/>
      </w:pPr>
      <w:r>
        <w:rPr>
          <w:rStyle w:val="Appelnotedebasdep"/>
        </w:rPr>
        <w:footnoteRef/>
      </w:r>
      <w:r>
        <w:t xml:space="preserve"> Sur la jeunesse de Dom Lambert, cf. </w:t>
      </w:r>
      <w:r w:rsidRPr="006D0F59">
        <w:rPr>
          <w:rFonts w:cs="Times New Roman"/>
        </w:rPr>
        <w:t xml:space="preserve">Louis Bouyer, </w:t>
      </w:r>
      <w:r w:rsidRPr="006D0F59">
        <w:rPr>
          <w:rFonts w:cs="Times New Roman"/>
          <w:i/>
        </w:rPr>
        <w:t>Dom Lambert Beauduin, un homme d'Eglise</w:t>
      </w:r>
      <w:r w:rsidRPr="006D0F59">
        <w:rPr>
          <w:rFonts w:cs="Times New Roman"/>
        </w:rPr>
        <w:t>, Paris, 2009</w:t>
      </w:r>
      <w:r>
        <w:rPr>
          <w:rFonts w:cs="Times New Roman"/>
        </w:rPr>
        <w:t>.</w:t>
      </w:r>
    </w:p>
  </w:footnote>
  <w:footnote w:id="20">
    <w:p w14:paraId="1FC8A952" w14:textId="77777777" w:rsidR="00433673" w:rsidRDefault="00433673" w:rsidP="00B20BE1">
      <w:pPr>
        <w:pStyle w:val="Notedebasdepage"/>
        <w:spacing w:after="240"/>
        <w:jc w:val="both"/>
      </w:pPr>
      <w:r>
        <w:rPr>
          <w:rStyle w:val="Appelnotedebasdep"/>
        </w:rPr>
        <w:footnoteRef/>
      </w:r>
      <w:r>
        <w:t xml:space="preserve"> </w:t>
      </w:r>
      <w:r w:rsidR="00A7401D" w:rsidRPr="006D0F59">
        <w:rPr>
          <w:rFonts w:cs="Times New Roman"/>
        </w:rPr>
        <w:t>L</w:t>
      </w:r>
      <w:r w:rsidR="00A7401D">
        <w:rPr>
          <w:rFonts w:cs="Times New Roman"/>
        </w:rPr>
        <w:t xml:space="preserve">ouis </w:t>
      </w:r>
      <w:r w:rsidR="00A7401D" w:rsidRPr="006D0F59">
        <w:rPr>
          <w:rFonts w:cs="Times New Roman"/>
        </w:rPr>
        <w:t xml:space="preserve">Bouyer, </w:t>
      </w:r>
      <w:r w:rsidR="00A7401D" w:rsidRPr="006D0F59">
        <w:rPr>
          <w:rFonts w:cs="Times New Roman"/>
          <w:i/>
        </w:rPr>
        <w:t>Ibidem</w:t>
      </w:r>
      <w:r w:rsidR="00A7401D" w:rsidRPr="006D0F59">
        <w:rPr>
          <w:rFonts w:cs="Times New Roman"/>
        </w:rPr>
        <w:t>, p.19</w:t>
      </w:r>
    </w:p>
  </w:footnote>
  <w:footnote w:id="21">
    <w:p w14:paraId="70148448"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rsidRPr="006D0F59">
        <w:rPr>
          <w:rFonts w:cs="Times New Roman"/>
        </w:rPr>
        <w:t>L</w:t>
      </w:r>
      <w:r>
        <w:rPr>
          <w:rFonts w:cs="Times New Roman"/>
        </w:rPr>
        <w:t xml:space="preserve">ouis </w:t>
      </w:r>
      <w:r w:rsidRPr="006D0F59">
        <w:rPr>
          <w:rFonts w:cs="Times New Roman"/>
        </w:rPr>
        <w:t xml:space="preserve">Bouyer, </w:t>
      </w:r>
      <w:r w:rsidRPr="006D0F59">
        <w:rPr>
          <w:rFonts w:cs="Times New Roman"/>
          <w:i/>
        </w:rPr>
        <w:t>Ibidem</w:t>
      </w:r>
      <w:r w:rsidRPr="006D0F59">
        <w:rPr>
          <w:rFonts w:cs="Times New Roman"/>
        </w:rPr>
        <w:t>, p.19</w:t>
      </w:r>
    </w:p>
  </w:footnote>
  <w:footnote w:id="22">
    <w:p w14:paraId="5E23A1A9" w14:textId="77777777" w:rsidR="00433673" w:rsidRDefault="00433673" w:rsidP="00B20BE1">
      <w:pPr>
        <w:pStyle w:val="Notedebasdepage"/>
        <w:spacing w:after="240"/>
        <w:jc w:val="both"/>
      </w:pPr>
      <w:r>
        <w:rPr>
          <w:rStyle w:val="Appelnotedebasdep"/>
        </w:rPr>
        <w:footnoteRef/>
      </w:r>
      <w:r>
        <w:t xml:space="preserve"> </w:t>
      </w:r>
      <w:r w:rsidRPr="006D0F59">
        <w:rPr>
          <w:rFonts w:cs="Times New Roman"/>
        </w:rPr>
        <w:t xml:space="preserve">A ce sujet, </w:t>
      </w:r>
      <w:r>
        <w:rPr>
          <w:rFonts w:cs="Times New Roman"/>
        </w:rPr>
        <w:t xml:space="preserve">on peut se reporter au "manifeste" de ce </w:t>
      </w:r>
      <w:proofErr w:type="gramStart"/>
      <w:r>
        <w:rPr>
          <w:rFonts w:cs="Times New Roman"/>
        </w:rPr>
        <w:t>mouvement:</w:t>
      </w:r>
      <w:proofErr w:type="gramEnd"/>
      <w:r>
        <w:rPr>
          <w:rFonts w:cs="Times New Roman"/>
        </w:rPr>
        <w:t xml:space="preserve">  Dom Lambert Beauduin, o.s.b., </w:t>
      </w:r>
      <w:r>
        <w:rPr>
          <w:i/>
          <w:iCs/>
        </w:rPr>
        <w:t>La Piété de l’Église, Principes et faits</w:t>
      </w:r>
      <w:r>
        <w:t xml:space="preserve">, Louvain, </w:t>
      </w:r>
      <w:proofErr w:type="spellStart"/>
      <w:r>
        <w:t>Maredsous</w:t>
      </w:r>
      <w:proofErr w:type="spellEnd"/>
      <w:r>
        <w:t>, 1914.</w:t>
      </w:r>
    </w:p>
  </w:footnote>
  <w:footnote w:id="23">
    <w:p w14:paraId="17FDB2A1" w14:textId="77777777" w:rsidR="00433673" w:rsidRPr="006D0F59" w:rsidRDefault="00433673" w:rsidP="00B20BE1">
      <w:pPr>
        <w:pStyle w:val="Notedebasdepage"/>
        <w:spacing w:after="240"/>
        <w:jc w:val="both"/>
        <w:rPr>
          <w:rFonts w:cs="Times New Roman"/>
        </w:rPr>
      </w:pPr>
      <w:r w:rsidRPr="006D0F59">
        <w:rPr>
          <w:rFonts w:cs="Times New Roman"/>
          <w:vertAlign w:val="superscript"/>
        </w:rPr>
        <w:footnoteRef/>
      </w:r>
      <w:r w:rsidRPr="006D0F59">
        <w:rPr>
          <w:rFonts w:cs="Times New Roman"/>
          <w:vertAlign w:val="superscript"/>
        </w:rPr>
        <w:t xml:space="preserve"> </w:t>
      </w:r>
      <w:r w:rsidRPr="006D0F59">
        <w:rPr>
          <w:rFonts w:cs="Times New Roman"/>
        </w:rPr>
        <w:t>L</w:t>
      </w:r>
      <w:r>
        <w:rPr>
          <w:rFonts w:cs="Times New Roman"/>
        </w:rPr>
        <w:t xml:space="preserve">ouis </w:t>
      </w:r>
      <w:r w:rsidRPr="006D0F59">
        <w:rPr>
          <w:rFonts w:cs="Times New Roman"/>
        </w:rPr>
        <w:t xml:space="preserve">Bouyer, </w:t>
      </w:r>
      <w:r w:rsidRPr="006D0F59">
        <w:rPr>
          <w:rFonts w:cs="Times New Roman"/>
          <w:i/>
        </w:rPr>
        <w:t>Ibidem</w:t>
      </w:r>
      <w:r w:rsidRPr="006D0F59">
        <w:rPr>
          <w:rFonts w:cs="Times New Roman"/>
        </w:rPr>
        <w:t>, p.19</w:t>
      </w:r>
    </w:p>
  </w:footnote>
  <w:footnote w:id="24">
    <w:p w14:paraId="7ABA82FB" w14:textId="77777777" w:rsidR="00433673" w:rsidRPr="0037690D" w:rsidRDefault="00433673" w:rsidP="00B20BE1">
      <w:pPr>
        <w:pStyle w:val="Notedebasdepage"/>
        <w:spacing w:after="240"/>
        <w:jc w:val="both"/>
      </w:pPr>
      <w:r w:rsidRPr="006D0F59">
        <w:rPr>
          <w:vertAlign w:val="superscript"/>
        </w:rPr>
        <w:footnoteRef/>
      </w:r>
      <w:r w:rsidRPr="0037690D">
        <w:t xml:space="preserve"> </w:t>
      </w:r>
      <w:r w:rsidRPr="00577806">
        <w:rPr>
          <w:i/>
        </w:rPr>
        <w:t>Saint Matthieu</w:t>
      </w:r>
      <w:r>
        <w:t>, 6, 33.</w:t>
      </w:r>
    </w:p>
  </w:footnote>
  <w:footnote w:id="25">
    <w:p w14:paraId="603FD5BC" w14:textId="77777777" w:rsidR="00433673" w:rsidRPr="0037690D" w:rsidRDefault="00433673" w:rsidP="00B20BE1">
      <w:pPr>
        <w:pStyle w:val="Notedebasdepage"/>
        <w:spacing w:after="240"/>
        <w:jc w:val="both"/>
      </w:pPr>
      <w:r w:rsidRPr="006D0F59">
        <w:rPr>
          <w:vertAlign w:val="superscript"/>
        </w:rPr>
        <w:footnoteRef/>
      </w:r>
      <w:r w:rsidRPr="006D0F59">
        <w:rPr>
          <w:vertAlign w:val="superscript"/>
        </w:rPr>
        <w:t xml:space="preserve"> </w:t>
      </w:r>
      <w:r w:rsidRPr="0037690D">
        <w:t xml:space="preserve">Dans le bulletin fondé par Louis Winnaert, </w:t>
      </w:r>
      <w:r w:rsidRPr="0037690D">
        <w:rPr>
          <w:i/>
        </w:rPr>
        <w:t>L'Echo de Saint Paul</w:t>
      </w:r>
      <w:r w:rsidRPr="0037690D">
        <w:t xml:space="preserve">, en Juin 1912. Cité dans </w:t>
      </w:r>
      <w:r>
        <w:t xml:space="preserve">Vincent </w:t>
      </w:r>
      <w:proofErr w:type="spellStart"/>
      <w:r>
        <w:t>Bourne</w:t>
      </w:r>
      <w:proofErr w:type="spellEnd"/>
      <w:r>
        <w:t>,</w:t>
      </w:r>
      <w:r w:rsidRPr="0037690D">
        <w:t xml:space="preserve"> </w:t>
      </w:r>
      <w:r w:rsidRPr="0037690D">
        <w:rPr>
          <w:i/>
        </w:rPr>
        <w:t>Ibidem</w:t>
      </w:r>
      <w:r w:rsidRPr="0037690D">
        <w:t>, p.50.</w:t>
      </w:r>
    </w:p>
  </w:footnote>
  <w:footnote w:id="26">
    <w:p w14:paraId="0BF7858F" w14:textId="77777777" w:rsidR="00433673" w:rsidRDefault="00433673" w:rsidP="001A6083">
      <w:pPr>
        <w:pStyle w:val="Notedebasdepage"/>
        <w:spacing w:after="240"/>
        <w:jc w:val="both"/>
      </w:pPr>
      <w:r>
        <w:rPr>
          <w:rStyle w:val="Appelnotedebasdep"/>
        </w:rPr>
        <w:footnoteRef/>
      </w:r>
      <w:r>
        <w:t xml:space="preserve"> Nous citons ici </w:t>
      </w:r>
      <w:proofErr w:type="gramStart"/>
      <w:r>
        <w:t>largement  l'article</w:t>
      </w:r>
      <w:proofErr w:type="gramEnd"/>
      <w:r>
        <w:t xml:space="preserve"> </w:t>
      </w:r>
      <w:r>
        <w:rPr>
          <w:i/>
        </w:rPr>
        <w:t xml:space="preserve">Modernisme, </w:t>
      </w:r>
      <w:r>
        <w:t xml:space="preserve">d'Emile </w:t>
      </w:r>
      <w:proofErr w:type="spellStart"/>
      <w:r>
        <w:t>Poulat</w:t>
      </w:r>
      <w:proofErr w:type="spellEnd"/>
      <w:r>
        <w:t xml:space="preserve">, dans l'Encyclopédie </w:t>
      </w:r>
      <w:proofErr w:type="spellStart"/>
      <w:r>
        <w:t>Universalis</w:t>
      </w:r>
      <w:proofErr w:type="spellEnd"/>
      <w:r>
        <w:t xml:space="preserve">, volume 11, p.135-137. On verra également avec profit du même auteur, </w:t>
      </w:r>
      <w:r w:rsidRPr="004A49E8">
        <w:rPr>
          <w:i/>
        </w:rPr>
        <w:t>Histoire, Dogme et critique dans la crise moderniste</w:t>
      </w:r>
      <w:r>
        <w:t xml:space="preserve">, Paris-Tournai 1962 et 1969. Du même auteur encore, </w:t>
      </w:r>
      <w:r w:rsidRPr="0036116A">
        <w:rPr>
          <w:i/>
        </w:rPr>
        <w:t>Intégrisme et catholicisme intégral</w:t>
      </w:r>
      <w:r>
        <w:t xml:space="preserve">, idem 1959. Cf.  </w:t>
      </w:r>
      <w:proofErr w:type="gramStart"/>
      <w:r>
        <w:t>également</w:t>
      </w:r>
      <w:proofErr w:type="gramEnd"/>
      <w:r>
        <w:t xml:space="preserve"> sur le sujet, </w:t>
      </w:r>
      <w:r w:rsidRPr="0036116A">
        <w:rPr>
          <w:i/>
        </w:rPr>
        <w:t>Le Modernisme</w:t>
      </w:r>
      <w:r>
        <w:t xml:space="preserve">, ouvrage collectif sous la direction de Dominique </w:t>
      </w:r>
      <w:proofErr w:type="spellStart"/>
      <w:r>
        <w:t>Dubarle</w:t>
      </w:r>
      <w:proofErr w:type="spellEnd"/>
      <w:r>
        <w:t>, dans Archives de sciences sociales des religions n°49/2, 1980, mais qui malheureusement n'envisage le problème que du point de vue philosophique et non historique.</w:t>
      </w:r>
    </w:p>
  </w:footnote>
  <w:footnote w:id="27">
    <w:p w14:paraId="31CB86E2" w14:textId="77777777" w:rsidR="00433673" w:rsidRPr="00381EB7" w:rsidRDefault="00433673" w:rsidP="001372DA">
      <w:pPr>
        <w:pStyle w:val="Notedebasdepage"/>
        <w:spacing w:after="240"/>
        <w:jc w:val="both"/>
        <w:rPr>
          <w:i/>
        </w:rPr>
      </w:pPr>
      <w:r>
        <w:rPr>
          <w:rStyle w:val="Appelnotedebasdep"/>
        </w:rPr>
        <w:footnoteRef/>
      </w:r>
      <w:r>
        <w:t xml:space="preserve"> Dans un ouvrage paru en 1903 et intitulé </w:t>
      </w:r>
      <w:r w:rsidRPr="00381EB7">
        <w:rPr>
          <w:i/>
        </w:rPr>
        <w:t>Autour d'un petit livre</w:t>
      </w:r>
      <w:r>
        <w:rPr>
          <w:i/>
        </w:rPr>
        <w:t>.</w:t>
      </w:r>
    </w:p>
  </w:footnote>
  <w:footnote w:id="28">
    <w:p w14:paraId="68024DF6" w14:textId="77777777" w:rsidR="00433673" w:rsidRDefault="00433673" w:rsidP="00995976">
      <w:pPr>
        <w:pStyle w:val="Notedebasdepage"/>
        <w:spacing w:after="240"/>
      </w:pPr>
      <w:r>
        <w:rPr>
          <w:rStyle w:val="Appelnotedebasdep"/>
        </w:rPr>
        <w:footnoteRef/>
      </w:r>
      <w:r>
        <w:rPr>
          <w:i/>
        </w:rPr>
        <w:t xml:space="preserve"> </w:t>
      </w:r>
      <w:r>
        <w:t xml:space="preserve">Emile </w:t>
      </w:r>
      <w:proofErr w:type="spellStart"/>
      <w:r>
        <w:t>Poulat</w:t>
      </w:r>
      <w:proofErr w:type="spellEnd"/>
      <w:r>
        <w:t xml:space="preserve">, </w:t>
      </w:r>
      <w:r>
        <w:rPr>
          <w:i/>
        </w:rPr>
        <w:t>Modernisme,</w:t>
      </w:r>
      <w:r>
        <w:t xml:space="preserve"> Encyclopédie </w:t>
      </w:r>
      <w:proofErr w:type="spellStart"/>
      <w:r>
        <w:t>Universalis</w:t>
      </w:r>
      <w:proofErr w:type="spellEnd"/>
      <w:r>
        <w:t xml:space="preserve">, volume 11, p.135-137.  </w:t>
      </w:r>
    </w:p>
  </w:footnote>
  <w:footnote w:id="29">
    <w:p w14:paraId="3B75C99C" w14:textId="77777777" w:rsidR="00433673" w:rsidRPr="00995976" w:rsidRDefault="00433673" w:rsidP="00851F30">
      <w:pPr>
        <w:pStyle w:val="NormalWeb"/>
        <w:spacing w:after="0" w:afterAutospacing="0"/>
        <w:rPr>
          <w:rFonts w:eastAsiaTheme="minorHAnsi" w:cstheme="minorBidi"/>
          <w:sz w:val="20"/>
          <w:szCs w:val="20"/>
          <w:lang w:eastAsia="en-US"/>
        </w:rPr>
      </w:pPr>
      <w:r w:rsidRPr="00851F30">
        <w:rPr>
          <w:rFonts w:eastAsiaTheme="minorHAnsi" w:cstheme="minorBidi"/>
          <w:sz w:val="20"/>
          <w:szCs w:val="20"/>
          <w:vertAlign w:val="superscript"/>
          <w:lang w:eastAsia="en-US"/>
        </w:rPr>
        <w:footnoteRef/>
      </w:r>
      <w:r>
        <w:rPr>
          <w:rFonts w:eastAsiaTheme="minorHAnsi" w:cstheme="minorBidi"/>
          <w:sz w:val="20"/>
          <w:szCs w:val="20"/>
          <w:lang w:eastAsia="en-US"/>
        </w:rPr>
        <w:t xml:space="preserve"> Le texte complet du </w:t>
      </w:r>
      <w:r w:rsidRPr="001372DA">
        <w:rPr>
          <w:rFonts w:eastAsiaTheme="minorHAnsi" w:cstheme="minorBidi"/>
          <w:i/>
          <w:sz w:val="20"/>
          <w:szCs w:val="20"/>
          <w:lang w:eastAsia="en-US"/>
        </w:rPr>
        <w:t>motu proprio</w:t>
      </w:r>
      <w:r>
        <w:rPr>
          <w:rFonts w:eastAsiaTheme="minorHAnsi" w:cstheme="minorBidi"/>
          <w:sz w:val="20"/>
          <w:szCs w:val="20"/>
          <w:lang w:eastAsia="en-US"/>
        </w:rPr>
        <w:t xml:space="preserve"> se trouve sur le site du </w:t>
      </w:r>
      <w:proofErr w:type="gramStart"/>
      <w:r>
        <w:rPr>
          <w:rFonts w:eastAsiaTheme="minorHAnsi" w:cstheme="minorBidi"/>
          <w:sz w:val="20"/>
          <w:szCs w:val="20"/>
          <w:lang w:eastAsia="en-US"/>
        </w:rPr>
        <w:t>Vatican:</w:t>
      </w:r>
      <w:proofErr w:type="gramEnd"/>
      <w:r>
        <w:rPr>
          <w:rFonts w:eastAsiaTheme="minorHAnsi" w:cstheme="minorBidi"/>
          <w:sz w:val="20"/>
          <w:szCs w:val="20"/>
          <w:lang w:eastAsia="en-US"/>
        </w:rPr>
        <w:t xml:space="preserve"> </w:t>
      </w:r>
      <w:r w:rsidRPr="00851F30">
        <w:rPr>
          <w:rFonts w:eastAsiaTheme="minorHAnsi" w:cstheme="minorBidi"/>
          <w:sz w:val="20"/>
          <w:szCs w:val="20"/>
          <w:lang w:eastAsia="en-US"/>
        </w:rPr>
        <w:t>https://www.vatican.va/content/pius-x/la/motu_proprio/documents/hf_p-x_motu-proprio_19100901_sacrorum-antistitum.</w:t>
      </w:r>
      <w:r>
        <w:rPr>
          <w:rFonts w:eastAsiaTheme="minorHAnsi" w:cstheme="minorBidi"/>
          <w:sz w:val="20"/>
          <w:szCs w:val="20"/>
          <w:lang w:eastAsia="en-US"/>
        </w:rPr>
        <w:t xml:space="preserve"> (Dernière consultation, le 31 juin 2021).</w:t>
      </w:r>
    </w:p>
    <w:p w14:paraId="30C42716" w14:textId="77777777" w:rsidR="00433673" w:rsidRDefault="00433673">
      <w:pPr>
        <w:pStyle w:val="Notedebasdepage"/>
      </w:pPr>
    </w:p>
  </w:footnote>
  <w:footnote w:id="30">
    <w:p w14:paraId="701C406B" w14:textId="77777777" w:rsidR="00433673" w:rsidRDefault="00433673" w:rsidP="001372DA">
      <w:pPr>
        <w:pStyle w:val="Notedebasdepage"/>
        <w:spacing w:after="240"/>
      </w:pPr>
      <w:r>
        <w:rPr>
          <w:rStyle w:val="Appelnotedebasdep"/>
        </w:rPr>
        <w:footnoteRef/>
      </w:r>
      <w:r>
        <w:t xml:space="preserve"> </w:t>
      </w:r>
      <w:r w:rsidRPr="00356A3E">
        <w:rPr>
          <w:i/>
        </w:rPr>
        <w:t>Ce qu’on a fait de l’Eglise</w:t>
      </w:r>
      <w:r>
        <w:rPr>
          <w:i/>
        </w:rPr>
        <w:t>,</w:t>
      </w:r>
      <w:r>
        <w:t xml:space="preserve"> Paris, Librairie Félix Alcan, 1912.</w:t>
      </w:r>
    </w:p>
  </w:footnote>
  <w:footnote w:id="31">
    <w:p w14:paraId="06E04960" w14:textId="77777777" w:rsidR="00433673" w:rsidRPr="00F9398C" w:rsidRDefault="00433673" w:rsidP="00B20BE1">
      <w:pPr>
        <w:pStyle w:val="Notedebasdepage"/>
        <w:spacing w:after="240"/>
        <w:jc w:val="both"/>
        <w:rPr>
          <w:b/>
          <w:i/>
          <w:color w:val="FF0000"/>
        </w:rPr>
      </w:pPr>
      <w:r w:rsidRPr="00F5515A">
        <w:rPr>
          <w:vertAlign w:val="superscript"/>
        </w:rPr>
        <w:footnoteRef/>
      </w:r>
      <w:r w:rsidRPr="0037690D">
        <w:rPr>
          <w:sz w:val="16"/>
          <w:szCs w:val="16"/>
        </w:rPr>
        <w:t xml:space="preserve"> </w:t>
      </w:r>
      <w:r>
        <w:t>Nous restituons au père Ev</w:t>
      </w:r>
      <w:r w:rsidRPr="00851F30">
        <w:t>graf un certain nombre de propos publié</w:t>
      </w:r>
      <w:r>
        <w:t>s</w:t>
      </w:r>
      <w:r w:rsidRPr="00851F30">
        <w:t xml:space="preserve"> par</w:t>
      </w:r>
      <w:r>
        <w:rPr>
          <w:sz w:val="16"/>
          <w:szCs w:val="16"/>
        </w:rPr>
        <w:t xml:space="preserve"> </w:t>
      </w:r>
      <w:r>
        <w:t xml:space="preserve">Vincent </w:t>
      </w:r>
      <w:proofErr w:type="spellStart"/>
      <w:r>
        <w:t>Bourne</w:t>
      </w:r>
      <w:proofErr w:type="spellEnd"/>
      <w:r>
        <w:t xml:space="preserve"> mais dont la profondeur révèle sans équivoque leur véritable auteur.</w:t>
      </w:r>
      <w:r w:rsidRPr="00A76751">
        <w:rPr>
          <w:b/>
          <w:i/>
          <w:color w:val="FF0000"/>
        </w:rPr>
        <w:t xml:space="preserve"> </w:t>
      </w:r>
      <w:r w:rsidRPr="0037690D">
        <w:rPr>
          <w:i/>
        </w:rPr>
        <w:t>Ibidem</w:t>
      </w:r>
      <w:r w:rsidRPr="0037690D">
        <w:t>, p. 27.</w:t>
      </w:r>
      <w:r w:rsidRPr="00480F27">
        <w:t xml:space="preserve"> </w:t>
      </w:r>
      <w:r>
        <w:t>"Un élan idéaliste</w:t>
      </w:r>
      <w:proofErr w:type="gramStart"/>
      <w:r>
        <w:t>":</w:t>
      </w:r>
      <w:proofErr w:type="gramEnd"/>
      <w:r>
        <w:t xml:space="preserve"> l'expression n'est pas claire mais signifie sans doute: "ceux qui désirent une recherche intellectuelle sincère"...</w:t>
      </w:r>
    </w:p>
  </w:footnote>
  <w:footnote w:id="32">
    <w:p w14:paraId="656BAF21" w14:textId="77777777" w:rsidR="00433673" w:rsidRDefault="00433673" w:rsidP="00B20BE1">
      <w:pPr>
        <w:pStyle w:val="Notedebasdepage"/>
        <w:spacing w:after="240"/>
        <w:jc w:val="both"/>
      </w:pPr>
      <w:r>
        <w:rPr>
          <w:rStyle w:val="Appelnotedebasdep"/>
        </w:rPr>
        <w:footnoteRef/>
      </w:r>
      <w:r>
        <w:t xml:space="preserve"> Sa méthode historico-critique ne sera acceptée par le Vatican qu'en 1943 !!!...</w:t>
      </w:r>
    </w:p>
  </w:footnote>
  <w:footnote w:id="33">
    <w:p w14:paraId="6F2A7B39" w14:textId="77777777" w:rsidR="00433673" w:rsidRDefault="00433673" w:rsidP="00B20BE1">
      <w:pPr>
        <w:pStyle w:val="Notedebasdepage"/>
        <w:spacing w:after="240"/>
        <w:jc w:val="both"/>
      </w:pPr>
      <w:r>
        <w:rPr>
          <w:rStyle w:val="Appelnotedebasdep"/>
        </w:rPr>
        <w:footnoteRef/>
      </w:r>
      <w:r>
        <w:t xml:space="preserve"> Pour l'analyse par le père Evgraf de la crise moderniste dans son ensemble, toujours sous la plume de </w:t>
      </w:r>
      <w:proofErr w:type="spellStart"/>
      <w:r>
        <w:t>Bourne</w:t>
      </w:r>
      <w:proofErr w:type="spellEnd"/>
      <w:r>
        <w:t xml:space="preserve">, cf. Vincent </w:t>
      </w:r>
      <w:proofErr w:type="spellStart"/>
      <w:r>
        <w:t>Bourne</w:t>
      </w:r>
      <w:proofErr w:type="spellEnd"/>
      <w:r>
        <w:t>,</w:t>
      </w:r>
      <w:r w:rsidRPr="00A76751">
        <w:rPr>
          <w:b/>
          <w:i/>
          <w:color w:val="FF0000"/>
        </w:rPr>
        <w:t xml:space="preserve"> </w:t>
      </w:r>
      <w:r w:rsidRPr="0037690D">
        <w:rPr>
          <w:i/>
        </w:rPr>
        <w:t>Ibidem</w:t>
      </w:r>
      <w:r w:rsidRPr="0037690D">
        <w:t>, p. 26-32.</w:t>
      </w:r>
      <w:r>
        <w:t xml:space="preserve"> </w:t>
      </w:r>
    </w:p>
  </w:footnote>
  <w:footnote w:id="34">
    <w:p w14:paraId="4BC62BAC" w14:textId="77777777" w:rsidR="00433673" w:rsidRDefault="00433673" w:rsidP="00551FDA">
      <w:pPr>
        <w:pStyle w:val="Notedebasdepage"/>
        <w:spacing w:after="240"/>
        <w:jc w:val="both"/>
      </w:pPr>
      <w:r>
        <w:rPr>
          <w:rStyle w:val="Appelnotedebasdep"/>
        </w:rPr>
        <w:footnoteRef/>
      </w:r>
      <w:r>
        <w:t xml:space="preserve"> En effet, si la Nature a le pas sur la Personne, comme le dit plus bas saint Sophrony, alors la Nature divine a le pas sur l'hypostase du Verbe incarné et cela donne une sorte de monophysisme, où la Nature humaine du Seigneur se trouve absorbée par Sa divinité, et, sur le plan exégétique, cette doctrine de l'inhérence de l'Ecriture à laquelle nous avons fait allusion plus haut.</w:t>
      </w:r>
    </w:p>
  </w:footnote>
  <w:footnote w:id="35">
    <w:p w14:paraId="0C8649F7" w14:textId="77777777" w:rsidR="00433673" w:rsidRPr="00D57411" w:rsidRDefault="00433673" w:rsidP="00AA30A1">
      <w:pPr>
        <w:spacing w:after="240"/>
        <w:jc w:val="both"/>
        <w:rPr>
          <w:rFonts w:cs="Times New Roman"/>
          <w:sz w:val="20"/>
          <w:szCs w:val="20"/>
        </w:rPr>
      </w:pPr>
      <w:r>
        <w:rPr>
          <w:rStyle w:val="Appelnotedebasdep"/>
        </w:rPr>
        <w:footnoteRef/>
      </w:r>
      <w:r>
        <w:t xml:space="preserve"> </w:t>
      </w:r>
      <w:r w:rsidRPr="00D578FF">
        <w:rPr>
          <w:rFonts w:cs="Times New Roman"/>
          <w:sz w:val="20"/>
          <w:szCs w:val="20"/>
        </w:rPr>
        <w:t xml:space="preserve">Archimandrite </w:t>
      </w:r>
      <w:proofErr w:type="spellStart"/>
      <w:r w:rsidRPr="00D578FF">
        <w:rPr>
          <w:rFonts w:cs="Times New Roman"/>
          <w:sz w:val="20"/>
          <w:szCs w:val="20"/>
        </w:rPr>
        <w:t>Sophrony</w:t>
      </w:r>
      <w:proofErr w:type="spellEnd"/>
      <w:r w:rsidRPr="00D578FF">
        <w:rPr>
          <w:rFonts w:cs="Times New Roman"/>
          <w:sz w:val="20"/>
          <w:szCs w:val="20"/>
        </w:rPr>
        <w:t>,</w:t>
      </w:r>
      <w:r>
        <w:rPr>
          <w:rFonts w:cs="Times New Roman"/>
          <w:sz w:val="20"/>
          <w:szCs w:val="20"/>
        </w:rPr>
        <w:t xml:space="preserve"> </w:t>
      </w:r>
      <w:proofErr w:type="spellStart"/>
      <w:r>
        <w:rPr>
          <w:rFonts w:cs="Times New Roman"/>
          <w:i/>
          <w:sz w:val="20"/>
          <w:szCs w:val="20"/>
        </w:rPr>
        <w:t>Pisma</w:t>
      </w:r>
      <w:proofErr w:type="spellEnd"/>
      <w:r>
        <w:rPr>
          <w:rFonts w:cs="Times New Roman"/>
          <w:i/>
          <w:sz w:val="20"/>
          <w:szCs w:val="20"/>
        </w:rPr>
        <w:t xml:space="preserve"> </w:t>
      </w:r>
      <w:proofErr w:type="spellStart"/>
      <w:r>
        <w:rPr>
          <w:rFonts w:cs="Times New Roman"/>
          <w:i/>
          <w:sz w:val="20"/>
          <w:szCs w:val="20"/>
        </w:rPr>
        <w:t>v'Rossiou</w:t>
      </w:r>
      <w:proofErr w:type="spellEnd"/>
      <w:r w:rsidRPr="00D578FF">
        <w:rPr>
          <w:rFonts w:cs="Times New Roman"/>
          <w:i/>
          <w:sz w:val="20"/>
          <w:szCs w:val="20"/>
        </w:rPr>
        <w:t>,</w:t>
      </w:r>
      <w:r w:rsidRPr="00D578FF">
        <w:rPr>
          <w:rFonts w:cs="Times New Roman"/>
          <w:sz w:val="20"/>
          <w:szCs w:val="20"/>
        </w:rPr>
        <w:t xml:space="preserve"> </w:t>
      </w:r>
      <w:r>
        <w:rPr>
          <w:rFonts w:cs="Times New Roman"/>
          <w:sz w:val="20"/>
          <w:szCs w:val="20"/>
        </w:rPr>
        <w:t>(Lettres [envoyées] en Russie)</w:t>
      </w:r>
      <w:r w:rsidRPr="00D578FF">
        <w:rPr>
          <w:rFonts w:cs="Times New Roman"/>
          <w:i/>
          <w:sz w:val="20"/>
          <w:szCs w:val="20"/>
        </w:rPr>
        <w:t xml:space="preserve"> </w:t>
      </w:r>
      <w:r>
        <w:rPr>
          <w:rFonts w:cs="Times New Roman"/>
          <w:sz w:val="20"/>
          <w:szCs w:val="20"/>
        </w:rPr>
        <w:t xml:space="preserve">n°49, du 24 août 1973, pp. 204-205. </w:t>
      </w:r>
    </w:p>
  </w:footnote>
  <w:footnote w:id="36">
    <w:p w14:paraId="16D05276" w14:textId="77777777" w:rsidR="00433673" w:rsidRPr="000464AB" w:rsidRDefault="00433673" w:rsidP="00EB6A75">
      <w:pPr>
        <w:spacing w:before="240" w:after="0" w:line="240" w:lineRule="auto"/>
        <w:jc w:val="both"/>
        <w:rPr>
          <w:sz w:val="20"/>
          <w:szCs w:val="20"/>
        </w:rPr>
      </w:pPr>
      <w:r>
        <w:rPr>
          <w:rStyle w:val="Appelnotedebasdep"/>
        </w:rPr>
        <w:footnoteRef/>
      </w:r>
      <w:r>
        <w:t xml:space="preserve"> </w:t>
      </w:r>
      <w:r w:rsidRPr="000464AB">
        <w:rPr>
          <w:sz w:val="20"/>
          <w:szCs w:val="20"/>
        </w:rPr>
        <w:t xml:space="preserve">Le 17 août 1917, </w:t>
      </w:r>
      <w:r w:rsidRPr="009D5E79">
        <w:rPr>
          <w:i/>
          <w:sz w:val="20"/>
          <w:szCs w:val="20"/>
        </w:rPr>
        <w:t>l'Echo de Paris</w:t>
      </w:r>
      <w:r w:rsidRPr="000464AB">
        <w:rPr>
          <w:sz w:val="20"/>
          <w:szCs w:val="20"/>
        </w:rPr>
        <w:t xml:space="preserve">, </w:t>
      </w:r>
      <w:proofErr w:type="gramStart"/>
      <w:r w:rsidRPr="000464AB">
        <w:rPr>
          <w:sz w:val="20"/>
          <w:szCs w:val="20"/>
        </w:rPr>
        <w:t>s'interrogeait:</w:t>
      </w:r>
      <w:proofErr w:type="gramEnd"/>
      <w:r w:rsidRPr="000464AB">
        <w:rPr>
          <w:sz w:val="20"/>
          <w:szCs w:val="20"/>
        </w:rPr>
        <w:t xml:space="preserve"> "Magistère moral ou opportunisme politique?"</w:t>
      </w:r>
      <w:r w:rsidRPr="000464AB">
        <w:t xml:space="preserve"> </w:t>
      </w:r>
      <w:r w:rsidRPr="000464AB">
        <w:rPr>
          <w:sz w:val="20"/>
          <w:szCs w:val="20"/>
        </w:rPr>
        <w:t>Cité dans</w:t>
      </w:r>
      <w:r>
        <w:t xml:space="preserve"> </w:t>
      </w:r>
      <w:r w:rsidRPr="000464AB">
        <w:rPr>
          <w:sz w:val="20"/>
          <w:szCs w:val="20"/>
        </w:rPr>
        <w:t xml:space="preserve">Charles Loiseau, </w:t>
      </w:r>
      <w:r w:rsidRPr="000464AB">
        <w:rPr>
          <w:i/>
          <w:sz w:val="20"/>
          <w:szCs w:val="20"/>
        </w:rPr>
        <w:t>Politique romaine et sentiment français</w:t>
      </w:r>
      <w:r w:rsidRPr="000464AB">
        <w:rPr>
          <w:sz w:val="20"/>
          <w:szCs w:val="20"/>
        </w:rPr>
        <w:t>, Paris, 1922, p.34</w:t>
      </w:r>
      <w:r>
        <w:rPr>
          <w:sz w:val="20"/>
          <w:szCs w:val="20"/>
        </w:rPr>
        <w:t>.</w:t>
      </w:r>
    </w:p>
  </w:footnote>
  <w:footnote w:id="37">
    <w:p w14:paraId="50F84884" w14:textId="77777777" w:rsidR="00433673" w:rsidRDefault="00433673" w:rsidP="00B20BE1">
      <w:pPr>
        <w:pStyle w:val="Notedebasdepage"/>
        <w:spacing w:before="240"/>
        <w:jc w:val="both"/>
      </w:pPr>
      <w:r>
        <w:rPr>
          <w:rStyle w:val="Appelnotedebasdep"/>
        </w:rPr>
        <w:footnoteRef/>
      </w:r>
      <w:r>
        <w:t xml:space="preserve"> Aux yeux du Vatican, « l'Empire était, par tradition, "une sorte de digue contre le schisme gréco-slave et gréco-byzantin" et le réveil de la Russie orthodoxe. » in</w:t>
      </w:r>
      <w:r w:rsidRPr="009D5E79">
        <w:t xml:space="preserve"> </w:t>
      </w:r>
      <w:r>
        <w:t xml:space="preserve">Philippe Levillain, </w:t>
      </w:r>
      <w:r>
        <w:rPr>
          <w:sz w:val="23"/>
          <w:szCs w:val="23"/>
        </w:rPr>
        <w:t xml:space="preserve">« </w:t>
      </w:r>
      <w:r>
        <w:t>Le Saint Siège et la première guerre mondiale</w:t>
      </w:r>
      <w:r w:rsidRPr="00551FDA">
        <w:rPr>
          <w:rFonts w:cs="Times New Roman"/>
          <w:sz w:val="23"/>
          <w:szCs w:val="23"/>
        </w:rPr>
        <w:t xml:space="preserve"> </w:t>
      </w:r>
      <w:r>
        <w:rPr>
          <w:rFonts w:cs="Times New Roman"/>
          <w:sz w:val="23"/>
          <w:szCs w:val="23"/>
        </w:rPr>
        <w:t>»</w:t>
      </w:r>
      <w:r>
        <w:t xml:space="preserve"> dans </w:t>
      </w:r>
      <w:r w:rsidRPr="00541580">
        <w:rPr>
          <w:i/>
        </w:rPr>
        <w:t>Les Internationales et le problème de la guerre au XX</w:t>
      </w:r>
      <w:r w:rsidRPr="00541580">
        <w:rPr>
          <w:i/>
          <w:vertAlign w:val="superscript"/>
        </w:rPr>
        <w:t>ième</w:t>
      </w:r>
      <w:r w:rsidRPr="00541580">
        <w:rPr>
          <w:i/>
        </w:rPr>
        <w:t xml:space="preserve"> siècle</w:t>
      </w:r>
      <w:r>
        <w:t>, Actes du colloque de Rome, Novembre 1984, Ecole française de Rome, 1987, pp 123-137.</w:t>
      </w:r>
    </w:p>
  </w:footnote>
  <w:footnote w:id="38">
    <w:p w14:paraId="6002CD03" w14:textId="77777777" w:rsidR="00433673" w:rsidRDefault="00433673" w:rsidP="00B20BE1">
      <w:pPr>
        <w:pStyle w:val="Notedebasdepage"/>
        <w:spacing w:before="240"/>
        <w:jc w:val="both"/>
      </w:pPr>
      <w:r>
        <w:rPr>
          <w:rStyle w:val="Appelnotedebasdep"/>
        </w:rPr>
        <w:footnoteRef/>
      </w:r>
      <w:r>
        <w:t xml:space="preserve"> Avec l'encyclique de Benoit XV </w:t>
      </w:r>
      <w:r>
        <w:rPr>
          <w:i/>
        </w:rPr>
        <w:t>P</w:t>
      </w:r>
      <w:r w:rsidRPr="000464AB">
        <w:rPr>
          <w:i/>
        </w:rPr>
        <w:t>our les bienheureux,</w:t>
      </w:r>
      <w:r>
        <w:t xml:space="preserve"> du 1er novembre 1914.</w:t>
      </w:r>
    </w:p>
  </w:footnote>
  <w:footnote w:id="39">
    <w:p w14:paraId="667FDCDB" w14:textId="77777777" w:rsidR="00433673" w:rsidRPr="000464AB" w:rsidRDefault="00433673" w:rsidP="00B20BE1">
      <w:pPr>
        <w:pStyle w:val="Notedebasdepage"/>
        <w:spacing w:before="240" w:after="240"/>
        <w:jc w:val="both"/>
        <w:rPr>
          <w:rFonts w:cs="Times New Roman"/>
        </w:rPr>
      </w:pPr>
      <w:r>
        <w:rPr>
          <w:rStyle w:val="Appelnotedebasdep"/>
        </w:rPr>
        <w:footnoteRef/>
      </w:r>
      <w:r>
        <w:t xml:space="preserve"> C'est-à-dire</w:t>
      </w:r>
      <w:r>
        <w:rPr>
          <w:rFonts w:cs="Times New Roman"/>
        </w:rPr>
        <w:t xml:space="preserve"> </w:t>
      </w:r>
      <w:r>
        <w:rPr>
          <w:rFonts w:cs="Times New Roman"/>
          <w:sz w:val="23"/>
          <w:szCs w:val="23"/>
        </w:rPr>
        <w:t xml:space="preserve">« </w:t>
      </w:r>
      <w:r>
        <w:rPr>
          <w:rFonts w:cs="Times New Roman"/>
        </w:rPr>
        <w:t>l</w:t>
      </w:r>
      <w:r w:rsidRPr="000464AB">
        <w:rPr>
          <w:rFonts w:cs="Times New Roman"/>
        </w:rPr>
        <w:t xml:space="preserve">a violation de la neutralité de la Belgique par l'Allemagne qui inaugurait, ce faisant, un style nouveau dans les relations </w:t>
      </w:r>
      <w:proofErr w:type="gramStart"/>
      <w:r w:rsidRPr="000464AB">
        <w:rPr>
          <w:rFonts w:cs="Times New Roman"/>
        </w:rPr>
        <w:t>internationales;</w:t>
      </w:r>
      <w:proofErr w:type="gramEnd"/>
      <w:r w:rsidRPr="000464AB">
        <w:rPr>
          <w:rFonts w:cs="Times New Roman"/>
        </w:rPr>
        <w:t xml:space="preserve"> l'incendie de la bibliothèque de Louvain; le bombardement de la cathédrale de Reims; le massacre par les troupes d'occupation allemandes de prêtres et de civils belges qualifiés de "francs-tireurs" par leurs exécuteurs; les attaques aériennes contre des hôpitaux, etc.</w:t>
      </w:r>
      <w:r w:rsidRPr="000464AB">
        <w:t xml:space="preserve"> </w:t>
      </w:r>
      <w:r>
        <w:t xml:space="preserve">» in Levillain, </w:t>
      </w:r>
      <w:r>
        <w:rPr>
          <w:i/>
        </w:rPr>
        <w:t>I</w:t>
      </w:r>
      <w:r w:rsidRPr="009D5E79">
        <w:rPr>
          <w:i/>
        </w:rPr>
        <w:t>bidem</w:t>
      </w:r>
      <w:r>
        <w:t>, pp.130-131.</w:t>
      </w:r>
    </w:p>
  </w:footnote>
  <w:footnote w:id="40">
    <w:p w14:paraId="5248A58F" w14:textId="77777777" w:rsidR="00433673" w:rsidRDefault="00433673" w:rsidP="005C6078">
      <w:pPr>
        <w:pStyle w:val="Notedebasdepage"/>
        <w:spacing w:before="240" w:after="240"/>
        <w:jc w:val="both"/>
      </w:pPr>
      <w:r>
        <w:rPr>
          <w:rStyle w:val="Appelnotedebasdep"/>
        </w:rPr>
        <w:footnoteRef/>
      </w:r>
      <w:r>
        <w:t xml:space="preserve"> Louis Bouyer, </w:t>
      </w:r>
      <w:r w:rsidRPr="00E31D3A">
        <w:rPr>
          <w:i/>
        </w:rPr>
        <w:t>Dom Lambert Beauduin, un homme d'Eglise</w:t>
      </w:r>
      <w:r>
        <w:t>, Paris, 2009, p. 87.</w:t>
      </w:r>
    </w:p>
  </w:footnote>
  <w:footnote w:id="41">
    <w:p w14:paraId="48043D49" w14:textId="77777777" w:rsidR="00433673" w:rsidRDefault="00433673" w:rsidP="00B20BE1">
      <w:pPr>
        <w:pStyle w:val="Notedebasdepage"/>
        <w:spacing w:after="240"/>
        <w:jc w:val="both"/>
      </w:pPr>
      <w:r>
        <w:rPr>
          <w:rStyle w:val="Appelnotedebasdep"/>
        </w:rPr>
        <w:footnoteRef/>
      </w:r>
      <w:r>
        <w:t xml:space="preserve"> On trouvera le texte de l'épître ainsi que les omissions et corrections apportées par l'Abbé </w:t>
      </w:r>
      <w:proofErr w:type="spellStart"/>
      <w:r>
        <w:t>Winnaert</w:t>
      </w:r>
      <w:proofErr w:type="spellEnd"/>
      <w:r>
        <w:t xml:space="preserve"> dans</w:t>
      </w:r>
      <w:r w:rsidRPr="00551FDA">
        <w:t xml:space="preserve"> </w:t>
      </w:r>
      <w:r>
        <w:t xml:space="preserve">Vincent </w:t>
      </w:r>
      <w:proofErr w:type="spellStart"/>
      <w:r>
        <w:t>Bourne</w:t>
      </w:r>
      <w:proofErr w:type="spellEnd"/>
      <w:r w:rsidRPr="00551FDA">
        <w:t>,</w:t>
      </w:r>
      <w:r>
        <w:rPr>
          <w:i/>
        </w:rPr>
        <w:t xml:space="preserve"> Ibidem</w:t>
      </w:r>
      <w:r>
        <w:t>, p. 57.</w:t>
      </w:r>
    </w:p>
  </w:footnote>
  <w:footnote w:id="42">
    <w:p w14:paraId="65AFE74B" w14:textId="77777777" w:rsidR="00433673" w:rsidRDefault="00433673" w:rsidP="00B20BE1">
      <w:pPr>
        <w:spacing w:before="240" w:after="240"/>
        <w:jc w:val="both"/>
      </w:pPr>
      <w:r w:rsidRPr="002F00F3">
        <w:rPr>
          <w:rStyle w:val="Appelnotedebasdep"/>
          <w:sz w:val="20"/>
          <w:szCs w:val="20"/>
        </w:rPr>
        <w:footnoteRef/>
      </w:r>
      <w:r>
        <w:t xml:space="preserve"> </w:t>
      </w:r>
      <w:r w:rsidRPr="009D5E79">
        <w:rPr>
          <w:sz w:val="20"/>
          <w:szCs w:val="20"/>
        </w:rPr>
        <w:t xml:space="preserve">Alfred Loisy, </w:t>
      </w:r>
      <w:r w:rsidRPr="009D5E79">
        <w:rPr>
          <w:i/>
          <w:sz w:val="20"/>
          <w:szCs w:val="20"/>
        </w:rPr>
        <w:t>L’Eglise et la France</w:t>
      </w:r>
      <w:r w:rsidRPr="009D5E79">
        <w:rPr>
          <w:sz w:val="20"/>
          <w:szCs w:val="20"/>
        </w:rPr>
        <w:t>, Paris, 1925, pp. 131-132</w:t>
      </w:r>
      <w:r>
        <w:rPr>
          <w:sz w:val="20"/>
          <w:szCs w:val="20"/>
        </w:rPr>
        <w:t>.</w:t>
      </w:r>
    </w:p>
  </w:footnote>
  <w:footnote w:id="43">
    <w:p w14:paraId="284916EB" w14:textId="77777777" w:rsidR="00433673" w:rsidRDefault="00433673" w:rsidP="00B20BE1">
      <w:pPr>
        <w:pStyle w:val="Notedebasdepage"/>
        <w:spacing w:before="240"/>
        <w:jc w:val="both"/>
      </w:pPr>
      <w:r>
        <w:rPr>
          <w:rStyle w:val="Appelnotedebasdep"/>
        </w:rPr>
        <w:footnoteRef/>
      </w:r>
      <w:r>
        <w:t xml:space="preserve"> Vincent </w:t>
      </w:r>
      <w:proofErr w:type="spellStart"/>
      <w:r>
        <w:t>Bourne</w:t>
      </w:r>
      <w:proofErr w:type="spellEnd"/>
      <w:r>
        <w:t>,</w:t>
      </w:r>
      <w:r w:rsidRPr="00A76751">
        <w:rPr>
          <w:b/>
          <w:i/>
          <w:color w:val="FF0000"/>
        </w:rPr>
        <w:t xml:space="preserve"> </w:t>
      </w:r>
      <w:r w:rsidRPr="00A6202E">
        <w:rPr>
          <w:i/>
        </w:rPr>
        <w:t>Ibidem</w:t>
      </w:r>
      <w:r w:rsidRPr="00A6202E">
        <w:t>,</w:t>
      </w:r>
      <w:r>
        <w:t xml:space="preserve"> p. 58.</w:t>
      </w:r>
    </w:p>
  </w:footnote>
  <w:footnote w:id="44">
    <w:p w14:paraId="1700F3B7" w14:textId="77777777" w:rsidR="00433673" w:rsidRDefault="00433673" w:rsidP="00B20BE1">
      <w:pPr>
        <w:pStyle w:val="Notedebasdepage"/>
        <w:spacing w:before="240" w:after="240"/>
        <w:jc w:val="both"/>
      </w:pPr>
      <w:r>
        <w:rPr>
          <w:rStyle w:val="Appelnotedebasdep"/>
        </w:rPr>
        <w:footnoteRef/>
      </w:r>
      <w:r>
        <w:t xml:space="preserve"> Vincent </w:t>
      </w:r>
      <w:proofErr w:type="spellStart"/>
      <w:r>
        <w:t>Bourne</w:t>
      </w:r>
      <w:proofErr w:type="spellEnd"/>
      <w:r>
        <w:t>,</w:t>
      </w:r>
      <w:r w:rsidRPr="00A76751">
        <w:rPr>
          <w:b/>
          <w:i/>
          <w:color w:val="FF0000"/>
        </w:rPr>
        <w:t xml:space="preserve"> </w:t>
      </w:r>
      <w:r w:rsidRPr="00A6202E">
        <w:rPr>
          <w:i/>
        </w:rPr>
        <w:t>Ibidem</w:t>
      </w:r>
      <w:r w:rsidRPr="00A6202E">
        <w:t xml:space="preserve">, </w:t>
      </w:r>
      <w:r>
        <w:t>pp. 60-61</w:t>
      </w:r>
    </w:p>
  </w:footnote>
  <w:footnote w:id="45">
    <w:p w14:paraId="1A926BC1" w14:textId="77777777" w:rsidR="00433673" w:rsidRDefault="00433673" w:rsidP="002F00F3">
      <w:pPr>
        <w:pStyle w:val="Notedebasdepage"/>
        <w:spacing w:after="240"/>
      </w:pPr>
      <w:r>
        <w:rPr>
          <w:rStyle w:val="Appelnotedebasdep"/>
        </w:rPr>
        <w:footnoteRef/>
      </w:r>
      <w:r>
        <w:t xml:space="preserve"> </w:t>
      </w:r>
      <w:r w:rsidRPr="009D5E79">
        <w:t xml:space="preserve">Alfred Loisy, </w:t>
      </w:r>
      <w:r w:rsidRPr="009D5E79">
        <w:rPr>
          <w:i/>
        </w:rPr>
        <w:t>L’Eglise et la France</w:t>
      </w:r>
      <w:r w:rsidRPr="009D5E79">
        <w:t>, Paris, 1925, pp.</w:t>
      </w:r>
      <w:r>
        <w:t xml:space="preserve"> 192-193.</w:t>
      </w:r>
    </w:p>
  </w:footnote>
  <w:footnote w:id="46">
    <w:p w14:paraId="7E3C8E65" w14:textId="77777777" w:rsidR="00433673" w:rsidRDefault="00433673" w:rsidP="00B20BE1">
      <w:pPr>
        <w:pStyle w:val="Notedebasdepage"/>
        <w:spacing w:after="240"/>
        <w:jc w:val="both"/>
      </w:pPr>
      <w:r>
        <w:rPr>
          <w:rStyle w:val="Appelnotedebasdep"/>
        </w:rPr>
        <w:footnoteRef/>
      </w:r>
      <w:r>
        <w:t xml:space="preserve"> Chez </w:t>
      </w:r>
      <w:proofErr w:type="spellStart"/>
      <w:r>
        <w:t>Fischbacher</w:t>
      </w:r>
      <w:proofErr w:type="spellEnd"/>
      <w:r>
        <w:t>, Paris, 1919.</w:t>
      </w:r>
    </w:p>
  </w:footnote>
  <w:footnote w:id="47">
    <w:p w14:paraId="742FBD3D" w14:textId="77777777" w:rsidR="00433673" w:rsidRDefault="00433673" w:rsidP="00E17EE5">
      <w:pPr>
        <w:pStyle w:val="Notedebasdepage"/>
        <w:spacing w:after="240"/>
      </w:pPr>
      <w:r>
        <w:rPr>
          <w:rStyle w:val="Appelnotedebasdep"/>
        </w:rPr>
        <w:footnoteRef/>
      </w:r>
      <w:r>
        <w:t xml:space="preserve"> C'est nous qui précisons. (</w:t>
      </w:r>
      <w:proofErr w:type="spellStart"/>
      <w:r>
        <w:t>NdA</w:t>
      </w:r>
      <w:proofErr w:type="spellEnd"/>
      <w:r>
        <w:t>)</w:t>
      </w:r>
    </w:p>
  </w:footnote>
  <w:footnote w:id="48">
    <w:p w14:paraId="667BB36F" w14:textId="77777777" w:rsidR="00433673" w:rsidRPr="003A3348" w:rsidRDefault="00433673" w:rsidP="0092421E">
      <w:pPr>
        <w:pStyle w:val="Notedebasdepage"/>
        <w:spacing w:after="240"/>
        <w:jc w:val="both"/>
      </w:pPr>
      <w:r>
        <w:rPr>
          <w:rStyle w:val="Appelnotedebasdep"/>
        </w:rPr>
        <w:footnoteRef/>
      </w:r>
      <w:r>
        <w:t xml:space="preserve"> Winnaert, </w:t>
      </w:r>
      <w:r w:rsidRPr="00F97542">
        <w:rPr>
          <w:rFonts w:cs="Times New Roman"/>
          <w:i/>
          <w:szCs w:val="24"/>
        </w:rPr>
        <w:t>Vers un libre catholicisme</w:t>
      </w:r>
      <w:r>
        <w:rPr>
          <w:rFonts w:cs="Times New Roman"/>
          <w:i/>
          <w:szCs w:val="24"/>
        </w:rPr>
        <w:t>,</w:t>
      </w:r>
      <w:r w:rsidRPr="003A3348">
        <w:rPr>
          <w:rFonts w:cs="Times New Roman"/>
          <w:sz w:val="24"/>
          <w:szCs w:val="24"/>
        </w:rPr>
        <w:t xml:space="preserve"> </w:t>
      </w:r>
      <w:r w:rsidRPr="003A3348">
        <w:rPr>
          <w:rFonts w:cs="Times New Roman"/>
        </w:rPr>
        <w:t>Paris, 1919</w:t>
      </w:r>
      <w:r>
        <w:rPr>
          <w:rFonts w:cs="Times New Roman"/>
          <w:sz w:val="24"/>
          <w:szCs w:val="24"/>
        </w:rPr>
        <w:t xml:space="preserve">, </w:t>
      </w:r>
      <w:r w:rsidRPr="003A3348">
        <w:rPr>
          <w:rFonts w:cs="Times New Roman"/>
        </w:rPr>
        <w:t>pp. 3-4</w:t>
      </w:r>
      <w:r>
        <w:rPr>
          <w:rFonts w:cs="Times New Roman"/>
        </w:rPr>
        <w:t xml:space="preserve">. La relation entre les idées de l'Abbé Winnaert et l'Orthodoxie est analysée en détail, dans Vincent </w:t>
      </w:r>
      <w:proofErr w:type="spellStart"/>
      <w:r>
        <w:rPr>
          <w:rFonts w:cs="Times New Roman"/>
        </w:rPr>
        <w:t>Bourne</w:t>
      </w:r>
      <w:proofErr w:type="spellEnd"/>
      <w:r>
        <w:rPr>
          <w:rFonts w:cs="Times New Roman"/>
        </w:rPr>
        <w:t xml:space="preserve">, </w:t>
      </w:r>
      <w:r w:rsidRPr="00E17A90">
        <w:rPr>
          <w:rFonts w:cs="Times New Roman"/>
          <w:i/>
        </w:rPr>
        <w:t>Ibidem</w:t>
      </w:r>
      <w:r>
        <w:rPr>
          <w:rFonts w:cs="Times New Roman"/>
        </w:rPr>
        <w:t>, pp. 63 - 71.</w:t>
      </w:r>
    </w:p>
  </w:footnote>
  <w:footnote w:id="49">
    <w:p w14:paraId="329FA748" w14:textId="77777777" w:rsidR="00433673" w:rsidRDefault="00433673" w:rsidP="00E17A90">
      <w:pPr>
        <w:pStyle w:val="Notedebasdepage"/>
        <w:spacing w:after="240"/>
        <w:jc w:val="both"/>
      </w:pPr>
      <w:r>
        <w:rPr>
          <w:rStyle w:val="Appelnotedebasdep"/>
        </w:rPr>
        <w:footnoteRef/>
      </w:r>
      <w:r>
        <w:t xml:space="preserve"> </w:t>
      </w:r>
      <w:r w:rsidRPr="00E17A90">
        <w:rPr>
          <w:rFonts w:cs="Times New Roman"/>
          <w:szCs w:val="24"/>
        </w:rPr>
        <w:t>Winnaert,</w:t>
      </w:r>
      <w:r>
        <w:rPr>
          <w:rFonts w:cs="Times New Roman"/>
          <w:i/>
          <w:szCs w:val="24"/>
        </w:rPr>
        <w:t xml:space="preserve"> Ibidem</w:t>
      </w:r>
      <w:r>
        <w:rPr>
          <w:rFonts w:cs="Times New Roman"/>
          <w:sz w:val="24"/>
          <w:szCs w:val="24"/>
        </w:rPr>
        <w:t xml:space="preserve">, </w:t>
      </w:r>
      <w:r w:rsidRPr="003A3348">
        <w:rPr>
          <w:rFonts w:cs="Times New Roman"/>
        </w:rPr>
        <w:t>pp. 7-8</w:t>
      </w:r>
    </w:p>
  </w:footnote>
  <w:footnote w:id="50">
    <w:p w14:paraId="31E13599" w14:textId="77777777" w:rsidR="00433673" w:rsidRDefault="00433673" w:rsidP="0092214A">
      <w:pPr>
        <w:pStyle w:val="Notedebasdepage"/>
        <w:spacing w:after="240"/>
      </w:pPr>
      <w:r>
        <w:rPr>
          <w:rStyle w:val="Appelnotedebasdep"/>
        </w:rPr>
        <w:footnoteRef/>
      </w:r>
      <w:r>
        <w:t xml:space="preserve"> C'est nous qui soulignons. (</w:t>
      </w:r>
      <w:proofErr w:type="spellStart"/>
      <w:r>
        <w:t>NdA</w:t>
      </w:r>
      <w:proofErr w:type="spellEnd"/>
      <w:r>
        <w:t>)</w:t>
      </w:r>
    </w:p>
  </w:footnote>
  <w:footnote w:id="51">
    <w:p w14:paraId="27D1EA27" w14:textId="77777777" w:rsidR="00433673" w:rsidRDefault="00433673" w:rsidP="00E17EE5">
      <w:pPr>
        <w:pStyle w:val="Notedebasdepage"/>
        <w:spacing w:after="240"/>
      </w:pPr>
      <w:r>
        <w:rPr>
          <w:rStyle w:val="Appelnotedebasdep"/>
        </w:rPr>
        <w:footnoteRef/>
      </w:r>
      <w:r>
        <w:t xml:space="preserve"> C'est nous qui soulignons. (</w:t>
      </w:r>
      <w:proofErr w:type="spellStart"/>
      <w:r>
        <w:t>NdA</w:t>
      </w:r>
      <w:proofErr w:type="spellEnd"/>
      <w:r>
        <w:t>)</w:t>
      </w:r>
    </w:p>
  </w:footnote>
  <w:footnote w:id="52">
    <w:p w14:paraId="3B109D28" w14:textId="77777777" w:rsidR="00433673" w:rsidRDefault="00433673" w:rsidP="00B20BE1">
      <w:pPr>
        <w:pStyle w:val="Notedebasdepage"/>
        <w:jc w:val="both"/>
      </w:pPr>
      <w:r>
        <w:rPr>
          <w:rStyle w:val="Appelnotedebasdep"/>
        </w:rPr>
        <w:footnoteRef/>
      </w:r>
      <w:r>
        <w:t xml:space="preserve"> </w:t>
      </w:r>
      <w:r w:rsidRPr="00E17A90">
        <w:rPr>
          <w:rFonts w:cs="Times New Roman"/>
          <w:szCs w:val="24"/>
        </w:rPr>
        <w:t>Winnaert,</w:t>
      </w:r>
      <w:r>
        <w:rPr>
          <w:rFonts w:cs="Times New Roman"/>
          <w:i/>
          <w:szCs w:val="24"/>
        </w:rPr>
        <w:t xml:space="preserve"> Ibidem</w:t>
      </w:r>
      <w:r>
        <w:rPr>
          <w:rFonts w:cs="Times New Roman"/>
          <w:sz w:val="24"/>
          <w:szCs w:val="24"/>
        </w:rPr>
        <w:t xml:space="preserve">, </w:t>
      </w:r>
      <w:r w:rsidRPr="00357DBB">
        <w:rPr>
          <w:rFonts w:cs="Times New Roman"/>
        </w:rPr>
        <w:t>pp.12-13</w:t>
      </w:r>
    </w:p>
  </w:footnote>
  <w:footnote w:id="53">
    <w:p w14:paraId="0769C9D9" w14:textId="77777777" w:rsidR="00433673"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BB07A3">
        <w:rPr>
          <w:i/>
        </w:rPr>
        <w:t>Ibidem</w:t>
      </w:r>
      <w:r>
        <w:t>, p.79</w:t>
      </w:r>
    </w:p>
  </w:footnote>
  <w:footnote w:id="54">
    <w:p w14:paraId="007133CC" w14:textId="77777777" w:rsidR="00433673" w:rsidRDefault="00433673" w:rsidP="00EB3EE9">
      <w:pPr>
        <w:pStyle w:val="Notedebasdepage"/>
        <w:spacing w:after="240"/>
      </w:pPr>
      <w:r>
        <w:rPr>
          <w:rStyle w:val="Appelnotedebasdep"/>
        </w:rPr>
        <w:footnoteRef/>
      </w:r>
      <w:r>
        <w:t xml:space="preserve"> C'est nous qui soulignons. (</w:t>
      </w:r>
      <w:proofErr w:type="spellStart"/>
      <w:r>
        <w:t>NdA</w:t>
      </w:r>
      <w:proofErr w:type="spellEnd"/>
      <w:r>
        <w:t>)</w:t>
      </w:r>
    </w:p>
  </w:footnote>
  <w:footnote w:id="55">
    <w:p w14:paraId="11DCC1CC" w14:textId="77777777" w:rsidR="00433673" w:rsidRDefault="00433673" w:rsidP="00EB3EE9">
      <w:pPr>
        <w:pStyle w:val="Notedebasdepage"/>
        <w:spacing w:after="240"/>
      </w:pPr>
      <w:r>
        <w:rPr>
          <w:rStyle w:val="Appelnotedebasdep"/>
        </w:rPr>
        <w:footnoteRef/>
      </w:r>
      <w:r>
        <w:t xml:space="preserve"> </w:t>
      </w:r>
      <w:r w:rsidRPr="00B20BE1">
        <w:rPr>
          <w:i/>
        </w:rPr>
        <w:t>Actes</w:t>
      </w:r>
      <w:r>
        <w:t>, 17, 23</w:t>
      </w:r>
    </w:p>
  </w:footnote>
  <w:footnote w:id="56">
    <w:p w14:paraId="5D037AC9" w14:textId="77777777" w:rsidR="00433673" w:rsidRDefault="00433673" w:rsidP="005B04F3">
      <w:pPr>
        <w:pStyle w:val="Notedebasdepage"/>
        <w:spacing w:after="240"/>
        <w:jc w:val="both"/>
      </w:pPr>
      <w:r>
        <w:rPr>
          <w:rStyle w:val="Appelnotedebasdep"/>
        </w:rPr>
        <w:footnoteRef/>
      </w:r>
      <w:r>
        <w:t xml:space="preserve"> </w:t>
      </w:r>
      <w:r w:rsidRPr="006A20DE">
        <w:rPr>
          <w:i/>
        </w:rPr>
        <w:t>Romains</w:t>
      </w:r>
      <w:r>
        <w:t>, 8, 26.</w:t>
      </w:r>
      <w:r w:rsidRPr="00EB3EE9">
        <w:t xml:space="preserve"> </w:t>
      </w:r>
      <w:r>
        <w:t xml:space="preserve">Vincent </w:t>
      </w:r>
      <w:proofErr w:type="spellStart"/>
      <w:r>
        <w:t>Bourne</w:t>
      </w:r>
      <w:proofErr w:type="spellEnd"/>
      <w:r>
        <w:t xml:space="preserve">, </w:t>
      </w:r>
      <w:r w:rsidRPr="00BB07A3">
        <w:rPr>
          <w:i/>
        </w:rPr>
        <w:t>Ibidem</w:t>
      </w:r>
      <w:r>
        <w:t>, p.79.</w:t>
      </w:r>
    </w:p>
  </w:footnote>
  <w:footnote w:id="57">
    <w:p w14:paraId="698A67E4" w14:textId="77777777" w:rsidR="00433673" w:rsidRDefault="00433673" w:rsidP="006A20DE">
      <w:pPr>
        <w:pStyle w:val="Notedebasdepage"/>
        <w:spacing w:after="240"/>
        <w:jc w:val="both"/>
      </w:pPr>
      <w:r>
        <w:rPr>
          <w:rStyle w:val="Appelnotedebasdep"/>
        </w:rPr>
        <w:footnoteRef/>
      </w:r>
      <w:r>
        <w:t xml:space="preserve"> </w:t>
      </w:r>
      <w:r w:rsidRPr="00B20BE1">
        <w:rPr>
          <w:i/>
        </w:rPr>
        <w:t>Saint Jean</w:t>
      </w:r>
      <w:r>
        <w:t>, 1, 9.</w:t>
      </w:r>
    </w:p>
  </w:footnote>
  <w:footnote w:id="58">
    <w:p w14:paraId="7DC08984" w14:textId="77777777" w:rsidR="00433673" w:rsidRDefault="00433673" w:rsidP="00EB3EE9">
      <w:pPr>
        <w:pStyle w:val="Notedebasdepage"/>
        <w:spacing w:after="240"/>
      </w:pPr>
      <w:r>
        <w:rPr>
          <w:rStyle w:val="Appelnotedebasdep"/>
        </w:rPr>
        <w:footnoteRef/>
      </w:r>
      <w:r>
        <w:t>C'est nous qui soulignons. (</w:t>
      </w:r>
      <w:proofErr w:type="spellStart"/>
      <w:r>
        <w:t>NdA</w:t>
      </w:r>
      <w:proofErr w:type="spellEnd"/>
      <w:r>
        <w:t xml:space="preserve">) </w:t>
      </w:r>
    </w:p>
  </w:footnote>
  <w:footnote w:id="59">
    <w:p w14:paraId="5E68782D" w14:textId="77777777" w:rsidR="00433673" w:rsidRDefault="00433673" w:rsidP="005B04F3">
      <w:pPr>
        <w:pStyle w:val="Notedebasdepage"/>
        <w:spacing w:after="240"/>
      </w:pPr>
      <w:r>
        <w:rPr>
          <w:rStyle w:val="Appelnotedebasdep"/>
        </w:rPr>
        <w:footnoteRef/>
      </w:r>
      <w:r>
        <w:t>C'est nous qui soulignons. (</w:t>
      </w:r>
      <w:proofErr w:type="spellStart"/>
      <w:r>
        <w:t>NdA</w:t>
      </w:r>
      <w:proofErr w:type="spellEnd"/>
      <w:r>
        <w:t>)</w:t>
      </w:r>
    </w:p>
  </w:footnote>
  <w:footnote w:id="60">
    <w:p w14:paraId="68D72D7D" w14:textId="77777777" w:rsidR="00433673"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286337">
        <w:rPr>
          <w:i/>
        </w:rPr>
        <w:t>Ibidem</w:t>
      </w:r>
      <w:r>
        <w:t>, p. 83.</w:t>
      </w:r>
      <w:r w:rsidRPr="00EB3EE9">
        <w:t xml:space="preserve"> </w:t>
      </w:r>
      <w:r>
        <w:t>C'est nous qui soulignons. (</w:t>
      </w:r>
      <w:proofErr w:type="spellStart"/>
      <w:r>
        <w:t>NdA</w:t>
      </w:r>
      <w:proofErr w:type="spellEnd"/>
      <w:r>
        <w:t xml:space="preserve">). Ces propos impliquent-t-ils que la participation à l'Eucharistie devrait être accordée avant la confession de la foi et pour y conduire, à l'inverse de la pratique chrétienne tant catholique </w:t>
      </w:r>
      <w:proofErr w:type="gramStart"/>
      <w:r>
        <w:t>qu'Orthodoxe?</w:t>
      </w:r>
      <w:proofErr w:type="gramEnd"/>
    </w:p>
  </w:footnote>
  <w:footnote w:id="61">
    <w:p w14:paraId="21F8F7C4" w14:textId="77777777" w:rsidR="00433673" w:rsidRDefault="00433673" w:rsidP="00EB3EE9">
      <w:pPr>
        <w:pStyle w:val="Notedebasdepage"/>
        <w:spacing w:after="240"/>
      </w:pPr>
      <w:r>
        <w:rPr>
          <w:rStyle w:val="Appelnotedebasdep"/>
        </w:rPr>
        <w:footnoteRef/>
      </w:r>
      <w:r>
        <w:t xml:space="preserve"> </w:t>
      </w:r>
      <w:r w:rsidRPr="007D08F8">
        <w:rPr>
          <w:rFonts w:eastAsia="Calibri" w:cs="Times New Roman"/>
          <w:i/>
        </w:rPr>
        <w:t xml:space="preserve">Saint </w:t>
      </w:r>
      <w:r w:rsidRPr="00292065">
        <w:rPr>
          <w:rFonts w:eastAsia="Calibri" w:cs="Times New Roman"/>
          <w:i/>
        </w:rPr>
        <w:t>Matthieu</w:t>
      </w:r>
      <w:r>
        <w:rPr>
          <w:rFonts w:eastAsia="Calibri" w:cs="Times New Roman"/>
        </w:rPr>
        <w:t xml:space="preserve">, 25, 40 mais aussi </w:t>
      </w:r>
      <w:r w:rsidRPr="007D08F8">
        <w:rPr>
          <w:rFonts w:eastAsia="Calibri" w:cs="Times New Roman"/>
          <w:i/>
        </w:rPr>
        <w:t>Saint Jean</w:t>
      </w:r>
      <w:r>
        <w:rPr>
          <w:rFonts w:eastAsia="Calibri" w:cs="Times New Roman"/>
        </w:rPr>
        <w:t xml:space="preserve"> 13, 34.</w:t>
      </w:r>
      <w:r w:rsidRPr="00215724">
        <w:t xml:space="preserve"> </w:t>
      </w:r>
      <w:r>
        <w:t>C'est nous qui soulignons. (</w:t>
      </w:r>
      <w:proofErr w:type="spellStart"/>
      <w:r>
        <w:t>NdA</w:t>
      </w:r>
      <w:proofErr w:type="spellEnd"/>
      <w:r>
        <w:t>).</w:t>
      </w:r>
    </w:p>
  </w:footnote>
  <w:footnote w:id="62">
    <w:p w14:paraId="6745EE7F" w14:textId="77777777" w:rsidR="00433673"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286337">
        <w:rPr>
          <w:i/>
        </w:rPr>
        <w:t>Ibidem</w:t>
      </w:r>
      <w:r>
        <w:t>, p. 85-86.</w:t>
      </w:r>
    </w:p>
  </w:footnote>
  <w:footnote w:id="63">
    <w:p w14:paraId="00DB653E" w14:textId="77777777" w:rsidR="00433673" w:rsidRDefault="00433673" w:rsidP="00215724">
      <w:pPr>
        <w:pStyle w:val="Notedebasdepage"/>
        <w:spacing w:after="240"/>
      </w:pPr>
      <w:r>
        <w:rPr>
          <w:rStyle w:val="Appelnotedebasdep"/>
        </w:rPr>
        <w:footnoteRef/>
      </w:r>
      <w:r>
        <w:t xml:space="preserve"> C'est nous qui soulignons. (</w:t>
      </w:r>
      <w:proofErr w:type="spellStart"/>
      <w:r>
        <w:t>NdA</w:t>
      </w:r>
      <w:proofErr w:type="spellEnd"/>
      <w:r>
        <w:t>).</w:t>
      </w:r>
    </w:p>
  </w:footnote>
  <w:footnote w:id="64">
    <w:p w14:paraId="7BC7AC99" w14:textId="77777777" w:rsidR="00433673" w:rsidRPr="00AE3E74" w:rsidRDefault="00433673" w:rsidP="00F2095A">
      <w:pPr>
        <w:spacing w:after="0"/>
        <w:jc w:val="both"/>
        <w:rPr>
          <w:rFonts w:cs="Times New Roman"/>
          <w:sz w:val="20"/>
          <w:szCs w:val="20"/>
        </w:rPr>
      </w:pPr>
      <w:r w:rsidRPr="00AE3E74">
        <w:rPr>
          <w:rStyle w:val="Appelnotedebasdep"/>
          <w:sz w:val="20"/>
          <w:szCs w:val="20"/>
        </w:rPr>
        <w:footnoteRef/>
      </w:r>
      <w:r>
        <w:rPr>
          <w:sz w:val="20"/>
          <w:szCs w:val="20"/>
        </w:rPr>
        <w:t xml:space="preserve"> </w:t>
      </w:r>
      <w:r w:rsidRPr="006A20DE">
        <w:rPr>
          <w:sz w:val="20"/>
          <w:szCs w:val="20"/>
        </w:rPr>
        <w:t xml:space="preserve">Vincent </w:t>
      </w:r>
      <w:proofErr w:type="spellStart"/>
      <w:r w:rsidRPr="006A20DE">
        <w:rPr>
          <w:sz w:val="20"/>
          <w:szCs w:val="20"/>
        </w:rPr>
        <w:t>Bourne</w:t>
      </w:r>
      <w:proofErr w:type="spellEnd"/>
      <w:r w:rsidRPr="006A20DE">
        <w:rPr>
          <w:sz w:val="20"/>
          <w:szCs w:val="20"/>
        </w:rPr>
        <w:t>,</w:t>
      </w:r>
      <w:r w:rsidRPr="00AE3E74">
        <w:rPr>
          <w:sz w:val="20"/>
          <w:szCs w:val="20"/>
        </w:rPr>
        <w:t xml:space="preserve"> </w:t>
      </w:r>
      <w:r w:rsidRPr="00AE3E74">
        <w:rPr>
          <w:i/>
          <w:sz w:val="20"/>
          <w:szCs w:val="20"/>
        </w:rPr>
        <w:t>Ibidem</w:t>
      </w:r>
      <w:r w:rsidRPr="00AE3E74">
        <w:rPr>
          <w:sz w:val="20"/>
          <w:szCs w:val="20"/>
        </w:rPr>
        <w:t>, p. 163-164.</w:t>
      </w:r>
      <w:r>
        <w:t xml:space="preserve"> </w:t>
      </w:r>
      <w:r w:rsidRPr="00AE3E74">
        <w:rPr>
          <w:rFonts w:cs="Times New Roman"/>
          <w:sz w:val="20"/>
          <w:szCs w:val="20"/>
        </w:rPr>
        <w:t xml:space="preserve">Il faut noter à ce propos que se trouvait démasqué le mensonge </w:t>
      </w:r>
      <w:r>
        <w:rPr>
          <w:rFonts w:cs="Times New Roman"/>
          <w:sz w:val="20"/>
          <w:szCs w:val="20"/>
        </w:rPr>
        <w:t xml:space="preserve">général </w:t>
      </w:r>
      <w:r w:rsidRPr="00AE3E74">
        <w:rPr>
          <w:rFonts w:cs="Times New Roman"/>
          <w:sz w:val="20"/>
          <w:szCs w:val="20"/>
        </w:rPr>
        <w:t xml:space="preserve">des "spiritualismes" de l'époque qui se réduisaient souvent à un matérialisme assez grossier, inspiré par les découvertes </w:t>
      </w:r>
      <w:r>
        <w:rPr>
          <w:rFonts w:cs="Times New Roman"/>
          <w:sz w:val="20"/>
          <w:szCs w:val="20"/>
        </w:rPr>
        <w:t>faites par</w:t>
      </w:r>
      <w:r w:rsidRPr="00AE3E74">
        <w:rPr>
          <w:rFonts w:cs="Times New Roman"/>
          <w:sz w:val="20"/>
          <w:szCs w:val="20"/>
        </w:rPr>
        <w:t xml:space="preserve"> la chimie</w:t>
      </w:r>
      <w:r>
        <w:rPr>
          <w:rFonts w:cs="Times New Roman"/>
          <w:sz w:val="20"/>
          <w:szCs w:val="20"/>
        </w:rPr>
        <w:t xml:space="preserve"> depuis le XVIII</w:t>
      </w:r>
      <w:r w:rsidRPr="00AE3E74">
        <w:rPr>
          <w:rFonts w:cs="Times New Roman"/>
          <w:sz w:val="20"/>
          <w:szCs w:val="20"/>
          <w:vertAlign w:val="superscript"/>
        </w:rPr>
        <w:t>ième</w:t>
      </w:r>
      <w:r>
        <w:rPr>
          <w:rFonts w:cs="Times New Roman"/>
          <w:sz w:val="20"/>
          <w:szCs w:val="20"/>
        </w:rPr>
        <w:t xml:space="preserve"> siècle. On peut citer pour exemple d'un</w:t>
      </w:r>
      <w:r w:rsidRPr="00AE3E74">
        <w:rPr>
          <w:rFonts w:cs="Times New Roman"/>
          <w:sz w:val="20"/>
          <w:szCs w:val="20"/>
        </w:rPr>
        <w:t xml:space="preserve"> tel</w:t>
      </w:r>
      <w:r>
        <w:rPr>
          <w:rFonts w:cs="Times New Roman"/>
          <w:sz w:val="20"/>
          <w:szCs w:val="20"/>
        </w:rPr>
        <w:t xml:space="preserve"> "spiritualisme"</w:t>
      </w:r>
      <w:r w:rsidRPr="00AE3E74">
        <w:rPr>
          <w:rFonts w:cs="Times New Roman"/>
          <w:sz w:val="20"/>
          <w:szCs w:val="20"/>
        </w:rPr>
        <w:t xml:space="preserve"> </w:t>
      </w:r>
      <w:r>
        <w:rPr>
          <w:rFonts w:cs="Times New Roman"/>
          <w:sz w:val="20"/>
          <w:szCs w:val="20"/>
        </w:rPr>
        <w:t xml:space="preserve">le </w:t>
      </w:r>
      <w:r w:rsidRPr="00AE3E74">
        <w:rPr>
          <w:rFonts w:cs="Times New Roman"/>
          <w:sz w:val="20"/>
          <w:szCs w:val="20"/>
        </w:rPr>
        <w:t xml:space="preserve">roman </w:t>
      </w:r>
      <w:r>
        <w:rPr>
          <w:rFonts w:cs="Times New Roman"/>
          <w:sz w:val="20"/>
          <w:szCs w:val="20"/>
        </w:rPr>
        <w:t xml:space="preserve">de </w:t>
      </w:r>
      <w:r w:rsidRPr="00AE3E74">
        <w:rPr>
          <w:rFonts w:cs="Times New Roman"/>
          <w:sz w:val="20"/>
          <w:szCs w:val="20"/>
        </w:rPr>
        <w:t xml:space="preserve">Goethe </w:t>
      </w:r>
      <w:r w:rsidRPr="00AE3E74">
        <w:rPr>
          <w:rFonts w:cs="Times New Roman"/>
          <w:i/>
          <w:sz w:val="20"/>
          <w:szCs w:val="20"/>
        </w:rPr>
        <w:t>Les affinités électives</w:t>
      </w:r>
      <w:r w:rsidRPr="00AE3E74">
        <w:rPr>
          <w:rFonts w:cs="Times New Roman"/>
          <w:sz w:val="20"/>
          <w:szCs w:val="20"/>
        </w:rPr>
        <w:t xml:space="preserve">, où tous les sentiments et les réalités d'ordre spirituel </w:t>
      </w:r>
      <w:r>
        <w:rPr>
          <w:rFonts w:cs="Times New Roman"/>
          <w:sz w:val="20"/>
          <w:szCs w:val="20"/>
        </w:rPr>
        <w:t xml:space="preserve">le plus élevé </w:t>
      </w:r>
      <w:r w:rsidRPr="00AE3E74">
        <w:rPr>
          <w:rFonts w:cs="Times New Roman"/>
          <w:sz w:val="20"/>
          <w:szCs w:val="20"/>
        </w:rPr>
        <w:t xml:space="preserve">s'expliquent par des associations magnétiques, électriques ou chimiques, au point de rendre compte de la résurrection </w:t>
      </w:r>
      <w:r>
        <w:rPr>
          <w:rFonts w:cs="Times New Roman"/>
          <w:sz w:val="20"/>
          <w:szCs w:val="20"/>
        </w:rPr>
        <w:t xml:space="preserve">des morts </w:t>
      </w:r>
      <w:r w:rsidRPr="00AE3E74">
        <w:rPr>
          <w:rFonts w:cs="Times New Roman"/>
          <w:sz w:val="20"/>
          <w:szCs w:val="20"/>
        </w:rPr>
        <w:t>d'une jeune servante.</w:t>
      </w:r>
    </w:p>
    <w:p w14:paraId="363568D0" w14:textId="77777777" w:rsidR="00433673" w:rsidRDefault="00433673" w:rsidP="00F2095A">
      <w:pPr>
        <w:pStyle w:val="Notedebasdepage"/>
        <w:jc w:val="both"/>
      </w:pPr>
    </w:p>
  </w:footnote>
  <w:footnote w:id="65">
    <w:p w14:paraId="3A02C2EA" w14:textId="77777777" w:rsidR="00433673"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286337">
        <w:rPr>
          <w:i/>
        </w:rPr>
        <w:t>Ibidem</w:t>
      </w:r>
      <w:r>
        <w:t>, p. 165.</w:t>
      </w:r>
    </w:p>
  </w:footnote>
  <w:footnote w:id="66">
    <w:p w14:paraId="16FC4C33" w14:textId="77777777" w:rsidR="00433673" w:rsidRDefault="00433673" w:rsidP="006A20DE">
      <w:pPr>
        <w:pStyle w:val="Notedebasdepage"/>
        <w:spacing w:after="240"/>
        <w:jc w:val="both"/>
      </w:pPr>
      <w:r>
        <w:rPr>
          <w:rStyle w:val="Appelnotedebasdep"/>
        </w:rPr>
        <w:footnoteRef/>
      </w:r>
      <w:r>
        <w:t xml:space="preserve"> C'est nous qui soulignons. (</w:t>
      </w:r>
      <w:proofErr w:type="spellStart"/>
      <w:r>
        <w:t>NdA</w:t>
      </w:r>
      <w:proofErr w:type="spellEnd"/>
      <w:r>
        <w:t xml:space="preserve">). Il faut préciser que l'œuvre évoquée ici ne consiste pas, dans son esprit, à réformer l'Eglise catholique historique, mais à développer un catholicisme qui réponde </w:t>
      </w:r>
      <w:proofErr w:type="gramStart"/>
      <w:r>
        <w:t>aux besoin</w:t>
      </w:r>
      <w:proofErr w:type="gramEnd"/>
      <w:r>
        <w:t xml:space="preserve"> des personnes évoquées dans les lignes suivantes.</w:t>
      </w:r>
    </w:p>
  </w:footnote>
  <w:footnote w:id="67">
    <w:p w14:paraId="6803F50D" w14:textId="77777777" w:rsidR="00433673" w:rsidRDefault="00433673" w:rsidP="006A20DE">
      <w:pPr>
        <w:pStyle w:val="Notedebasdepage"/>
        <w:spacing w:after="240"/>
        <w:jc w:val="both"/>
      </w:pPr>
      <w:r>
        <w:rPr>
          <w:rStyle w:val="Appelnotedebasdep"/>
        </w:rPr>
        <w:footnoteRef/>
      </w:r>
      <w:r>
        <w:t xml:space="preserve"> Lettre à l'archevêque d'Utrecht du 14 mars 1925, dans Vincent </w:t>
      </w:r>
      <w:proofErr w:type="spellStart"/>
      <w:r>
        <w:t>Bourne</w:t>
      </w:r>
      <w:proofErr w:type="spellEnd"/>
      <w:r>
        <w:t xml:space="preserve">, </w:t>
      </w:r>
      <w:r w:rsidRPr="00286337">
        <w:rPr>
          <w:i/>
        </w:rPr>
        <w:t>Ibidem</w:t>
      </w:r>
      <w:r>
        <w:t>, p. 151.</w:t>
      </w:r>
      <w:r w:rsidRPr="00AA4F0A">
        <w:t xml:space="preserve"> </w:t>
      </w:r>
      <w:r>
        <w:t>C'est nous qui soulignons. (</w:t>
      </w:r>
      <w:proofErr w:type="spellStart"/>
      <w:r>
        <w:t>NdA</w:t>
      </w:r>
      <w:proofErr w:type="spellEnd"/>
      <w:r>
        <w:t xml:space="preserve">). La situation que veut prévenir ici l'Abbé Winnaert, est exactement celle dans laquelle l'ECOF s'est enfermée, d'abord avec l'évêque Jean puis avec l'évêque </w:t>
      </w:r>
      <w:proofErr w:type="gramStart"/>
      <w:r>
        <w:t>Germain:</w:t>
      </w:r>
      <w:proofErr w:type="gramEnd"/>
      <w:r>
        <w:t xml:space="preserve"> </w:t>
      </w:r>
      <w:r w:rsidRPr="00F2095A">
        <w:rPr>
          <w:b/>
          <w:i/>
        </w:rPr>
        <w:t>dépendre d'un homme</w:t>
      </w:r>
      <w:r>
        <w:t xml:space="preserve"> et non de l'Eglise universelle.</w:t>
      </w:r>
    </w:p>
  </w:footnote>
  <w:footnote w:id="68">
    <w:p w14:paraId="7ADCDA39" w14:textId="77777777" w:rsidR="00433673"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286337">
        <w:rPr>
          <w:i/>
        </w:rPr>
        <w:t>Ibidem</w:t>
      </w:r>
      <w:r>
        <w:t>, p. 128.</w:t>
      </w:r>
      <w:r w:rsidRPr="00AA4F0A">
        <w:rPr>
          <w:sz w:val="23"/>
          <w:szCs w:val="23"/>
        </w:rPr>
        <w:t xml:space="preserve"> </w:t>
      </w:r>
      <w:r>
        <w:t>C'est nous qui soulignons. (</w:t>
      </w:r>
      <w:proofErr w:type="spellStart"/>
      <w:r>
        <w:t>NdA</w:t>
      </w:r>
      <w:proofErr w:type="spellEnd"/>
      <w:r>
        <w:t>).</w:t>
      </w:r>
    </w:p>
  </w:footnote>
  <w:footnote w:id="69">
    <w:p w14:paraId="05ACA922" w14:textId="77777777" w:rsidR="00433673"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286337">
        <w:rPr>
          <w:i/>
        </w:rPr>
        <w:t>Ibidem</w:t>
      </w:r>
      <w:r>
        <w:t>, p. 127.</w:t>
      </w:r>
    </w:p>
  </w:footnote>
  <w:footnote w:id="70">
    <w:p w14:paraId="4BE12A88" w14:textId="77777777" w:rsidR="00433673" w:rsidRPr="00B46141" w:rsidRDefault="00433673" w:rsidP="006A20DE">
      <w:pPr>
        <w:pStyle w:val="Notedebasdepage"/>
        <w:spacing w:after="240"/>
        <w:jc w:val="both"/>
      </w:pPr>
      <w:r>
        <w:rPr>
          <w:rStyle w:val="Appelnotedebasdep"/>
        </w:rPr>
        <w:footnoteRef/>
      </w:r>
      <w:r>
        <w:t xml:space="preserve"> Vincent </w:t>
      </w:r>
      <w:proofErr w:type="spellStart"/>
      <w:r>
        <w:t>Bourne</w:t>
      </w:r>
      <w:proofErr w:type="spellEnd"/>
      <w:r>
        <w:t xml:space="preserve">, </w:t>
      </w:r>
      <w:r w:rsidRPr="00286337">
        <w:rPr>
          <w:i/>
        </w:rPr>
        <w:t>Ibidem</w:t>
      </w:r>
      <w:r>
        <w:t>, p. 101 renvoie pour l'ensemble du texte cité à l'</w:t>
      </w:r>
      <w:r w:rsidRPr="00CF3918">
        <w:rPr>
          <w:i/>
        </w:rPr>
        <w:t>Unité Spirituelle</w:t>
      </w:r>
      <w:r w:rsidRPr="00B46141">
        <w:t>,</w:t>
      </w:r>
      <w:r>
        <w:t xml:space="preserve"> N° 9, 10, 11, 12, 1930. Le pasteur cite</w:t>
      </w:r>
      <w:r>
        <w:rPr>
          <w:rFonts w:cs="Times New Roman"/>
          <w:sz w:val="23"/>
          <w:szCs w:val="23"/>
        </w:rPr>
        <w:t xml:space="preserve"> </w:t>
      </w:r>
      <w:r w:rsidRPr="00F806A3">
        <w:rPr>
          <w:rFonts w:cs="Times New Roman"/>
          <w:i/>
        </w:rPr>
        <w:t>Apocalypse</w:t>
      </w:r>
      <w:r w:rsidRPr="00F806A3">
        <w:rPr>
          <w:rFonts w:cs="Times New Roman"/>
        </w:rPr>
        <w:t>, 3, 11</w:t>
      </w:r>
      <w:r>
        <w:rPr>
          <w:rFonts w:cs="Times New Roman"/>
          <w:sz w:val="23"/>
          <w:szCs w:val="23"/>
        </w:rPr>
        <w:t>.</w:t>
      </w:r>
    </w:p>
  </w:footnote>
  <w:footnote w:id="71">
    <w:p w14:paraId="1829918E" w14:textId="77777777" w:rsidR="00433673" w:rsidRPr="002A25F5" w:rsidRDefault="00433673" w:rsidP="006A20DE">
      <w:pPr>
        <w:spacing w:after="0"/>
        <w:jc w:val="both"/>
        <w:rPr>
          <w:sz w:val="20"/>
          <w:szCs w:val="20"/>
        </w:rPr>
      </w:pPr>
      <w:r w:rsidRPr="002A25F5">
        <w:rPr>
          <w:sz w:val="20"/>
          <w:szCs w:val="20"/>
          <w:vertAlign w:val="superscript"/>
        </w:rPr>
        <w:footnoteRef/>
      </w:r>
      <w:r w:rsidRPr="002A25F5">
        <w:rPr>
          <w:sz w:val="20"/>
          <w:szCs w:val="20"/>
        </w:rPr>
        <w:t xml:space="preserve"> Il restera en France jusqu'en 1938</w:t>
      </w:r>
      <w:r>
        <w:rPr>
          <w:sz w:val="20"/>
          <w:szCs w:val="20"/>
        </w:rPr>
        <w:t>,</w:t>
      </w:r>
      <w:r w:rsidRPr="002A25F5">
        <w:rPr>
          <w:sz w:val="20"/>
          <w:szCs w:val="20"/>
        </w:rPr>
        <w:t xml:space="preserve"> </w:t>
      </w:r>
      <w:r>
        <w:rPr>
          <w:sz w:val="20"/>
          <w:szCs w:val="20"/>
        </w:rPr>
        <w:t>date à laquelle</w:t>
      </w:r>
      <w:r w:rsidRPr="002A25F5">
        <w:rPr>
          <w:sz w:val="20"/>
          <w:szCs w:val="20"/>
        </w:rPr>
        <w:t xml:space="preserve"> il quitte Paris pour s’installer à Londres, d'abord dans un foyer de réfugiés juifs d'Europe centrale puis à la Fraternité Saint Alban et Saint Serge, un organisme consacré au dialogue entre Orthodoxes et Anglicans. Il célébrera en Angleterre jusqu’à sa mort en 1980. On trouvera tout sur </w:t>
      </w:r>
      <w:r>
        <w:rPr>
          <w:sz w:val="20"/>
          <w:szCs w:val="20"/>
        </w:rPr>
        <w:t>le P</w:t>
      </w:r>
      <w:r w:rsidRPr="002A25F5">
        <w:rPr>
          <w:sz w:val="20"/>
          <w:szCs w:val="20"/>
        </w:rPr>
        <w:t xml:space="preserve">ère Lev Gillet </w:t>
      </w:r>
      <w:proofErr w:type="gramStart"/>
      <w:r w:rsidRPr="002A25F5">
        <w:rPr>
          <w:sz w:val="20"/>
          <w:szCs w:val="20"/>
        </w:rPr>
        <w:t>dans  Elisabeth</w:t>
      </w:r>
      <w:proofErr w:type="gramEnd"/>
      <w:r w:rsidRPr="002A25F5">
        <w:rPr>
          <w:sz w:val="20"/>
          <w:szCs w:val="20"/>
        </w:rPr>
        <w:t xml:space="preserve"> Behr-</w:t>
      </w:r>
      <w:proofErr w:type="spellStart"/>
      <w:r w:rsidRPr="002A25F5">
        <w:rPr>
          <w:sz w:val="20"/>
          <w:szCs w:val="20"/>
        </w:rPr>
        <w:t>Sigel</w:t>
      </w:r>
      <w:proofErr w:type="spellEnd"/>
      <w:r w:rsidRPr="002A25F5">
        <w:rPr>
          <w:sz w:val="20"/>
          <w:szCs w:val="20"/>
        </w:rPr>
        <w:t xml:space="preserve">, </w:t>
      </w:r>
      <w:r w:rsidRPr="002A25F5">
        <w:rPr>
          <w:i/>
          <w:sz w:val="20"/>
          <w:szCs w:val="20"/>
        </w:rPr>
        <w:t>Un moine de l'Eglise d'orient</w:t>
      </w:r>
      <w:r w:rsidRPr="002A25F5">
        <w:rPr>
          <w:sz w:val="20"/>
          <w:szCs w:val="20"/>
        </w:rPr>
        <w:t>,</w:t>
      </w:r>
      <w:r>
        <w:rPr>
          <w:sz w:val="20"/>
          <w:szCs w:val="20"/>
        </w:rPr>
        <w:t xml:space="preserve"> Paris 1993.</w:t>
      </w:r>
    </w:p>
    <w:p w14:paraId="0DC1A884" w14:textId="77777777" w:rsidR="00433673" w:rsidRDefault="00433673" w:rsidP="006A20DE">
      <w:pPr>
        <w:pStyle w:val="Notedebasdepage"/>
        <w:jc w:val="both"/>
      </w:pPr>
    </w:p>
  </w:footnote>
  <w:footnote w:id="72">
    <w:p w14:paraId="596A7EB5" w14:textId="77777777" w:rsidR="00433673" w:rsidRPr="00623AB2" w:rsidRDefault="00433673" w:rsidP="006A20DE">
      <w:pPr>
        <w:pStyle w:val="Notedebasdepage"/>
        <w:spacing w:after="240"/>
        <w:jc w:val="both"/>
      </w:pPr>
      <w:r w:rsidRPr="00623AB2">
        <w:rPr>
          <w:rStyle w:val="Appelnotedebasdep"/>
        </w:rPr>
        <w:footnoteRef/>
      </w:r>
      <w:r w:rsidRPr="00623AB2">
        <w:t xml:space="preserve"> </w:t>
      </w:r>
      <w:r w:rsidRPr="00623AB2">
        <w:rPr>
          <w:rFonts w:cs="Times New Roman"/>
          <w:i/>
        </w:rPr>
        <w:t>Quelques mots sur l'Orthodoxie adressés à des Occidentaux</w:t>
      </w:r>
      <w:r w:rsidRPr="00623AB2">
        <w:rPr>
          <w:rFonts w:cs="Times New Roman"/>
        </w:rPr>
        <w:t>, p.18.</w:t>
      </w:r>
    </w:p>
  </w:footnote>
  <w:footnote w:id="73">
    <w:p w14:paraId="658BCCC7" w14:textId="77777777" w:rsidR="00433673" w:rsidRDefault="00433673" w:rsidP="005450C1">
      <w:pPr>
        <w:pStyle w:val="Notedebasdepage"/>
        <w:spacing w:after="240"/>
        <w:jc w:val="both"/>
      </w:pPr>
      <w:r>
        <w:rPr>
          <w:rStyle w:val="Appelnotedebasdep"/>
        </w:rPr>
        <w:footnoteRef/>
      </w:r>
      <w:r>
        <w:t xml:space="preserve"> Cf. Arrêté du 16 juin 1936, N°75, § 9. Texte complet dans</w:t>
      </w:r>
      <w:r w:rsidRPr="00AC733C">
        <w:t xml:space="preserve"> </w:t>
      </w:r>
      <w:r>
        <w:t xml:space="preserve">Vincent </w:t>
      </w:r>
      <w:proofErr w:type="spellStart"/>
      <w:r>
        <w:t>Bourne</w:t>
      </w:r>
      <w:proofErr w:type="spellEnd"/>
      <w:r>
        <w:t xml:space="preserve">, </w:t>
      </w:r>
      <w:r w:rsidRPr="00286337">
        <w:rPr>
          <w:i/>
        </w:rPr>
        <w:t>Ibidem</w:t>
      </w:r>
      <w:r>
        <w:t xml:space="preserve">, p. 294. </w:t>
      </w:r>
      <w:proofErr w:type="gramStart"/>
      <w:r>
        <w:t>repris</w:t>
      </w:r>
      <w:proofErr w:type="gramEnd"/>
      <w:r>
        <w:t xml:space="preserve"> dans l'Annexe n°14, </w:t>
      </w:r>
      <w:r w:rsidRPr="00B42EB1">
        <w:t xml:space="preserve">dans </w:t>
      </w:r>
      <w:r>
        <w:t xml:space="preserve">Elie de Foucault, </w:t>
      </w:r>
      <w:r>
        <w:rPr>
          <w:i/>
        </w:rPr>
        <w:t>Evgraf Kovalevsk</w:t>
      </w:r>
      <w:r w:rsidRPr="005459C5">
        <w:rPr>
          <w:i/>
        </w:rPr>
        <w:t>y, Vie et œuvres</w:t>
      </w:r>
      <w:r>
        <w:t>, tome 1, Biographie, Saint Denis, 2016, pp. 314-321.</w:t>
      </w:r>
      <w:r w:rsidRPr="00F806A3">
        <w:rPr>
          <w:rFonts w:cs="Times New Roman"/>
          <w:sz w:val="23"/>
          <w:szCs w:val="23"/>
        </w:rPr>
        <w:t xml:space="preserve"> </w:t>
      </w:r>
      <w:r>
        <w:t>C'est nous qui soulignons. (</w:t>
      </w:r>
      <w:proofErr w:type="spellStart"/>
      <w:r>
        <w:t>NdA</w:t>
      </w:r>
      <w:proofErr w:type="spellEnd"/>
      <w:r>
        <w:t>).</w:t>
      </w:r>
    </w:p>
  </w:footnote>
  <w:footnote w:id="74">
    <w:p w14:paraId="3F3BE521" w14:textId="77777777" w:rsidR="00433673" w:rsidRDefault="00433673" w:rsidP="00F806A3">
      <w:pPr>
        <w:pStyle w:val="Notedebasdepage"/>
        <w:spacing w:after="240"/>
        <w:jc w:val="both"/>
      </w:pPr>
      <w:r>
        <w:rPr>
          <w:rStyle w:val="Appelnotedebasdep"/>
        </w:rPr>
        <w:footnoteRef/>
      </w:r>
      <w:r>
        <w:t xml:space="preserve"> Lettre du père Dimitri Balfour à Vladimir Lossky du 15 novembre 1936, dans Elie de Foucault, </w:t>
      </w:r>
      <w:r w:rsidRPr="00AD6BC0">
        <w:rPr>
          <w:i/>
        </w:rPr>
        <w:t>Ibidem</w:t>
      </w:r>
      <w:r>
        <w:t>, Annexe n°3, pp257-259.</w:t>
      </w:r>
      <w:r w:rsidRPr="00F806A3">
        <w:t xml:space="preserve"> </w:t>
      </w:r>
      <w:r>
        <w:t>C'est nous qui soulignons. (</w:t>
      </w:r>
      <w:proofErr w:type="spellStart"/>
      <w:r>
        <w:t>NdA</w:t>
      </w:r>
      <w:proofErr w:type="spellEnd"/>
      <w:r>
        <w:t>).</w:t>
      </w:r>
    </w:p>
  </w:footnote>
  <w:footnote w:id="75">
    <w:p w14:paraId="77D1FFF9" w14:textId="77777777" w:rsidR="00433673" w:rsidRDefault="00433673" w:rsidP="006A20DE">
      <w:pPr>
        <w:pStyle w:val="Notedebasdepage"/>
        <w:spacing w:after="240"/>
        <w:jc w:val="both"/>
      </w:pPr>
      <w:r>
        <w:rPr>
          <w:rStyle w:val="Appelnotedebasdep"/>
        </w:rPr>
        <w:footnoteRef/>
      </w:r>
      <w:r>
        <w:t xml:space="preserve"> Vladimir Lossky,</w:t>
      </w:r>
      <w:proofErr w:type="gramStart"/>
      <w:r>
        <w:t xml:space="preserve"> </w:t>
      </w:r>
      <w:r>
        <w:rPr>
          <w:sz w:val="23"/>
          <w:szCs w:val="23"/>
        </w:rPr>
        <w:t>«</w:t>
      </w:r>
      <w:r>
        <w:t>Rapport</w:t>
      </w:r>
      <w:proofErr w:type="gramEnd"/>
      <w:r>
        <w:t xml:space="preserve"> à la commission pour les affaires de l'Orthodoxie Occidentale</w:t>
      </w:r>
      <w:r>
        <w:rPr>
          <w:rFonts w:cs="Times New Roman"/>
          <w:sz w:val="23"/>
          <w:szCs w:val="23"/>
        </w:rPr>
        <w:t>»</w:t>
      </w:r>
      <w:r>
        <w:t xml:space="preserve">, </w:t>
      </w:r>
      <w:r w:rsidRPr="00B36A27">
        <w:rPr>
          <w:i/>
        </w:rPr>
        <w:t>L'Unité spirituelle</w:t>
      </w:r>
      <w:r>
        <w:t xml:space="preserve">, 1937; repris dans </w:t>
      </w:r>
      <w:r w:rsidRPr="00DF4F6E">
        <w:rPr>
          <w:i/>
        </w:rPr>
        <w:t>Pour une</w:t>
      </w:r>
      <w:r>
        <w:t xml:space="preserve"> </w:t>
      </w:r>
      <w:r w:rsidRPr="00CE14D8">
        <w:rPr>
          <w:i/>
        </w:rPr>
        <w:t>Orthodoxie Occidentale, arguments historiques</w:t>
      </w:r>
      <w:r>
        <w:t xml:space="preserve">,  Présence Orthodoxe n° 100, 1995, p 9; repris </w:t>
      </w:r>
      <w:r w:rsidRPr="00B42EB1">
        <w:t xml:space="preserve">dans </w:t>
      </w:r>
      <w:r>
        <w:t xml:space="preserve">Elie de Foucault, </w:t>
      </w:r>
      <w:r>
        <w:rPr>
          <w:i/>
        </w:rPr>
        <w:t>Evgraf Kovalevsk</w:t>
      </w:r>
      <w:r w:rsidRPr="005459C5">
        <w:rPr>
          <w:i/>
        </w:rPr>
        <w:t>y, Vie et œuvres</w:t>
      </w:r>
      <w:r>
        <w:t xml:space="preserve">, tome 1, </w:t>
      </w:r>
      <w:r w:rsidRPr="006A20DE">
        <w:rPr>
          <w:i/>
        </w:rPr>
        <w:t xml:space="preserve">Op. </w:t>
      </w:r>
      <w:proofErr w:type="spellStart"/>
      <w:proofErr w:type="gramStart"/>
      <w:r w:rsidRPr="006A20DE">
        <w:rPr>
          <w:i/>
        </w:rPr>
        <w:t>cit</w:t>
      </w:r>
      <w:proofErr w:type="spellEnd"/>
      <w:proofErr w:type="gramEnd"/>
      <w:r>
        <w:t>., Annexe n°11,</w:t>
      </w:r>
      <w:r w:rsidRPr="005450C1">
        <w:t xml:space="preserve"> </w:t>
      </w:r>
      <w:r>
        <w:t>pp. 289-291.</w:t>
      </w:r>
      <w:r w:rsidRPr="00F806A3">
        <w:t xml:space="preserve"> </w:t>
      </w:r>
      <w:r>
        <w:t>C'est nous qui soulignons. (</w:t>
      </w:r>
      <w:proofErr w:type="spellStart"/>
      <w:r>
        <w:t>NdA</w:t>
      </w:r>
      <w:proofErr w:type="spellEnd"/>
      <w:r>
        <w:t>).</w:t>
      </w:r>
    </w:p>
  </w:footnote>
  <w:footnote w:id="76">
    <w:p w14:paraId="4E55DD41" w14:textId="77777777" w:rsidR="00433673" w:rsidRDefault="00433673" w:rsidP="006A20DE">
      <w:pPr>
        <w:pStyle w:val="Notedebasdepage"/>
        <w:spacing w:after="240"/>
        <w:jc w:val="both"/>
      </w:pPr>
      <w:r>
        <w:rPr>
          <w:rStyle w:val="Appelnotedebasdep"/>
        </w:rPr>
        <w:footnoteRef/>
      </w:r>
      <w:r>
        <w:t xml:space="preserve"> Vladimir Lossky, </w:t>
      </w:r>
      <w:r w:rsidRPr="00DF4F6E">
        <w:rPr>
          <w:i/>
        </w:rPr>
        <w:t>Ibidem</w:t>
      </w:r>
      <w:r>
        <w:t>, pp. 8-9.</w:t>
      </w:r>
    </w:p>
  </w:footnote>
  <w:footnote w:id="77">
    <w:p w14:paraId="4F15F2BC" w14:textId="77777777" w:rsidR="00433673" w:rsidRDefault="00433673" w:rsidP="006A20DE">
      <w:pPr>
        <w:pStyle w:val="Notedebasdepage"/>
        <w:spacing w:after="240"/>
        <w:jc w:val="both"/>
      </w:pPr>
      <w:r>
        <w:rPr>
          <w:rStyle w:val="Appelnotedebasdep"/>
        </w:rPr>
        <w:footnoteRef/>
      </w:r>
      <w:r>
        <w:t xml:space="preserve"> </w:t>
      </w:r>
      <w:proofErr w:type="spellStart"/>
      <w:r>
        <w:t>Minucius</w:t>
      </w:r>
      <w:proofErr w:type="spellEnd"/>
      <w:r>
        <w:t xml:space="preserve"> </w:t>
      </w:r>
      <w:proofErr w:type="spellStart"/>
      <w:r>
        <w:t>felix</w:t>
      </w:r>
      <w:proofErr w:type="spellEnd"/>
      <w:r>
        <w:t xml:space="preserve">, </w:t>
      </w:r>
      <w:r w:rsidRPr="00D21885">
        <w:rPr>
          <w:i/>
        </w:rPr>
        <w:t>L'Octave</w:t>
      </w:r>
      <w:r>
        <w:t>, § 28</w:t>
      </w:r>
      <w:r>
        <w:rPr>
          <w:rFonts w:eastAsia="Times New Roman" w:cs="Times New Roman"/>
          <w:lang w:eastAsia="fr-FR"/>
        </w:rPr>
        <w:t>, t</w:t>
      </w:r>
      <w:r w:rsidRPr="008E02BB">
        <w:rPr>
          <w:rFonts w:eastAsia="Times New Roman" w:cs="Times New Roman"/>
          <w:lang w:eastAsia="fr-FR"/>
        </w:rPr>
        <w:t>ome quatrième, p. 9-60</w:t>
      </w:r>
      <w:r>
        <w:rPr>
          <w:rFonts w:eastAsia="Times New Roman" w:cs="Times New Roman"/>
          <w:lang w:eastAsia="fr-FR"/>
        </w:rPr>
        <w:t>, traduction M. de Genoude, Paris, 1839.</w:t>
      </w:r>
    </w:p>
  </w:footnote>
  <w:footnote w:id="78">
    <w:p w14:paraId="180DF442" w14:textId="77777777" w:rsidR="00433673" w:rsidRDefault="00433673" w:rsidP="006A20DE">
      <w:pPr>
        <w:pStyle w:val="Notedebasdepage"/>
        <w:spacing w:after="240"/>
        <w:jc w:val="both"/>
      </w:pPr>
      <w:r>
        <w:rPr>
          <w:rStyle w:val="Appelnotedebasdep"/>
        </w:rPr>
        <w:footnoteRef/>
      </w:r>
      <w:r>
        <w:t xml:space="preserve"> Cf. l'article encore à paraître dans la revue Contact, </w:t>
      </w:r>
      <w:r w:rsidRPr="00E969A1">
        <w:t>« Saint Sophrony le Nouveau</w:t>
      </w:r>
      <w:r>
        <w:t xml:space="preserve"> et l'évêque Jean de Saint Denis</w:t>
      </w:r>
      <w:r w:rsidRPr="00E969A1">
        <w:rPr>
          <w:rFonts w:cs="Times New Roman"/>
          <w:sz w:val="23"/>
          <w:szCs w:val="23"/>
        </w:rPr>
        <w:t xml:space="preserve"> </w:t>
      </w:r>
      <w:r>
        <w:rPr>
          <w:rFonts w:cs="Times New Roman"/>
          <w:sz w:val="23"/>
          <w:szCs w:val="23"/>
        </w:rPr>
        <w:t xml:space="preserve">», </w:t>
      </w:r>
      <w:r>
        <w:t>p</w:t>
      </w:r>
      <w:r w:rsidRPr="00E969A1">
        <w:t xml:space="preserve">ar Elie de </w:t>
      </w:r>
      <w:r>
        <w:t>F</w:t>
      </w:r>
      <w:r w:rsidRPr="00E969A1">
        <w:t>oucault et Victor Derely</w:t>
      </w:r>
      <w:r>
        <w:t xml:space="preserve">, pp. 47-60 dans </w:t>
      </w:r>
      <w:r w:rsidRPr="00E969A1">
        <w:rPr>
          <w:i/>
        </w:rPr>
        <w:t>Contacts</w:t>
      </w:r>
      <w:r>
        <w:t xml:space="preserve"> N°273 (2021/1).</w:t>
      </w:r>
    </w:p>
  </w:footnote>
  <w:footnote w:id="79">
    <w:p w14:paraId="6A605946" w14:textId="77777777" w:rsidR="00433673" w:rsidRDefault="00433673" w:rsidP="00BF09F7">
      <w:pPr>
        <w:pStyle w:val="Notedebasdepage"/>
        <w:spacing w:after="240"/>
      </w:pPr>
      <w:r>
        <w:rPr>
          <w:rStyle w:val="Appelnotedebasdep"/>
        </w:rPr>
        <w:footnoteRef/>
      </w:r>
      <w:r>
        <w:t xml:space="preserve"> Au contraire de P</w:t>
      </w:r>
      <w:r w:rsidR="00B656BF">
        <w:t>ère Evgraf qui choisit d</w:t>
      </w:r>
      <w:r>
        <w:t>'uti</w:t>
      </w:r>
      <w:r w:rsidR="00B656BF">
        <w:t>liser le</w:t>
      </w:r>
      <w:r>
        <w:t xml:space="preserve"> calendrier grégorien également pour la date de Pâques, ce que Saint Jean de Shanghai considèrera comme un obstacle à son épiscopat.</w:t>
      </w:r>
    </w:p>
  </w:footnote>
  <w:footnote w:id="80">
    <w:p w14:paraId="0D4DAF58" w14:textId="77777777" w:rsidR="00433673" w:rsidRDefault="00433673" w:rsidP="006A20DE">
      <w:pPr>
        <w:pStyle w:val="Notedebasdepage"/>
        <w:spacing w:after="240"/>
        <w:jc w:val="both"/>
      </w:pPr>
      <w:r>
        <w:rPr>
          <w:rStyle w:val="Appelnotedebasdep"/>
        </w:rPr>
        <w:footnoteRef/>
      </w:r>
      <w:r>
        <w:t xml:space="preserve"> Vie de saint </w:t>
      </w:r>
      <w:proofErr w:type="spellStart"/>
      <w:proofErr w:type="gramStart"/>
      <w:r>
        <w:t>Taraise</w:t>
      </w:r>
      <w:proofErr w:type="spellEnd"/>
      <w:r>
        <w:t>,  patriarche</w:t>
      </w:r>
      <w:proofErr w:type="gramEnd"/>
      <w:r>
        <w:t xml:space="preserve"> de Constantinople, restaurateur de la vénération des Saintes Icônes, cité dans le </w:t>
      </w:r>
      <w:r w:rsidRPr="001A18C1">
        <w:rPr>
          <w:i/>
        </w:rPr>
        <w:t>Synaxaire</w:t>
      </w:r>
      <w:r>
        <w:t>, au 25 février, p.641.</w:t>
      </w:r>
    </w:p>
  </w:footnote>
  <w:footnote w:id="81">
    <w:p w14:paraId="784C7F6F" w14:textId="77777777" w:rsidR="00433673" w:rsidRPr="009530FD" w:rsidRDefault="00433673" w:rsidP="006A20DE">
      <w:pPr>
        <w:pStyle w:val="Notedebasdepage"/>
        <w:spacing w:after="240"/>
        <w:jc w:val="both"/>
      </w:pPr>
      <w:r w:rsidRPr="009530FD">
        <w:rPr>
          <w:rStyle w:val="Appelnotedebasdep"/>
        </w:rPr>
        <w:footnoteRef/>
      </w:r>
      <w:r w:rsidRPr="009530FD">
        <w:t xml:space="preserve"> </w:t>
      </w:r>
      <w:r>
        <w:t>Cet</w:t>
      </w:r>
      <w:r w:rsidRPr="009530FD">
        <w:t xml:space="preserve"> aspect </w:t>
      </w:r>
      <w:r>
        <w:t xml:space="preserve">fondamental </w:t>
      </w:r>
      <w:r w:rsidRPr="009530FD">
        <w:t xml:space="preserve">de la pensée patristique </w:t>
      </w:r>
      <w:r>
        <w:t xml:space="preserve">a été développé particulièrement par Saint Justin </w:t>
      </w:r>
      <w:proofErr w:type="spellStart"/>
      <w:r>
        <w:t>Popovic</w:t>
      </w:r>
      <w:proofErr w:type="spellEnd"/>
      <w:r>
        <w:t xml:space="preserve"> à propos de l'enseignement de Saint Isaac le </w:t>
      </w:r>
      <w:proofErr w:type="gramStart"/>
      <w:r>
        <w:t>Syrien:</w:t>
      </w:r>
      <w:proofErr w:type="gramEnd"/>
      <w:r>
        <w:t xml:space="preserve"> l'accès à la Vérité est uniquement permis par </w:t>
      </w:r>
      <w:r w:rsidRPr="0090014C">
        <w:rPr>
          <w:b/>
          <w:i/>
        </w:rPr>
        <w:t xml:space="preserve">la purification des organes de la connaissance, </w:t>
      </w:r>
      <w:r>
        <w:t>dans</w:t>
      </w:r>
      <w:r w:rsidRPr="009530FD">
        <w:t xml:space="preserve"> «La gnoséologie de saint Isaac le syrien</w:t>
      </w:r>
      <w:r w:rsidRPr="009530FD">
        <w:rPr>
          <w:rFonts w:cs="Times New Roman"/>
        </w:rPr>
        <w:t>»</w:t>
      </w:r>
      <w:r w:rsidRPr="009530FD">
        <w:t xml:space="preserve">, dans </w:t>
      </w:r>
      <w:r w:rsidRPr="009530FD">
        <w:rPr>
          <w:i/>
        </w:rPr>
        <w:t>Les voies de la connaissance de Dieu</w:t>
      </w:r>
      <w:r w:rsidRPr="009530FD">
        <w:t xml:space="preserve">, Lausanne, 1998, pp. 111 à 150. </w:t>
      </w:r>
    </w:p>
  </w:footnote>
  <w:footnote w:id="82">
    <w:p w14:paraId="29C1B592" w14:textId="77777777" w:rsidR="00433673" w:rsidRDefault="00433673" w:rsidP="006A20DE">
      <w:pPr>
        <w:pStyle w:val="Notedebasdepage"/>
        <w:spacing w:after="240"/>
        <w:jc w:val="both"/>
      </w:pPr>
      <w:r>
        <w:rPr>
          <w:rStyle w:val="Appelnotedebasdep"/>
        </w:rPr>
        <w:footnoteRef/>
      </w:r>
      <w:r>
        <w:t xml:space="preserve"> Cf. 2 </w:t>
      </w:r>
      <w:r w:rsidRPr="00937E77">
        <w:rPr>
          <w:i/>
        </w:rPr>
        <w:t>Corinthiens</w:t>
      </w:r>
      <w:r>
        <w:t xml:space="preserve"> 10, 5. </w:t>
      </w:r>
    </w:p>
  </w:footnote>
  <w:footnote w:id="83">
    <w:p w14:paraId="075F596A" w14:textId="77777777" w:rsidR="00433673" w:rsidRDefault="00433673" w:rsidP="00B07306">
      <w:pPr>
        <w:pStyle w:val="Notedebasdepage"/>
        <w:spacing w:after="240"/>
        <w:jc w:val="both"/>
      </w:pPr>
      <w:r>
        <w:rPr>
          <w:rStyle w:val="Appelnotedebasdep"/>
        </w:rPr>
        <w:footnoteRef/>
      </w:r>
      <w:r>
        <w:t xml:space="preserve"> C'est le philosophe Michel Foucault le premier qui, de nos jours en Occident, a formulé nettement la </w:t>
      </w:r>
      <w:proofErr w:type="gramStart"/>
      <w:r>
        <w:t>question:</w:t>
      </w:r>
      <w:proofErr w:type="gramEnd"/>
      <w:r>
        <w:t xml:space="preserve"> "Avant Descartes, un sujet ne pouvait avoir accès à la vérité à moins de réaliser d'abord sur lui un certain travail qui le rendait susceptible de connaître la vérité. (...) [</w:t>
      </w:r>
      <w:r w:rsidRPr="00530134">
        <w:t>Par la suite,</w:t>
      </w:r>
      <w:r>
        <w:t>]</w:t>
      </w:r>
      <w:r w:rsidRPr="00623AB2">
        <w:rPr>
          <w:b/>
          <w:i/>
        </w:rPr>
        <w:t xml:space="preserve"> l'évi</w:t>
      </w:r>
      <w:r>
        <w:rPr>
          <w:b/>
          <w:i/>
        </w:rPr>
        <w:t xml:space="preserve">dence </w:t>
      </w:r>
      <w:r w:rsidRPr="00623AB2">
        <w:rPr>
          <w:b/>
          <w:i/>
        </w:rPr>
        <w:t>est substituée à l'ascèse</w:t>
      </w:r>
      <w:r>
        <w:t xml:space="preserve">." Cité dans H. Dreyfus et P. </w:t>
      </w:r>
      <w:proofErr w:type="spellStart"/>
      <w:r>
        <w:t>Rabinow</w:t>
      </w:r>
      <w:proofErr w:type="spellEnd"/>
      <w:r>
        <w:t xml:space="preserve">, </w:t>
      </w:r>
      <w:r w:rsidRPr="00537335">
        <w:rPr>
          <w:i/>
        </w:rPr>
        <w:t>Michel Foucault, un parcours philosophique</w:t>
      </w:r>
      <w:r>
        <w:t>, Paris, 1984, p. 345. Mais le changement est bien antérieur et remonte à la Scolastique, comme l'a montré Pierre Hadot, dans</w:t>
      </w:r>
      <w:proofErr w:type="gramStart"/>
      <w:r>
        <w:t xml:space="preserve"> </w:t>
      </w:r>
      <w:r>
        <w:rPr>
          <w:sz w:val="23"/>
          <w:szCs w:val="23"/>
        </w:rPr>
        <w:t>«</w:t>
      </w:r>
      <w:r>
        <w:t>Exercices</w:t>
      </w:r>
      <w:proofErr w:type="gramEnd"/>
      <w:r>
        <w:t xml:space="preserve"> spirituels antiques et "philosophie" chrétienne</w:t>
      </w:r>
      <w:r>
        <w:rPr>
          <w:rFonts w:cs="Times New Roman"/>
          <w:sz w:val="23"/>
          <w:szCs w:val="23"/>
        </w:rPr>
        <w:t>»</w:t>
      </w:r>
      <w:r>
        <w:t xml:space="preserve">, dans </w:t>
      </w:r>
      <w:r w:rsidRPr="009C0A08">
        <w:rPr>
          <w:i/>
        </w:rPr>
        <w:t>Exercices spirituels et philosophie antique</w:t>
      </w:r>
      <w:r>
        <w:t>, Paris 1987</w:t>
      </w:r>
      <w:r w:rsidRPr="009C0A08">
        <w:t xml:space="preserve"> </w:t>
      </w:r>
      <w:r>
        <w:t>p. 56-57. Dans le même ouvrage, on peut se reporter encore aux p. 222-225 de</w:t>
      </w:r>
      <w:proofErr w:type="gramStart"/>
      <w:r>
        <w:t xml:space="preserve"> </w:t>
      </w:r>
      <w:r>
        <w:rPr>
          <w:sz w:val="23"/>
          <w:szCs w:val="23"/>
        </w:rPr>
        <w:t>«</w:t>
      </w:r>
      <w:r>
        <w:t>La</w:t>
      </w:r>
      <w:proofErr w:type="gramEnd"/>
      <w:r>
        <w:t xml:space="preserve"> philosophie comme manière de vivre</w:t>
      </w:r>
      <w:r>
        <w:rPr>
          <w:rFonts w:cs="Times New Roman"/>
          <w:sz w:val="23"/>
          <w:szCs w:val="23"/>
        </w:rPr>
        <w:t>»</w:t>
      </w:r>
      <w:r>
        <w:t xml:space="preserve">. Pour une expression complète de la pensée de Michel Foucault à ce sujet, cf. </w:t>
      </w:r>
      <w:r w:rsidRPr="00530134">
        <w:rPr>
          <w:i/>
        </w:rPr>
        <w:t>L'herméneutique du sujet,</w:t>
      </w:r>
      <w:r>
        <w:t xml:space="preserve"> Cours au collège de France 1981-1982, Hautes Etudes-Gallimard/Seuil, Paris 2001, Cours du 6 janvier, 1</w:t>
      </w:r>
      <w:r w:rsidRPr="00530134">
        <w:rPr>
          <w:vertAlign w:val="superscript"/>
        </w:rPr>
        <w:t xml:space="preserve">ère </w:t>
      </w:r>
      <w:r>
        <w:t>heure, p.19 et 2</w:t>
      </w:r>
      <w:r w:rsidRPr="00530134">
        <w:rPr>
          <w:vertAlign w:val="superscript"/>
        </w:rPr>
        <w:t>ième</w:t>
      </w:r>
      <w:r>
        <w:t xml:space="preserve"> heure, p.27-39.</w:t>
      </w:r>
    </w:p>
  </w:footnote>
  <w:footnote w:id="84">
    <w:p w14:paraId="6FF5F3E6" w14:textId="77777777" w:rsidR="00433673" w:rsidRDefault="00433673" w:rsidP="00CF2601">
      <w:pPr>
        <w:pStyle w:val="Notedebasdepage"/>
        <w:spacing w:after="240"/>
        <w:jc w:val="both"/>
      </w:pPr>
      <w:r>
        <w:rPr>
          <w:rStyle w:val="Appelnotedebasdep"/>
        </w:rPr>
        <w:footnoteRef/>
      </w:r>
      <w:r>
        <w:t xml:space="preserve"> Saint Basile le Grand, </w:t>
      </w:r>
      <w:r w:rsidRPr="00F24485">
        <w:rPr>
          <w:i/>
        </w:rPr>
        <w:t>Homélie sur l'Hexaéméron</w:t>
      </w:r>
      <w:r>
        <w:t xml:space="preserve">, I, §1, 2A, SC. 26, p.86-88. Cf. aussi, Saint Jean Climaque, </w:t>
      </w:r>
      <w:r w:rsidRPr="008C048C">
        <w:rPr>
          <w:i/>
        </w:rPr>
        <w:t>L'Echelle</w:t>
      </w:r>
      <w:r>
        <w:t xml:space="preserve">, 26, Brève récapitulation, §11, Traduction </w:t>
      </w:r>
      <w:proofErr w:type="spellStart"/>
      <w:r>
        <w:t>Desseille</w:t>
      </w:r>
      <w:proofErr w:type="spellEnd"/>
      <w:r>
        <w:t xml:space="preserve">, p. </w:t>
      </w:r>
      <w:proofErr w:type="gramStart"/>
      <w:r>
        <w:t>266:</w:t>
      </w:r>
      <w:proofErr w:type="gramEnd"/>
      <w:r>
        <w:t xml:space="preserve"> "Le détachement des choses sensibles produit la contemplation des choses spirituelles", </w:t>
      </w:r>
      <w:r w:rsidRPr="0090014C">
        <w:rPr>
          <w:b/>
          <w:i/>
        </w:rPr>
        <w:t>ce qui doit évidement être entendu</w:t>
      </w:r>
      <w:r>
        <w:t xml:space="preserve"> </w:t>
      </w:r>
      <w:r w:rsidRPr="00DD1682">
        <w:rPr>
          <w:b/>
          <w:i/>
        </w:rPr>
        <w:t>au sens fort</w:t>
      </w:r>
      <w:r>
        <w:t>.</w:t>
      </w:r>
    </w:p>
  </w:footnote>
  <w:footnote w:id="85">
    <w:p w14:paraId="499AA7D4" w14:textId="77777777" w:rsidR="00433673" w:rsidRDefault="00433673" w:rsidP="00786DA1">
      <w:pPr>
        <w:pStyle w:val="Notedebasdepage"/>
        <w:spacing w:after="240"/>
        <w:jc w:val="both"/>
      </w:pPr>
      <w:r>
        <w:rPr>
          <w:rStyle w:val="Appelnotedebasdep"/>
        </w:rPr>
        <w:footnoteRef/>
      </w:r>
      <w:r>
        <w:t xml:space="preserve"> Annexe n°8, Bulletin n°1 de la Confrérie Saint Photius, </w:t>
      </w:r>
      <w:proofErr w:type="spellStart"/>
      <w:r>
        <w:t>Anastasis</w:t>
      </w:r>
      <w:proofErr w:type="spellEnd"/>
      <w:r>
        <w:t>, 1934</w:t>
      </w:r>
      <w:r>
        <w:rPr>
          <w:rFonts w:cs="Times New Roman"/>
          <w:sz w:val="23"/>
          <w:szCs w:val="23"/>
        </w:rPr>
        <w:t xml:space="preserve">, </w:t>
      </w:r>
      <w:r>
        <w:rPr>
          <w:sz w:val="23"/>
          <w:szCs w:val="23"/>
        </w:rPr>
        <w:t xml:space="preserve">« </w:t>
      </w:r>
      <w:r w:rsidRPr="00B42EB1">
        <w:rPr>
          <w:rFonts w:cs="Times New Roman"/>
        </w:rPr>
        <w:t>Les dogmes et les conditions de la vraie connaissance</w:t>
      </w:r>
      <w:r>
        <w:rPr>
          <w:rFonts w:cs="Times New Roman"/>
        </w:rPr>
        <w:t xml:space="preserve"> </w:t>
      </w:r>
      <w:proofErr w:type="gramStart"/>
      <w:r>
        <w:rPr>
          <w:rFonts w:cs="Times New Roman"/>
          <w:sz w:val="23"/>
          <w:szCs w:val="23"/>
        </w:rPr>
        <w:t>»</w:t>
      </w:r>
      <w:r w:rsidRPr="00B42EB1">
        <w:rPr>
          <w:rFonts w:cs="Times New Roman"/>
        </w:rPr>
        <w:t xml:space="preserve">, </w:t>
      </w:r>
      <w:r w:rsidRPr="00B42EB1">
        <w:t xml:space="preserve"> dans</w:t>
      </w:r>
      <w:proofErr w:type="gramEnd"/>
      <w:r w:rsidRPr="00B42EB1">
        <w:t xml:space="preserve"> </w:t>
      </w:r>
      <w:r>
        <w:t xml:space="preserve">Elie de Foucault, </w:t>
      </w:r>
      <w:r>
        <w:rPr>
          <w:i/>
        </w:rPr>
        <w:t>Evgraf Kovalevsk</w:t>
      </w:r>
      <w:r w:rsidRPr="005459C5">
        <w:rPr>
          <w:i/>
        </w:rPr>
        <w:t>y, Vie et œuvres</w:t>
      </w:r>
      <w:r>
        <w:t xml:space="preserve">, tome 1, </w:t>
      </w:r>
      <w:r w:rsidRPr="006A20DE">
        <w:rPr>
          <w:i/>
        </w:rPr>
        <w:t>Op. Cit.,</w:t>
      </w:r>
      <w:r>
        <w:t xml:space="preserve"> pp. 269-281.</w:t>
      </w:r>
    </w:p>
  </w:footnote>
  <w:footnote w:id="86">
    <w:p w14:paraId="4D2551CC" w14:textId="77777777" w:rsidR="00433673" w:rsidRPr="00576CDD" w:rsidRDefault="00433673">
      <w:pPr>
        <w:pStyle w:val="Notedebasdepage"/>
        <w:rPr>
          <w:rFonts w:cs="Times New Roman"/>
        </w:rPr>
      </w:pPr>
      <w:r>
        <w:rPr>
          <w:rStyle w:val="Appelnotedebasdep"/>
        </w:rPr>
        <w:footnoteRef/>
      </w:r>
      <w:r>
        <w:t xml:space="preserve"> Pour qui aurait des doutes à ce sujet, cf. : </w:t>
      </w:r>
      <w:r w:rsidRPr="00DC4B50">
        <w:rPr>
          <w:rFonts w:cs="Times New Roman"/>
          <w:i/>
        </w:rPr>
        <w:t>St Matthieu</w:t>
      </w:r>
      <w:r w:rsidRPr="00576CDD">
        <w:rPr>
          <w:rFonts w:cs="Times New Roman"/>
        </w:rPr>
        <w:t xml:space="preserve">, 4, </w:t>
      </w:r>
      <w:proofErr w:type="gramStart"/>
      <w:r w:rsidRPr="00576CDD">
        <w:rPr>
          <w:rFonts w:cs="Times New Roman"/>
        </w:rPr>
        <w:t>17;</w:t>
      </w:r>
      <w:proofErr w:type="gramEnd"/>
      <w:r w:rsidRPr="00576CDD">
        <w:rPr>
          <w:rFonts w:cs="Times New Roman"/>
        </w:rPr>
        <w:t xml:space="preserve"> </w:t>
      </w:r>
      <w:r w:rsidRPr="00DC4B50">
        <w:rPr>
          <w:rFonts w:cs="Times New Roman"/>
          <w:i/>
        </w:rPr>
        <w:t>St Marc</w:t>
      </w:r>
      <w:r w:rsidRPr="00576CDD">
        <w:rPr>
          <w:rFonts w:cs="Times New Roman"/>
        </w:rPr>
        <w:t xml:space="preserve">, 1, 4-5; </w:t>
      </w:r>
      <w:r>
        <w:rPr>
          <w:rFonts w:cs="Times New Roman"/>
        </w:rPr>
        <w:t xml:space="preserve">1, 15; </w:t>
      </w:r>
      <w:r w:rsidRPr="00DC4B50">
        <w:rPr>
          <w:rFonts w:cs="Times New Roman"/>
          <w:i/>
        </w:rPr>
        <w:t>St Luc</w:t>
      </w:r>
      <w:r>
        <w:rPr>
          <w:rFonts w:cs="Times New Roman"/>
        </w:rPr>
        <w:t xml:space="preserve">, 3,3; 3, 8; 1 </w:t>
      </w:r>
      <w:r w:rsidRPr="00DC4B50">
        <w:rPr>
          <w:rFonts w:cs="Times New Roman"/>
          <w:i/>
        </w:rPr>
        <w:t>St Jean</w:t>
      </w:r>
      <w:r w:rsidRPr="00576CDD">
        <w:rPr>
          <w:rFonts w:cs="Times New Roman"/>
        </w:rPr>
        <w:t>, 1, 8-10</w:t>
      </w:r>
      <w:r>
        <w:rPr>
          <w:rFonts w:cs="Times New Roman"/>
        </w:rPr>
        <w:t>.</w:t>
      </w:r>
    </w:p>
  </w:footnote>
  <w:footnote w:id="87">
    <w:p w14:paraId="2BBFDA86" w14:textId="77777777" w:rsidR="00433673" w:rsidRDefault="00433673" w:rsidP="00490E42">
      <w:pPr>
        <w:pStyle w:val="Notedebasdepage"/>
        <w:spacing w:after="240"/>
        <w:jc w:val="both"/>
      </w:pPr>
      <w:r>
        <w:rPr>
          <w:rStyle w:val="Appelnotedebasdep"/>
        </w:rPr>
        <w:footnoteRef/>
      </w:r>
      <w:r>
        <w:t xml:space="preserve"> Annexe n°8, Bul</w:t>
      </w:r>
      <w:r w:rsidR="00F4642B">
        <w:t>letin n°1 de la Confrérie Saint-</w:t>
      </w:r>
      <w:r>
        <w:t xml:space="preserve">Photius, </w:t>
      </w:r>
      <w:proofErr w:type="spellStart"/>
      <w:r>
        <w:t>Anastasis</w:t>
      </w:r>
      <w:proofErr w:type="spellEnd"/>
      <w:r>
        <w:t xml:space="preserve">, </w:t>
      </w:r>
      <w:r w:rsidRPr="00490E42">
        <w:t>1934</w:t>
      </w:r>
      <w:r w:rsidRPr="00490E42">
        <w:rPr>
          <w:rFonts w:cs="Times New Roman"/>
        </w:rPr>
        <w:t>, Le critérium de la Vérité,</w:t>
      </w:r>
      <w:r>
        <w:rPr>
          <w:rFonts w:cs="Times New Roman"/>
          <w:sz w:val="23"/>
          <w:szCs w:val="23"/>
        </w:rPr>
        <w:t xml:space="preserve"> </w:t>
      </w:r>
      <w:r>
        <w:rPr>
          <w:sz w:val="23"/>
          <w:szCs w:val="23"/>
        </w:rPr>
        <w:t xml:space="preserve">« </w:t>
      </w:r>
      <w:r w:rsidRPr="00B42EB1">
        <w:rPr>
          <w:rFonts w:cs="Times New Roman"/>
        </w:rPr>
        <w:t>Les dogmes et les conditions de la vraie connaissance</w:t>
      </w:r>
      <w:r>
        <w:rPr>
          <w:rFonts w:cs="Times New Roman"/>
        </w:rPr>
        <w:t xml:space="preserve"> </w:t>
      </w:r>
      <w:proofErr w:type="gramStart"/>
      <w:r>
        <w:rPr>
          <w:rFonts w:cs="Times New Roman"/>
          <w:sz w:val="23"/>
          <w:szCs w:val="23"/>
        </w:rPr>
        <w:t>»</w:t>
      </w:r>
      <w:r w:rsidRPr="00B42EB1">
        <w:rPr>
          <w:rFonts w:cs="Times New Roman"/>
        </w:rPr>
        <w:t xml:space="preserve">, </w:t>
      </w:r>
      <w:r w:rsidRPr="00B42EB1">
        <w:t xml:space="preserve"> dans</w:t>
      </w:r>
      <w:proofErr w:type="gramEnd"/>
      <w:r w:rsidRPr="00B42EB1">
        <w:t xml:space="preserve"> </w:t>
      </w:r>
      <w:r>
        <w:t xml:space="preserve">Elie de Foucault, </w:t>
      </w:r>
      <w:r>
        <w:rPr>
          <w:i/>
        </w:rPr>
        <w:t>Evgraf Kovalevsk</w:t>
      </w:r>
      <w:r w:rsidRPr="005459C5">
        <w:rPr>
          <w:i/>
        </w:rPr>
        <w:t>y, Vie et œuvres</w:t>
      </w:r>
      <w:r>
        <w:t xml:space="preserve">, tome 1, </w:t>
      </w:r>
      <w:r w:rsidRPr="006A20DE">
        <w:rPr>
          <w:i/>
        </w:rPr>
        <w:t>Op. Cit.,</w:t>
      </w:r>
      <w:r>
        <w:t xml:space="preserve"> p. 275.</w:t>
      </w:r>
    </w:p>
  </w:footnote>
  <w:footnote w:id="88">
    <w:p w14:paraId="7A2F113B" w14:textId="77777777" w:rsidR="00433673" w:rsidRPr="00EB6A75" w:rsidRDefault="00433673" w:rsidP="00AD767D">
      <w:pPr>
        <w:jc w:val="both"/>
        <w:rPr>
          <w:rFonts w:cs="Times New Roman"/>
        </w:rPr>
      </w:pPr>
      <w:r w:rsidRPr="00490E42">
        <w:rPr>
          <w:rStyle w:val="Appelnotedebasdep"/>
          <w:sz w:val="20"/>
          <w:szCs w:val="20"/>
        </w:rPr>
        <w:footnoteRef/>
      </w:r>
      <w:r w:rsidRPr="00490E42">
        <w:rPr>
          <w:sz w:val="20"/>
          <w:szCs w:val="20"/>
        </w:rPr>
        <w:t xml:space="preserve"> </w:t>
      </w:r>
      <w:r w:rsidRPr="00D578FF">
        <w:rPr>
          <w:rFonts w:cs="Times New Roman"/>
          <w:sz w:val="20"/>
          <w:szCs w:val="20"/>
        </w:rPr>
        <w:t xml:space="preserve">Archimandrite </w:t>
      </w:r>
      <w:proofErr w:type="spellStart"/>
      <w:r w:rsidRPr="00D578FF">
        <w:rPr>
          <w:rFonts w:cs="Times New Roman"/>
          <w:sz w:val="20"/>
          <w:szCs w:val="20"/>
        </w:rPr>
        <w:t>Sophrony</w:t>
      </w:r>
      <w:proofErr w:type="spellEnd"/>
      <w:r w:rsidRPr="00D578FF">
        <w:rPr>
          <w:rFonts w:cs="Times New Roman"/>
          <w:sz w:val="20"/>
          <w:szCs w:val="20"/>
        </w:rPr>
        <w:t>,</w:t>
      </w:r>
      <w:r>
        <w:rPr>
          <w:rFonts w:cs="Times New Roman"/>
          <w:sz w:val="20"/>
          <w:szCs w:val="20"/>
        </w:rPr>
        <w:t xml:space="preserve"> </w:t>
      </w:r>
      <w:proofErr w:type="spellStart"/>
      <w:r>
        <w:rPr>
          <w:rFonts w:cs="Times New Roman"/>
          <w:i/>
          <w:sz w:val="20"/>
          <w:szCs w:val="20"/>
        </w:rPr>
        <w:t>Pisma</w:t>
      </w:r>
      <w:proofErr w:type="spellEnd"/>
      <w:r>
        <w:rPr>
          <w:rFonts w:cs="Times New Roman"/>
          <w:i/>
          <w:sz w:val="20"/>
          <w:szCs w:val="20"/>
        </w:rPr>
        <w:t xml:space="preserve"> </w:t>
      </w:r>
      <w:proofErr w:type="spellStart"/>
      <w:r>
        <w:rPr>
          <w:rFonts w:cs="Times New Roman"/>
          <w:i/>
          <w:sz w:val="20"/>
          <w:szCs w:val="20"/>
        </w:rPr>
        <w:t>v'Rossiou</w:t>
      </w:r>
      <w:proofErr w:type="spellEnd"/>
      <w:r w:rsidRPr="00D578FF">
        <w:rPr>
          <w:rFonts w:cs="Times New Roman"/>
          <w:i/>
          <w:sz w:val="20"/>
          <w:szCs w:val="20"/>
        </w:rPr>
        <w:t>,</w:t>
      </w:r>
      <w:r w:rsidRPr="00D578FF">
        <w:rPr>
          <w:rFonts w:cs="Times New Roman"/>
          <w:sz w:val="20"/>
          <w:szCs w:val="20"/>
        </w:rPr>
        <w:t xml:space="preserve"> </w:t>
      </w:r>
      <w:r>
        <w:rPr>
          <w:rFonts w:cs="Times New Roman"/>
          <w:sz w:val="20"/>
          <w:szCs w:val="20"/>
        </w:rPr>
        <w:t>(Lettres [envoyées] en Russie)</w:t>
      </w:r>
      <w:r w:rsidRPr="00D578FF">
        <w:rPr>
          <w:rFonts w:cs="Times New Roman"/>
          <w:i/>
          <w:sz w:val="20"/>
          <w:szCs w:val="20"/>
        </w:rPr>
        <w:t xml:space="preserve"> </w:t>
      </w:r>
      <w:r>
        <w:rPr>
          <w:rFonts w:cs="Times New Roman"/>
          <w:sz w:val="20"/>
          <w:szCs w:val="20"/>
        </w:rPr>
        <w:t>n°49, du 24 août 1973, pp. 207-208. Cf. note 30.</w:t>
      </w:r>
    </w:p>
  </w:footnote>
  <w:footnote w:id="89">
    <w:p w14:paraId="7AB4FA5E" w14:textId="77777777" w:rsidR="00433673" w:rsidRDefault="00433673" w:rsidP="001D210E">
      <w:pPr>
        <w:pStyle w:val="Notedebasdepage"/>
        <w:spacing w:after="240"/>
        <w:jc w:val="both"/>
      </w:pPr>
      <w:r>
        <w:rPr>
          <w:rStyle w:val="Appelnotedebasdep"/>
        </w:rPr>
        <w:footnoteRef/>
      </w:r>
      <w:r>
        <w:t xml:space="preserve"> </w:t>
      </w:r>
      <w:r>
        <w:rPr>
          <w:rFonts w:cs="Times New Roman"/>
          <w:szCs w:val="24"/>
        </w:rPr>
        <w:t xml:space="preserve">En 1960. </w:t>
      </w:r>
      <w:r w:rsidR="00F4642B">
        <w:t xml:space="preserve">Annexe n°15, Cahiers </w:t>
      </w:r>
      <w:r>
        <w:t>Saint-Irénée n°1, Pâques 1938,</w:t>
      </w:r>
      <w:proofErr w:type="gramStart"/>
      <w:r>
        <w:t xml:space="preserve"> </w:t>
      </w:r>
      <w:r w:rsidRPr="004460D0">
        <w:t>«Trois</w:t>
      </w:r>
      <w:proofErr w:type="gramEnd"/>
      <w:r w:rsidRPr="004460D0">
        <w:t xml:space="preserve"> notions caractéristiques de l'Orthodoxie</w:t>
      </w:r>
      <w:r w:rsidRPr="004460D0">
        <w:rPr>
          <w:rFonts w:cs="Times New Roman"/>
        </w:rPr>
        <w:t>»,</w:t>
      </w:r>
      <w:r>
        <w:rPr>
          <w:rFonts w:cs="Times New Roman"/>
          <w:sz w:val="23"/>
          <w:szCs w:val="23"/>
        </w:rPr>
        <w:t xml:space="preserve"> </w:t>
      </w:r>
      <w:r w:rsidRPr="00B42EB1">
        <w:t xml:space="preserve">dans </w:t>
      </w:r>
      <w:r>
        <w:t xml:space="preserve">Elie de Foucault, </w:t>
      </w:r>
      <w:r>
        <w:rPr>
          <w:i/>
        </w:rPr>
        <w:t>Evgraf Kovalevsk</w:t>
      </w:r>
      <w:r w:rsidRPr="005459C5">
        <w:rPr>
          <w:i/>
        </w:rPr>
        <w:t>y, Vie et œuvres</w:t>
      </w:r>
      <w:r>
        <w:t xml:space="preserve">, tome 1, Biographie, </w:t>
      </w:r>
      <w:r w:rsidRPr="006A20DE">
        <w:rPr>
          <w:i/>
        </w:rPr>
        <w:t>Op. Cit.,</w:t>
      </w:r>
      <w:r>
        <w:t xml:space="preserve"> pp.327-329.</w:t>
      </w:r>
    </w:p>
  </w:footnote>
  <w:footnote w:id="90">
    <w:p w14:paraId="0BF5E4C2" w14:textId="77777777" w:rsidR="00433673" w:rsidRDefault="00433673" w:rsidP="001D210E">
      <w:pPr>
        <w:pStyle w:val="Notedebasdepage"/>
        <w:spacing w:after="240"/>
        <w:jc w:val="both"/>
      </w:pPr>
      <w:r>
        <w:rPr>
          <w:rStyle w:val="Appelnotedebasdep"/>
        </w:rPr>
        <w:footnoteRef/>
      </w:r>
      <w:r>
        <w:t xml:space="preserve"> </w:t>
      </w:r>
      <w:r w:rsidRPr="001D210E">
        <w:rPr>
          <w:i/>
        </w:rPr>
        <w:t>Saint Matthieu</w:t>
      </w:r>
      <w:r>
        <w:t xml:space="preserve">, 16, </w:t>
      </w:r>
      <w:proofErr w:type="gramStart"/>
      <w:r>
        <w:t>24:</w:t>
      </w:r>
      <w:proofErr w:type="gramEnd"/>
      <w:r>
        <w:t xml:space="preserve"> </w:t>
      </w:r>
      <w:r w:rsidRPr="001D210E">
        <w:t>«Si quelqu'un veut venir après moi</w:t>
      </w:r>
      <w:r>
        <w:t>, qu'il renonce à lui-même, qu'il se charge de sa croix et qu'il me suive.</w:t>
      </w:r>
      <w:r w:rsidRPr="001D210E">
        <w:rPr>
          <w:rFonts w:cs="Times New Roman"/>
          <w:sz w:val="23"/>
          <w:szCs w:val="23"/>
        </w:rPr>
        <w:t xml:space="preserve"> </w:t>
      </w:r>
      <w:r>
        <w:rPr>
          <w:rFonts w:cs="Times New Roman"/>
          <w:sz w:val="23"/>
          <w:szCs w:val="23"/>
        </w:rPr>
        <w:t>»</w:t>
      </w:r>
    </w:p>
  </w:footnote>
  <w:footnote w:id="91">
    <w:p w14:paraId="73559CA6" w14:textId="77777777" w:rsidR="00433673" w:rsidRDefault="00433673" w:rsidP="00286A28">
      <w:pPr>
        <w:pStyle w:val="Notedebasdepage"/>
        <w:spacing w:after="240"/>
      </w:pPr>
      <w:r>
        <w:rPr>
          <w:rStyle w:val="Appelnotedebasdep"/>
        </w:rPr>
        <w:footnoteRef/>
      </w:r>
      <w:r>
        <w:t xml:space="preserve"> Saint Jean Climaque, </w:t>
      </w:r>
      <w:r w:rsidRPr="008C048C">
        <w:rPr>
          <w:i/>
        </w:rPr>
        <w:t>L'Echelle</w:t>
      </w:r>
      <w:r>
        <w:t xml:space="preserve">, 15, §2, </w:t>
      </w:r>
      <w:r w:rsidRPr="00286A28">
        <w:rPr>
          <w:i/>
        </w:rPr>
        <w:t>Op. Cit.</w:t>
      </w:r>
      <w:r>
        <w:t>, p. 158.</w:t>
      </w:r>
    </w:p>
  </w:footnote>
  <w:footnote w:id="92">
    <w:p w14:paraId="366772A8" w14:textId="77777777" w:rsidR="00433673" w:rsidRPr="006D0F59" w:rsidRDefault="00433673" w:rsidP="006A20DE">
      <w:pPr>
        <w:pStyle w:val="Notedebasdepage"/>
        <w:spacing w:after="240"/>
        <w:jc w:val="both"/>
        <w:rPr>
          <w:rFonts w:cs="Times New Roman"/>
        </w:rPr>
      </w:pPr>
      <w:r w:rsidRPr="006D0F59">
        <w:rPr>
          <w:rFonts w:cs="Times New Roman"/>
          <w:vertAlign w:val="superscript"/>
        </w:rPr>
        <w:footnoteRef/>
      </w:r>
      <w:r w:rsidRPr="006D0F59">
        <w:rPr>
          <w:rFonts w:cs="Times New Roman"/>
        </w:rPr>
        <w:t xml:space="preserve"> </w:t>
      </w:r>
      <w:r>
        <w:t xml:space="preserve">Vincent </w:t>
      </w:r>
      <w:proofErr w:type="spellStart"/>
      <w:r>
        <w:t>Bourne</w:t>
      </w:r>
      <w:proofErr w:type="spellEnd"/>
      <w:r w:rsidRPr="006D0F59">
        <w:rPr>
          <w:rFonts w:cs="Times New Roman"/>
        </w:rPr>
        <w:t xml:space="preserve">, </w:t>
      </w:r>
      <w:r w:rsidRPr="006D0F59">
        <w:rPr>
          <w:rFonts w:cs="Times New Roman"/>
          <w:i/>
        </w:rPr>
        <w:t>Ibidem</w:t>
      </w:r>
      <w:r w:rsidRPr="006D0F59">
        <w:rPr>
          <w:rFonts w:cs="Times New Roman"/>
        </w:rPr>
        <w:t>, p. 49.</w:t>
      </w:r>
      <w:r>
        <w:rPr>
          <w:rFonts w:cs="Times New Roman"/>
        </w:rPr>
        <w:t xml:space="preserve"> Cf. p. 5 et note 18.</w:t>
      </w:r>
    </w:p>
  </w:footnote>
  <w:footnote w:id="93">
    <w:p w14:paraId="39A675AB" w14:textId="77777777" w:rsidR="00433673" w:rsidRDefault="00433673" w:rsidP="006A20DE">
      <w:pPr>
        <w:pStyle w:val="Notedebasdepage"/>
        <w:spacing w:after="240"/>
        <w:jc w:val="both"/>
      </w:pPr>
      <w:r>
        <w:rPr>
          <w:rStyle w:val="Appelnotedebasdep"/>
        </w:rPr>
        <w:footnoteRef/>
      </w:r>
      <w:r>
        <w:t xml:space="preserve"> </w:t>
      </w:r>
      <w:r>
        <w:rPr>
          <w:sz w:val="23"/>
          <w:szCs w:val="23"/>
        </w:rPr>
        <w:t xml:space="preserve">« </w:t>
      </w:r>
      <w:r>
        <w:t>Lettre de Père Sophrony à Père Evgraf, le 12 janvier 1960</w:t>
      </w:r>
      <w:r w:rsidRPr="005459C5">
        <w:rPr>
          <w:rFonts w:cs="Times New Roman"/>
          <w:sz w:val="23"/>
          <w:szCs w:val="23"/>
        </w:rPr>
        <w:t xml:space="preserve"> </w:t>
      </w:r>
      <w:proofErr w:type="gramStart"/>
      <w:r>
        <w:rPr>
          <w:rFonts w:cs="Times New Roman"/>
          <w:sz w:val="23"/>
          <w:szCs w:val="23"/>
        </w:rPr>
        <w:t>»</w:t>
      </w:r>
      <w:r>
        <w:t xml:space="preserve">  dans</w:t>
      </w:r>
      <w:proofErr w:type="gramEnd"/>
      <w:r>
        <w:t xml:space="preserve"> Elie de Foucault,  </w:t>
      </w:r>
      <w:r>
        <w:rPr>
          <w:i/>
        </w:rPr>
        <w:t>Op. Cit.</w:t>
      </w:r>
      <w:r>
        <w:t>, p. 255.</w:t>
      </w:r>
      <w:r w:rsidRPr="00C462FE">
        <w:t xml:space="preserve"> </w:t>
      </w:r>
      <w:r>
        <w:t>C'est nous qui soulignons. (</w:t>
      </w:r>
      <w:proofErr w:type="spellStart"/>
      <w:r>
        <w:t>NdA</w:t>
      </w:r>
      <w:proofErr w:type="spellEnd"/>
      <w:r>
        <w:t>).</w:t>
      </w:r>
    </w:p>
  </w:footnote>
  <w:footnote w:id="94">
    <w:p w14:paraId="41FCE468" w14:textId="77777777" w:rsidR="00433673" w:rsidRDefault="00433673" w:rsidP="006F04AA">
      <w:pPr>
        <w:pStyle w:val="Notedebasdepage"/>
        <w:spacing w:after="240"/>
        <w:jc w:val="both"/>
      </w:pPr>
      <w:r>
        <w:rPr>
          <w:rStyle w:val="Appelnotedebasdep"/>
        </w:rPr>
        <w:footnoteRef/>
      </w:r>
      <w:r>
        <w:t xml:space="preserve"> Rapport fait par le Père Alexandre Schmemann au Père Georges Florowsky dans sa lettre du 12 août 1947, sur le congrès de la Fraternité Saint-Serge-et-Saint-Alban à Oxford en août 1947, où le succès de Vladimir Lossky et du père Evgraf Kovalevsky prêchant l'Orthodoxie Occidentale, fut écrasant, dans </w:t>
      </w:r>
      <w:r w:rsidRPr="00B104FC">
        <w:rPr>
          <w:i/>
        </w:rPr>
        <w:t>On Christian Leadership</w:t>
      </w:r>
      <w:r>
        <w:t xml:space="preserve">, </w:t>
      </w:r>
      <w:r w:rsidRPr="00FD1180">
        <w:rPr>
          <w:i/>
        </w:rPr>
        <w:t xml:space="preserve">The </w:t>
      </w:r>
      <w:proofErr w:type="spellStart"/>
      <w:r w:rsidRPr="00FD1180">
        <w:rPr>
          <w:i/>
        </w:rPr>
        <w:t>letters</w:t>
      </w:r>
      <w:proofErr w:type="spellEnd"/>
      <w:r w:rsidRPr="00FD1180">
        <w:rPr>
          <w:i/>
        </w:rPr>
        <w:t xml:space="preserve"> of Alexander </w:t>
      </w:r>
      <w:proofErr w:type="spellStart"/>
      <w:r w:rsidRPr="00FD1180">
        <w:rPr>
          <w:i/>
        </w:rPr>
        <w:t>Schmemann</w:t>
      </w:r>
      <w:proofErr w:type="spellEnd"/>
      <w:r w:rsidRPr="00FD1180">
        <w:rPr>
          <w:i/>
        </w:rPr>
        <w:t xml:space="preserve"> and Georges </w:t>
      </w:r>
      <w:proofErr w:type="spellStart"/>
      <w:r w:rsidRPr="00FD1180">
        <w:rPr>
          <w:i/>
        </w:rPr>
        <w:t>Florovsky</w:t>
      </w:r>
      <w:proofErr w:type="spellEnd"/>
      <w:r w:rsidRPr="00FD1180">
        <w:rPr>
          <w:i/>
        </w:rPr>
        <w:t xml:space="preserve"> (1947-1955)</w:t>
      </w:r>
      <w:r>
        <w:t xml:space="preserve">, New York, 2020, pp. 113 - 118. Cf. également Annexe n°1, </w:t>
      </w:r>
      <w:r>
        <w:rPr>
          <w:sz w:val="23"/>
          <w:szCs w:val="23"/>
        </w:rPr>
        <w:t>«</w:t>
      </w:r>
      <w:r>
        <w:t>la lettre au Patriarche Alexis du père Lev Gillet, en 1946</w:t>
      </w:r>
      <w:r w:rsidRPr="006F04AA">
        <w:rPr>
          <w:rFonts w:cs="Times New Roman"/>
          <w:sz w:val="23"/>
          <w:szCs w:val="23"/>
        </w:rPr>
        <w:t xml:space="preserve"> </w:t>
      </w:r>
      <w:r>
        <w:rPr>
          <w:rFonts w:cs="Times New Roman"/>
          <w:sz w:val="23"/>
          <w:szCs w:val="23"/>
        </w:rPr>
        <w:t xml:space="preserve">» </w:t>
      </w:r>
      <w:r w:rsidRPr="006F04AA">
        <w:rPr>
          <w:rFonts w:cs="Times New Roman"/>
        </w:rPr>
        <w:t xml:space="preserve">dans Elie de Foucault, </w:t>
      </w:r>
      <w:r>
        <w:rPr>
          <w:rFonts w:cs="Times New Roman"/>
          <w:i/>
        </w:rPr>
        <w:t>Op. Cit.</w:t>
      </w:r>
      <w:r w:rsidRPr="006F04AA">
        <w:rPr>
          <w:rFonts w:cs="Times New Roman"/>
        </w:rPr>
        <w:t xml:space="preserve">, </w:t>
      </w:r>
      <w:r>
        <w:t>pp.251-253.</w:t>
      </w:r>
    </w:p>
  </w:footnote>
  <w:footnote w:id="95">
    <w:p w14:paraId="1DD347F8" w14:textId="77777777" w:rsidR="00433673" w:rsidRDefault="00433673" w:rsidP="00BB13F9">
      <w:pPr>
        <w:pStyle w:val="Notedebasdepage"/>
        <w:spacing w:after="240"/>
      </w:pPr>
      <w:r>
        <w:rPr>
          <w:rStyle w:val="Appelnotedebasdep"/>
        </w:rPr>
        <w:footnoteRef/>
      </w:r>
      <w:r>
        <w:t xml:space="preserve"> Bernard Le Caro, </w:t>
      </w:r>
      <w:r w:rsidRPr="00B96025">
        <w:rPr>
          <w:i/>
        </w:rPr>
        <w:t xml:space="preserve">Saint Jean de </w:t>
      </w:r>
      <w:proofErr w:type="spellStart"/>
      <w:r w:rsidRPr="00B96025">
        <w:rPr>
          <w:i/>
        </w:rPr>
        <w:t>Shanghaï</w:t>
      </w:r>
      <w:proofErr w:type="spellEnd"/>
      <w:r>
        <w:t xml:space="preserve">, Lausanne, 2006, </w:t>
      </w:r>
      <w:r>
        <w:rPr>
          <w:sz w:val="23"/>
          <w:szCs w:val="23"/>
        </w:rPr>
        <w:t>«</w:t>
      </w:r>
      <w:r>
        <w:t xml:space="preserve"> Le missionnaire en occident</w:t>
      </w:r>
      <w:r w:rsidRPr="00B96025">
        <w:rPr>
          <w:rFonts w:cs="Times New Roman"/>
          <w:sz w:val="23"/>
          <w:szCs w:val="23"/>
        </w:rPr>
        <w:t xml:space="preserve"> </w:t>
      </w:r>
      <w:r>
        <w:rPr>
          <w:rFonts w:cs="Times New Roman"/>
          <w:sz w:val="23"/>
          <w:szCs w:val="23"/>
        </w:rPr>
        <w:t>»,</w:t>
      </w:r>
      <w:r>
        <w:t xml:space="preserve"> p. 175. </w:t>
      </w:r>
    </w:p>
  </w:footnote>
  <w:footnote w:id="96">
    <w:p w14:paraId="4D7CB4EF" w14:textId="77777777" w:rsidR="00433673" w:rsidRDefault="00433673" w:rsidP="00836ABD">
      <w:pPr>
        <w:pStyle w:val="Notedebasdepage"/>
        <w:spacing w:after="240"/>
      </w:pPr>
      <w:r>
        <w:rPr>
          <w:rStyle w:val="Appelnotedebasdep"/>
        </w:rPr>
        <w:footnoteRef/>
      </w:r>
      <w:r>
        <w:t xml:space="preserve"> Bernard Le Caro, </w:t>
      </w:r>
      <w:r w:rsidRPr="00BB13F9">
        <w:rPr>
          <w:i/>
        </w:rPr>
        <w:t>Op. Cit.,</w:t>
      </w:r>
      <w:r>
        <w:t xml:space="preserve"> p.179.</w:t>
      </w:r>
    </w:p>
  </w:footnote>
  <w:footnote w:id="97">
    <w:p w14:paraId="4436055F" w14:textId="77777777" w:rsidR="00433673" w:rsidRDefault="00433673" w:rsidP="00D45188">
      <w:pPr>
        <w:pStyle w:val="Notedebasdepage"/>
        <w:spacing w:after="240"/>
      </w:pPr>
      <w:r>
        <w:rPr>
          <w:rStyle w:val="Appelnotedebasdep"/>
        </w:rPr>
        <w:footnoteRef/>
      </w:r>
      <w:r>
        <w:t xml:space="preserve"> Bernard Le Caro, </w:t>
      </w:r>
      <w:r w:rsidRPr="00BB13F9">
        <w:rPr>
          <w:i/>
        </w:rPr>
        <w:t>Op. Cit.,</w:t>
      </w:r>
      <w:r>
        <w:t xml:space="preserve"> p.180.</w:t>
      </w:r>
    </w:p>
  </w:footnote>
  <w:footnote w:id="98">
    <w:p w14:paraId="6778F177" w14:textId="77777777" w:rsidR="00433673" w:rsidRDefault="00433673" w:rsidP="007D08F8">
      <w:pPr>
        <w:pStyle w:val="Notedebasdepage"/>
        <w:spacing w:after="240"/>
      </w:pPr>
      <w:r>
        <w:rPr>
          <w:rStyle w:val="Appelnotedebasdep"/>
        </w:rPr>
        <w:footnoteRef/>
      </w:r>
      <w:r>
        <w:t xml:space="preserve"> Bernard Le Caro, </w:t>
      </w:r>
      <w:r w:rsidRPr="00BB13F9">
        <w:rPr>
          <w:i/>
        </w:rPr>
        <w:t>Op. Cit.,</w:t>
      </w:r>
      <w:r>
        <w:t xml:space="preserve"> p.180.</w:t>
      </w:r>
      <w:r w:rsidRPr="00D45188">
        <w:t xml:space="preserve"> </w:t>
      </w:r>
      <w:r>
        <w:t>C'est nous qui soulignons. (</w:t>
      </w:r>
      <w:proofErr w:type="spellStart"/>
      <w:r>
        <w:t>NdA</w:t>
      </w:r>
      <w:proofErr w:type="spellEnd"/>
      <w:r>
        <w:t>).</w:t>
      </w:r>
    </w:p>
  </w:footnote>
  <w:footnote w:id="99">
    <w:p w14:paraId="25D447E9" w14:textId="77777777" w:rsidR="00433673" w:rsidRDefault="00433673" w:rsidP="0067227B">
      <w:pPr>
        <w:pStyle w:val="Notedebasdepage"/>
        <w:spacing w:after="240"/>
      </w:pPr>
      <w:r>
        <w:rPr>
          <w:rStyle w:val="Appelnotedebasdep"/>
        </w:rPr>
        <w:footnoteRef/>
      </w:r>
      <w:r>
        <w:t xml:space="preserve"> Bernard Le Caro, </w:t>
      </w:r>
      <w:r w:rsidRPr="00BB13F9">
        <w:rPr>
          <w:i/>
        </w:rPr>
        <w:t>Op. Cit.,</w:t>
      </w:r>
      <w:r>
        <w:t xml:space="preserve"> p.180.</w:t>
      </w:r>
      <w:r w:rsidRPr="00D45188">
        <w:t xml:space="preserve"> </w:t>
      </w:r>
      <w:r>
        <w:t>C'est nous qui soulignons. (</w:t>
      </w:r>
      <w:proofErr w:type="spellStart"/>
      <w:r>
        <w:t>NdA</w:t>
      </w:r>
      <w:proofErr w:type="spellEnd"/>
      <w:r>
        <w:t>).</w:t>
      </w:r>
    </w:p>
  </w:footnote>
  <w:footnote w:id="100">
    <w:p w14:paraId="5BD77BC7" w14:textId="77777777" w:rsidR="00433673" w:rsidRDefault="00433673" w:rsidP="00D45188">
      <w:pPr>
        <w:pStyle w:val="Notedebasdepage"/>
        <w:spacing w:after="240"/>
      </w:pPr>
      <w:r>
        <w:rPr>
          <w:rStyle w:val="Appelnotedebasdep"/>
        </w:rPr>
        <w:footnoteRef/>
      </w:r>
      <w:r>
        <w:t xml:space="preserve"> C'est nous qui soulignons. (</w:t>
      </w:r>
      <w:proofErr w:type="spellStart"/>
      <w:r>
        <w:t>NdA</w:t>
      </w:r>
      <w:proofErr w:type="spellEnd"/>
      <w:r>
        <w:t>).</w:t>
      </w:r>
    </w:p>
  </w:footnote>
  <w:footnote w:id="101">
    <w:p w14:paraId="74B45BBB" w14:textId="77777777" w:rsidR="00433673" w:rsidRDefault="00433673" w:rsidP="00D45188">
      <w:pPr>
        <w:pStyle w:val="Notedebasdepage"/>
        <w:spacing w:after="240"/>
      </w:pPr>
      <w:r>
        <w:rPr>
          <w:rStyle w:val="Appelnotedebasdep"/>
        </w:rPr>
        <w:footnoteRef/>
      </w:r>
      <w:r>
        <w:t xml:space="preserve"> C'est nous qui soulignons. (</w:t>
      </w:r>
      <w:proofErr w:type="spellStart"/>
      <w:r>
        <w:t>NdA</w:t>
      </w:r>
      <w:proofErr w:type="spellEnd"/>
      <w:r>
        <w:t>).</w:t>
      </w:r>
    </w:p>
  </w:footnote>
  <w:footnote w:id="102">
    <w:p w14:paraId="462FF7FD" w14:textId="77777777" w:rsidR="00433673" w:rsidRDefault="00433673" w:rsidP="001A2FFA">
      <w:pPr>
        <w:pStyle w:val="Notedebasdepage"/>
        <w:spacing w:after="240"/>
      </w:pPr>
      <w:r>
        <w:rPr>
          <w:rStyle w:val="Appelnotedebasdep"/>
        </w:rPr>
        <w:footnoteRef/>
      </w:r>
      <w:r>
        <w:t xml:space="preserve"> C'est nous qui soulignons. (</w:t>
      </w:r>
      <w:proofErr w:type="spellStart"/>
      <w:r>
        <w:t>NdA</w:t>
      </w:r>
      <w:proofErr w:type="spellEnd"/>
      <w:r>
        <w:t>).</w:t>
      </w:r>
    </w:p>
  </w:footnote>
  <w:footnote w:id="103">
    <w:p w14:paraId="394983D8" w14:textId="77777777" w:rsidR="00433673" w:rsidRDefault="00433673" w:rsidP="001A2FFA">
      <w:pPr>
        <w:pStyle w:val="Notedebasdepage"/>
        <w:spacing w:after="240"/>
      </w:pPr>
      <w:r>
        <w:rPr>
          <w:rStyle w:val="Appelnotedebasdep"/>
        </w:rPr>
        <w:footnoteRef/>
      </w:r>
      <w:r>
        <w:t xml:space="preserve"> C'est nous qui soulignons. (</w:t>
      </w:r>
      <w:proofErr w:type="spellStart"/>
      <w:r>
        <w:t>NdA</w:t>
      </w:r>
      <w:proofErr w:type="spellEnd"/>
      <w:r>
        <w:t>).</w:t>
      </w:r>
    </w:p>
  </w:footnote>
  <w:footnote w:id="104">
    <w:p w14:paraId="5453D4A0" w14:textId="77777777" w:rsidR="00433673" w:rsidRDefault="00433673" w:rsidP="00086B00">
      <w:pPr>
        <w:pStyle w:val="Notedebasdepage"/>
        <w:spacing w:after="240"/>
      </w:pPr>
      <w:r>
        <w:rPr>
          <w:rStyle w:val="Appelnotedebasdep"/>
        </w:rPr>
        <w:footnoteRef/>
      </w:r>
      <w:r>
        <w:t xml:space="preserve"> C'est nous qui soulignons. (</w:t>
      </w:r>
      <w:proofErr w:type="spellStart"/>
      <w:r>
        <w:t>NdA</w:t>
      </w:r>
      <w:proofErr w:type="spellEnd"/>
      <w:r>
        <w:t>).</w:t>
      </w:r>
    </w:p>
  </w:footnote>
  <w:footnote w:id="105">
    <w:p w14:paraId="2F10F231" w14:textId="77777777" w:rsidR="00433673" w:rsidRDefault="00433673" w:rsidP="005C4631">
      <w:pPr>
        <w:pStyle w:val="Notedebasdepage"/>
        <w:spacing w:after="240"/>
        <w:jc w:val="both"/>
      </w:pPr>
      <w:r>
        <w:rPr>
          <w:rStyle w:val="Appelnotedebasdep"/>
        </w:rPr>
        <w:footnoteRef/>
      </w:r>
      <w:r>
        <w:t xml:space="preserve"> Bernard Le Caro, </w:t>
      </w:r>
      <w:r w:rsidRPr="00BB13F9">
        <w:rPr>
          <w:i/>
        </w:rPr>
        <w:t>Op. Cit.,</w:t>
      </w:r>
      <w:r>
        <w:t xml:space="preserve"> p.182-184.</w:t>
      </w:r>
      <w:r w:rsidRPr="00086B00">
        <w:t xml:space="preserve"> </w:t>
      </w:r>
      <w:r>
        <w:t>C'est nous qui soulignons. (</w:t>
      </w:r>
      <w:proofErr w:type="spellStart"/>
      <w:r>
        <w:t>NdA</w:t>
      </w:r>
      <w:proofErr w:type="spellEnd"/>
      <w:r>
        <w:t>).</w:t>
      </w:r>
    </w:p>
  </w:footnote>
  <w:footnote w:id="106">
    <w:p w14:paraId="38280324" w14:textId="77777777" w:rsidR="00433673" w:rsidRDefault="00433673" w:rsidP="005C4631">
      <w:pPr>
        <w:pStyle w:val="Notedebasdepage"/>
        <w:spacing w:after="240"/>
        <w:jc w:val="both"/>
      </w:pPr>
      <w:r>
        <w:rPr>
          <w:rStyle w:val="Appelnotedebasdep"/>
        </w:rPr>
        <w:footnoteRef/>
      </w:r>
      <w:r>
        <w:t xml:space="preserve"> Bernard Le Caro, </w:t>
      </w:r>
      <w:r>
        <w:rPr>
          <w:i/>
        </w:rPr>
        <w:t>Op. Cit.,</w:t>
      </w:r>
      <w:r>
        <w:t xml:space="preserve"> p.184.</w:t>
      </w:r>
      <w:r w:rsidRPr="00086B00">
        <w:t xml:space="preserve"> </w:t>
      </w:r>
      <w:r>
        <w:t>C'est nous qui soulignons. (</w:t>
      </w:r>
      <w:proofErr w:type="spellStart"/>
      <w:r>
        <w:t>NdA</w:t>
      </w:r>
      <w:proofErr w:type="spellEnd"/>
      <w:r>
        <w:t>).</w:t>
      </w:r>
    </w:p>
  </w:footnote>
  <w:footnote w:id="107">
    <w:p w14:paraId="720D3E89" w14:textId="77777777" w:rsidR="00433673" w:rsidRDefault="00433673" w:rsidP="005C4631">
      <w:pPr>
        <w:pStyle w:val="Notedebasdepage"/>
        <w:spacing w:after="240"/>
        <w:jc w:val="both"/>
      </w:pPr>
      <w:r>
        <w:rPr>
          <w:rStyle w:val="Appelnotedebasdep"/>
        </w:rPr>
        <w:footnoteRef/>
      </w:r>
      <w:r>
        <w:t xml:space="preserve"> Comme en témoigne le livre de Yves </w:t>
      </w:r>
      <w:proofErr w:type="spellStart"/>
      <w:r>
        <w:t>Marsaudon</w:t>
      </w:r>
      <w:proofErr w:type="spellEnd"/>
      <w:r>
        <w:t xml:space="preserve">, </w:t>
      </w:r>
      <w:r w:rsidRPr="002457E8">
        <w:rPr>
          <w:i/>
        </w:rPr>
        <w:t xml:space="preserve">De l'initiation maçonnique à l'Orthodoxie </w:t>
      </w:r>
      <w:proofErr w:type="gramStart"/>
      <w:r w:rsidRPr="002457E8">
        <w:rPr>
          <w:i/>
        </w:rPr>
        <w:t>chrétienne</w:t>
      </w:r>
      <w:r>
        <w:t>,  Paris</w:t>
      </w:r>
      <w:proofErr w:type="gramEnd"/>
      <w:r>
        <w:t xml:space="preserve">, 1965. Lettre à Mgr Jean du 27 octobre 1965, citée par Bernard Le Caro, </w:t>
      </w:r>
      <w:r w:rsidRPr="00782523">
        <w:rPr>
          <w:i/>
        </w:rPr>
        <w:t>Op. Cit.,</w:t>
      </w:r>
      <w:r>
        <w:t xml:space="preserve"> p.184.</w:t>
      </w:r>
    </w:p>
  </w:footnote>
  <w:footnote w:id="108">
    <w:p w14:paraId="01251266" w14:textId="77777777" w:rsidR="00433673" w:rsidRDefault="00433673" w:rsidP="00782523">
      <w:pPr>
        <w:pStyle w:val="Notedebasdepage"/>
        <w:spacing w:after="240"/>
        <w:jc w:val="both"/>
      </w:pPr>
      <w:r>
        <w:rPr>
          <w:rStyle w:val="Appelnotedebasdep"/>
        </w:rPr>
        <w:footnoteRef/>
      </w:r>
      <w:r>
        <w:t xml:space="preserve"> </w:t>
      </w:r>
      <w:r w:rsidRPr="00DF5381">
        <w:rPr>
          <w:i/>
        </w:rPr>
        <w:t>Ezéchiel</w:t>
      </w:r>
      <w:r>
        <w:t>, 18, 21-28</w:t>
      </w:r>
    </w:p>
  </w:footnote>
  <w:footnote w:id="109">
    <w:p w14:paraId="063F73A7" w14:textId="77777777" w:rsidR="00433673" w:rsidRDefault="00433673">
      <w:pPr>
        <w:pStyle w:val="Notedebasdepage"/>
      </w:pPr>
      <w:r>
        <w:rPr>
          <w:rStyle w:val="Appelnotedebasdep"/>
        </w:rPr>
        <w:footnoteRef/>
      </w:r>
      <w:r>
        <w:t xml:space="preserve"> Témoignage de Gérard Cordonnier, dans </w:t>
      </w:r>
      <w:r>
        <w:rPr>
          <w:i/>
        </w:rPr>
        <w:t>In me</w:t>
      </w:r>
      <w:r w:rsidRPr="00F7406F">
        <w:rPr>
          <w:i/>
        </w:rPr>
        <w:t>moriam M</w:t>
      </w:r>
      <w:r>
        <w:rPr>
          <w:i/>
        </w:rPr>
        <w:t xml:space="preserve">gr </w:t>
      </w:r>
      <w:r w:rsidRPr="00F7406F">
        <w:rPr>
          <w:i/>
        </w:rPr>
        <w:t>Jean de Saint-Denis, hommages anciens recueillis après sa naissance au ciel, Mars 1970-1982 -1995</w:t>
      </w:r>
      <w:r>
        <w:t>, 2</w:t>
      </w:r>
      <w:r w:rsidRPr="00F7406F">
        <w:rPr>
          <w:vertAlign w:val="superscript"/>
        </w:rPr>
        <w:t>ième</w:t>
      </w:r>
      <w:r>
        <w:t xml:space="preserve"> édition, Présence Orthodoxe, 2018, p.30</w:t>
      </w:r>
    </w:p>
  </w:footnote>
  <w:footnote w:id="110">
    <w:p w14:paraId="4B4481AB" w14:textId="77777777" w:rsidR="00433673" w:rsidRPr="002070CD" w:rsidRDefault="00433673" w:rsidP="002070CD">
      <w:pPr>
        <w:jc w:val="both"/>
        <w:rPr>
          <w:sz w:val="20"/>
          <w:szCs w:val="20"/>
        </w:rPr>
      </w:pPr>
      <w:r>
        <w:rPr>
          <w:rStyle w:val="Appelnotedebasdep"/>
        </w:rPr>
        <w:footnoteRef/>
      </w:r>
      <w:r>
        <w:t xml:space="preserve"> </w:t>
      </w:r>
      <w:r>
        <w:rPr>
          <w:sz w:val="20"/>
          <w:szCs w:val="20"/>
        </w:rPr>
        <w:t>Lettre de l’a</w:t>
      </w:r>
      <w:r w:rsidRPr="009B78C8">
        <w:rPr>
          <w:sz w:val="20"/>
          <w:szCs w:val="20"/>
        </w:rPr>
        <w:t>rchimandrite Serge (Chévitch) à S. E. Nicolas (</w:t>
      </w:r>
      <w:proofErr w:type="spellStart"/>
      <w:r w:rsidRPr="009B78C8">
        <w:rPr>
          <w:sz w:val="20"/>
          <w:szCs w:val="20"/>
        </w:rPr>
        <w:t>Eremine</w:t>
      </w:r>
      <w:proofErr w:type="spellEnd"/>
      <w:r w:rsidRPr="009B78C8">
        <w:rPr>
          <w:sz w:val="20"/>
          <w:szCs w:val="20"/>
        </w:rPr>
        <w:t>), métropolite de Chersonèse sur le retour éventuel du P. Evgraf Kovalevsky</w:t>
      </w:r>
      <w:r>
        <w:rPr>
          <w:sz w:val="20"/>
          <w:szCs w:val="20"/>
        </w:rPr>
        <w:t xml:space="preserve"> dans l'Eglise de Russie, du </w:t>
      </w:r>
      <w:r w:rsidRPr="009B78C8">
        <w:rPr>
          <w:sz w:val="20"/>
          <w:szCs w:val="20"/>
        </w:rPr>
        <w:t>21 janvier 1959</w:t>
      </w:r>
      <w:r>
        <w:rPr>
          <w:sz w:val="20"/>
          <w:szCs w:val="20"/>
        </w:rPr>
        <w:t xml:space="preserve">, Archives TSD, traduction du diacre Anton Sidenko. Ce discernement du père Serge a été confirmé à l'auteur par Mgr Antoine de </w:t>
      </w:r>
      <w:proofErr w:type="spellStart"/>
      <w:r>
        <w:rPr>
          <w:sz w:val="20"/>
          <w:szCs w:val="20"/>
        </w:rPr>
        <w:t>Souroge</w:t>
      </w:r>
      <w:proofErr w:type="spellEnd"/>
      <w:r>
        <w:rPr>
          <w:sz w:val="20"/>
          <w:szCs w:val="20"/>
        </w:rPr>
        <w:t xml:space="preserve"> (Bloom).</w:t>
      </w:r>
    </w:p>
  </w:footnote>
  <w:footnote w:id="111">
    <w:p w14:paraId="1E2F64B5" w14:textId="77777777" w:rsidR="00433673" w:rsidRDefault="00433673" w:rsidP="00FB1294">
      <w:pPr>
        <w:pStyle w:val="Notedebasdepage"/>
        <w:spacing w:after="240"/>
      </w:pPr>
      <w:r>
        <w:rPr>
          <w:rStyle w:val="Appelnotedebasdep"/>
        </w:rPr>
        <w:footnoteRef/>
      </w:r>
      <w:r>
        <w:t xml:space="preserve"> </w:t>
      </w:r>
      <w:r w:rsidRPr="00FB1294">
        <w:rPr>
          <w:i/>
        </w:rPr>
        <w:t>Saint Jean</w:t>
      </w:r>
      <w:r>
        <w:t>, 5, 44.</w:t>
      </w:r>
    </w:p>
  </w:footnote>
  <w:footnote w:id="112">
    <w:p w14:paraId="1B373758" w14:textId="77777777" w:rsidR="00433673" w:rsidRDefault="00433673" w:rsidP="00F7406F">
      <w:pPr>
        <w:pStyle w:val="Notedebasdepage"/>
        <w:spacing w:after="240"/>
      </w:pPr>
      <w:r>
        <w:rPr>
          <w:rStyle w:val="Appelnotedebasdep"/>
        </w:rPr>
        <w:footnoteRef/>
      </w:r>
      <w:r>
        <w:t xml:space="preserve"> Cf. note 76.</w:t>
      </w:r>
    </w:p>
  </w:footnote>
  <w:footnote w:id="113">
    <w:p w14:paraId="3052D84D" w14:textId="77777777" w:rsidR="00433673" w:rsidRDefault="00433673" w:rsidP="005459C5">
      <w:pPr>
        <w:pStyle w:val="Notedebasdepage"/>
        <w:spacing w:after="240"/>
      </w:pPr>
      <w:r>
        <w:rPr>
          <w:rStyle w:val="Appelnotedebasdep"/>
        </w:rPr>
        <w:footnoteRef/>
      </w:r>
      <w:r>
        <w:t xml:space="preserve"> </w:t>
      </w:r>
      <w:proofErr w:type="gramStart"/>
      <w:r>
        <w:rPr>
          <w:sz w:val="23"/>
          <w:szCs w:val="23"/>
        </w:rPr>
        <w:t>«</w:t>
      </w:r>
      <w:r>
        <w:t>Lettre</w:t>
      </w:r>
      <w:proofErr w:type="gramEnd"/>
      <w:r>
        <w:t xml:space="preserve"> de Père Sophrony à Père Evgraf, le 12 janvier 1960</w:t>
      </w:r>
      <w:r w:rsidRPr="005459C5">
        <w:rPr>
          <w:rFonts w:cs="Times New Roman"/>
          <w:sz w:val="23"/>
          <w:szCs w:val="23"/>
        </w:rPr>
        <w:t xml:space="preserve"> </w:t>
      </w:r>
      <w:r>
        <w:rPr>
          <w:rFonts w:cs="Times New Roman"/>
          <w:sz w:val="23"/>
          <w:szCs w:val="23"/>
        </w:rPr>
        <w:t>»,</w:t>
      </w:r>
      <w:r w:rsidRPr="000C57F5">
        <w:rPr>
          <w:rFonts w:cs="Times New Roman"/>
        </w:rPr>
        <w:t xml:space="preserve"> Elie de Foucault</w:t>
      </w:r>
      <w:r>
        <w:rPr>
          <w:rFonts w:cs="Times New Roman"/>
          <w:sz w:val="23"/>
          <w:szCs w:val="23"/>
        </w:rPr>
        <w:t xml:space="preserve">, </w:t>
      </w:r>
      <w:r>
        <w:rPr>
          <w:i/>
        </w:rPr>
        <w:t>Op. Cit.</w:t>
      </w:r>
      <w:r>
        <w:t>, pp. 254-255.</w:t>
      </w:r>
      <w:r w:rsidRPr="002070CD">
        <w:t xml:space="preserve"> </w:t>
      </w:r>
      <w:r>
        <w:t>C'est nous qui soulignons. (</w:t>
      </w:r>
      <w:proofErr w:type="spellStart"/>
      <w:r>
        <w:t>NdA</w:t>
      </w:r>
      <w:proofErr w:type="spellEnd"/>
      <w:r>
        <w:t>).</w:t>
      </w:r>
    </w:p>
  </w:footnote>
  <w:footnote w:id="114">
    <w:p w14:paraId="7540D7B0" w14:textId="77777777" w:rsidR="00433673" w:rsidRDefault="00433673" w:rsidP="00991376">
      <w:pPr>
        <w:pStyle w:val="Notedebasdepage"/>
        <w:spacing w:after="240"/>
      </w:pPr>
      <w:r>
        <w:rPr>
          <w:rStyle w:val="Appelnotedebasdep"/>
        </w:rPr>
        <w:footnoteRef/>
      </w:r>
      <w:r>
        <w:t xml:space="preserve"> </w:t>
      </w:r>
      <w:r>
        <w:rPr>
          <w:i/>
        </w:rPr>
        <w:t>Saint-</w:t>
      </w:r>
      <w:r w:rsidRPr="00991376">
        <w:rPr>
          <w:i/>
        </w:rPr>
        <w:t>Jean</w:t>
      </w:r>
      <w:r>
        <w:t>, 16, 12-14</w:t>
      </w:r>
    </w:p>
  </w:footnote>
  <w:footnote w:id="115">
    <w:p w14:paraId="539F7359" w14:textId="77777777" w:rsidR="00433673" w:rsidRDefault="00433673" w:rsidP="00513ACA">
      <w:pPr>
        <w:pStyle w:val="Notedebasdepage"/>
        <w:spacing w:after="240"/>
      </w:pPr>
      <w:r>
        <w:rPr>
          <w:rStyle w:val="Appelnotedebasdep"/>
        </w:rPr>
        <w:footnoteRef/>
      </w:r>
      <w:r>
        <w:t xml:space="preserve"> En effet, pour dire explicitement ce que suggère saint Sophrony, </w:t>
      </w:r>
      <w:r w:rsidRPr="00513ACA">
        <w:rPr>
          <w:b/>
          <w:i/>
        </w:rPr>
        <w:t xml:space="preserve">peut-être ont-ils </w:t>
      </w:r>
      <w:proofErr w:type="gramStart"/>
      <w:r w:rsidRPr="00513ACA">
        <w:rPr>
          <w:b/>
          <w:i/>
        </w:rPr>
        <w:t>raison</w:t>
      </w:r>
      <w:r>
        <w:t>?</w:t>
      </w:r>
      <w:proofErr w:type="gramEnd"/>
    </w:p>
  </w:footnote>
  <w:footnote w:id="116">
    <w:p w14:paraId="2718F347" w14:textId="77777777" w:rsidR="00433673" w:rsidRPr="00613BD6" w:rsidRDefault="00433673" w:rsidP="00C80FA6">
      <w:pPr>
        <w:jc w:val="both"/>
        <w:rPr>
          <w:sz w:val="20"/>
          <w:szCs w:val="20"/>
        </w:rPr>
      </w:pPr>
      <w:r w:rsidRPr="00613BD6">
        <w:rPr>
          <w:rStyle w:val="Appelnotedebasdep"/>
          <w:sz w:val="20"/>
          <w:szCs w:val="20"/>
        </w:rPr>
        <w:footnoteRef/>
      </w:r>
      <w:r w:rsidRPr="00613BD6">
        <w:rPr>
          <w:sz w:val="20"/>
          <w:szCs w:val="20"/>
        </w:rPr>
        <w:t xml:space="preserve"> Lettre </w:t>
      </w:r>
      <w:r>
        <w:rPr>
          <w:sz w:val="20"/>
          <w:szCs w:val="20"/>
        </w:rPr>
        <w:t>à Mgr Jean</w:t>
      </w:r>
      <w:r w:rsidRPr="00613BD6">
        <w:rPr>
          <w:sz w:val="20"/>
          <w:szCs w:val="20"/>
        </w:rPr>
        <w:t xml:space="preserve"> de Saint-Denis du 5 février 1968</w:t>
      </w:r>
      <w:r>
        <w:rPr>
          <w:sz w:val="20"/>
          <w:szCs w:val="20"/>
        </w:rPr>
        <w:t>. Archive Victor Derely.</w:t>
      </w:r>
      <w:r w:rsidRPr="00E000DD">
        <w:rPr>
          <w:sz w:val="20"/>
          <w:szCs w:val="20"/>
        </w:rPr>
        <w:t xml:space="preserve"> </w:t>
      </w:r>
      <w:r>
        <w:rPr>
          <w:sz w:val="20"/>
          <w:szCs w:val="20"/>
        </w:rPr>
        <w:t>C'est saint Sophrony qui souligne ou bien écrit en lettres majuscules. La lettre est écrite en français. C'est nous qui mettons en relief par les caractères italiques gras (NdA).</w:t>
      </w:r>
    </w:p>
    <w:p w14:paraId="0339AB63" w14:textId="77777777" w:rsidR="00433673" w:rsidRDefault="00433673" w:rsidP="00C80FA6">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C8"/>
    <w:rsid w:val="00001157"/>
    <w:rsid w:val="000024D5"/>
    <w:rsid w:val="00003F0E"/>
    <w:rsid w:val="000142B7"/>
    <w:rsid w:val="00030AED"/>
    <w:rsid w:val="00035DE1"/>
    <w:rsid w:val="00042400"/>
    <w:rsid w:val="000464AB"/>
    <w:rsid w:val="00050510"/>
    <w:rsid w:val="00051193"/>
    <w:rsid w:val="00057E4E"/>
    <w:rsid w:val="00057FCE"/>
    <w:rsid w:val="00061542"/>
    <w:rsid w:val="000700D6"/>
    <w:rsid w:val="00071176"/>
    <w:rsid w:val="00073F93"/>
    <w:rsid w:val="00077A30"/>
    <w:rsid w:val="00083364"/>
    <w:rsid w:val="000853B6"/>
    <w:rsid w:val="00086B00"/>
    <w:rsid w:val="000A72FC"/>
    <w:rsid w:val="000C57F5"/>
    <w:rsid w:val="000D46A8"/>
    <w:rsid w:val="000D534C"/>
    <w:rsid w:val="000E7406"/>
    <w:rsid w:val="000F3202"/>
    <w:rsid w:val="00100D0B"/>
    <w:rsid w:val="001131EE"/>
    <w:rsid w:val="0012109C"/>
    <w:rsid w:val="00123762"/>
    <w:rsid w:val="00126B95"/>
    <w:rsid w:val="00130AD0"/>
    <w:rsid w:val="001319A4"/>
    <w:rsid w:val="001372DA"/>
    <w:rsid w:val="00142525"/>
    <w:rsid w:val="00160245"/>
    <w:rsid w:val="001607AB"/>
    <w:rsid w:val="00160A9E"/>
    <w:rsid w:val="00161C5C"/>
    <w:rsid w:val="00162E1F"/>
    <w:rsid w:val="00165F50"/>
    <w:rsid w:val="00167B11"/>
    <w:rsid w:val="0017192C"/>
    <w:rsid w:val="0017246E"/>
    <w:rsid w:val="00173E0F"/>
    <w:rsid w:val="00174471"/>
    <w:rsid w:val="001761EB"/>
    <w:rsid w:val="00182D8F"/>
    <w:rsid w:val="00186E93"/>
    <w:rsid w:val="00187FEC"/>
    <w:rsid w:val="00190988"/>
    <w:rsid w:val="0019286A"/>
    <w:rsid w:val="00193409"/>
    <w:rsid w:val="00195499"/>
    <w:rsid w:val="001A18C1"/>
    <w:rsid w:val="001A2FFA"/>
    <w:rsid w:val="001A48EA"/>
    <w:rsid w:val="001A4C76"/>
    <w:rsid w:val="001A4C8D"/>
    <w:rsid w:val="001A6083"/>
    <w:rsid w:val="001A6836"/>
    <w:rsid w:val="001B00E3"/>
    <w:rsid w:val="001B0C23"/>
    <w:rsid w:val="001B1133"/>
    <w:rsid w:val="001B18BC"/>
    <w:rsid w:val="001B1B2E"/>
    <w:rsid w:val="001C3B76"/>
    <w:rsid w:val="001D210E"/>
    <w:rsid w:val="001E04BB"/>
    <w:rsid w:val="001F29B9"/>
    <w:rsid w:val="001F2AB8"/>
    <w:rsid w:val="001F7A8C"/>
    <w:rsid w:val="0020381D"/>
    <w:rsid w:val="002070CD"/>
    <w:rsid w:val="00215724"/>
    <w:rsid w:val="00226320"/>
    <w:rsid w:val="002325E4"/>
    <w:rsid w:val="002344B4"/>
    <w:rsid w:val="002457E8"/>
    <w:rsid w:val="00246A78"/>
    <w:rsid w:val="00246CA3"/>
    <w:rsid w:val="002631B4"/>
    <w:rsid w:val="00271632"/>
    <w:rsid w:val="00272FFB"/>
    <w:rsid w:val="00273EF7"/>
    <w:rsid w:val="0027420E"/>
    <w:rsid w:val="00276E36"/>
    <w:rsid w:val="002810E1"/>
    <w:rsid w:val="00286337"/>
    <w:rsid w:val="00286A28"/>
    <w:rsid w:val="00286AD9"/>
    <w:rsid w:val="00290C1E"/>
    <w:rsid w:val="00292065"/>
    <w:rsid w:val="002A25F5"/>
    <w:rsid w:val="002A7B75"/>
    <w:rsid w:val="002B5ECE"/>
    <w:rsid w:val="002C33BA"/>
    <w:rsid w:val="002E1FCE"/>
    <w:rsid w:val="002E2B4B"/>
    <w:rsid w:val="002E44C0"/>
    <w:rsid w:val="002E5891"/>
    <w:rsid w:val="002F00F3"/>
    <w:rsid w:val="003010E5"/>
    <w:rsid w:val="003013FF"/>
    <w:rsid w:val="0030763C"/>
    <w:rsid w:val="003229BA"/>
    <w:rsid w:val="00325DA6"/>
    <w:rsid w:val="00335323"/>
    <w:rsid w:val="00341462"/>
    <w:rsid w:val="00345FD1"/>
    <w:rsid w:val="0035393E"/>
    <w:rsid w:val="00356A27"/>
    <w:rsid w:val="00357DBB"/>
    <w:rsid w:val="00357E65"/>
    <w:rsid w:val="00365934"/>
    <w:rsid w:val="00366543"/>
    <w:rsid w:val="00371DCC"/>
    <w:rsid w:val="00372AB7"/>
    <w:rsid w:val="00375F54"/>
    <w:rsid w:val="0037690D"/>
    <w:rsid w:val="00381F27"/>
    <w:rsid w:val="00384ADD"/>
    <w:rsid w:val="003A07A0"/>
    <w:rsid w:val="003A1C2B"/>
    <w:rsid w:val="003A3348"/>
    <w:rsid w:val="003B761E"/>
    <w:rsid w:val="003B779A"/>
    <w:rsid w:val="003C3316"/>
    <w:rsid w:val="003D067C"/>
    <w:rsid w:val="003D0DEB"/>
    <w:rsid w:val="003D6FD8"/>
    <w:rsid w:val="003D7A60"/>
    <w:rsid w:val="003F50AD"/>
    <w:rsid w:val="003F62FF"/>
    <w:rsid w:val="003F6B7A"/>
    <w:rsid w:val="00401FED"/>
    <w:rsid w:val="00402A4B"/>
    <w:rsid w:val="00406AA8"/>
    <w:rsid w:val="00406B9E"/>
    <w:rsid w:val="0041058F"/>
    <w:rsid w:val="00411111"/>
    <w:rsid w:val="00411DAB"/>
    <w:rsid w:val="00425A0E"/>
    <w:rsid w:val="0043286F"/>
    <w:rsid w:val="00433673"/>
    <w:rsid w:val="00441F55"/>
    <w:rsid w:val="004460D0"/>
    <w:rsid w:val="00446755"/>
    <w:rsid w:val="004578B4"/>
    <w:rsid w:val="0047256F"/>
    <w:rsid w:val="004749FE"/>
    <w:rsid w:val="00480F27"/>
    <w:rsid w:val="00483014"/>
    <w:rsid w:val="004842E5"/>
    <w:rsid w:val="00490E42"/>
    <w:rsid w:val="004A35BF"/>
    <w:rsid w:val="004A4389"/>
    <w:rsid w:val="004A596F"/>
    <w:rsid w:val="004B16C9"/>
    <w:rsid w:val="004B5C22"/>
    <w:rsid w:val="004C50A3"/>
    <w:rsid w:val="004F1558"/>
    <w:rsid w:val="004F1CFD"/>
    <w:rsid w:val="004F7BBE"/>
    <w:rsid w:val="00505137"/>
    <w:rsid w:val="00512DBB"/>
    <w:rsid w:val="00513ACA"/>
    <w:rsid w:val="00517038"/>
    <w:rsid w:val="0052280F"/>
    <w:rsid w:val="00524254"/>
    <w:rsid w:val="00530134"/>
    <w:rsid w:val="00537335"/>
    <w:rsid w:val="0054044C"/>
    <w:rsid w:val="0054299E"/>
    <w:rsid w:val="005450C1"/>
    <w:rsid w:val="005459C5"/>
    <w:rsid w:val="0054662C"/>
    <w:rsid w:val="00551FDA"/>
    <w:rsid w:val="0055203A"/>
    <w:rsid w:val="00553704"/>
    <w:rsid w:val="00553B9F"/>
    <w:rsid w:val="005641B8"/>
    <w:rsid w:val="005701CD"/>
    <w:rsid w:val="00572746"/>
    <w:rsid w:val="00576CDD"/>
    <w:rsid w:val="00577806"/>
    <w:rsid w:val="00577AC1"/>
    <w:rsid w:val="00584544"/>
    <w:rsid w:val="005852DB"/>
    <w:rsid w:val="00586E8E"/>
    <w:rsid w:val="00593FED"/>
    <w:rsid w:val="005A11F7"/>
    <w:rsid w:val="005A3EC8"/>
    <w:rsid w:val="005A6BCF"/>
    <w:rsid w:val="005B019A"/>
    <w:rsid w:val="005B04F3"/>
    <w:rsid w:val="005B6260"/>
    <w:rsid w:val="005B6A83"/>
    <w:rsid w:val="005C16A2"/>
    <w:rsid w:val="005C3892"/>
    <w:rsid w:val="005C4631"/>
    <w:rsid w:val="005C6078"/>
    <w:rsid w:val="005C739E"/>
    <w:rsid w:val="005D09A7"/>
    <w:rsid w:val="005D6573"/>
    <w:rsid w:val="005F5CF2"/>
    <w:rsid w:val="00601A46"/>
    <w:rsid w:val="00611FE8"/>
    <w:rsid w:val="00613BD6"/>
    <w:rsid w:val="00614732"/>
    <w:rsid w:val="00615B81"/>
    <w:rsid w:val="00623AB2"/>
    <w:rsid w:val="00630398"/>
    <w:rsid w:val="00632A5A"/>
    <w:rsid w:val="00634324"/>
    <w:rsid w:val="00645F20"/>
    <w:rsid w:val="00651422"/>
    <w:rsid w:val="00655A53"/>
    <w:rsid w:val="0066213F"/>
    <w:rsid w:val="00663C67"/>
    <w:rsid w:val="00664D8D"/>
    <w:rsid w:val="00664F8A"/>
    <w:rsid w:val="00666CD7"/>
    <w:rsid w:val="006701A8"/>
    <w:rsid w:val="006713DC"/>
    <w:rsid w:val="0067227B"/>
    <w:rsid w:val="006733BC"/>
    <w:rsid w:val="006775F2"/>
    <w:rsid w:val="006805B8"/>
    <w:rsid w:val="00690268"/>
    <w:rsid w:val="00694709"/>
    <w:rsid w:val="00694E54"/>
    <w:rsid w:val="006966BD"/>
    <w:rsid w:val="006A20DE"/>
    <w:rsid w:val="006A3CEA"/>
    <w:rsid w:val="006A6306"/>
    <w:rsid w:val="006D0CB0"/>
    <w:rsid w:val="006D0F59"/>
    <w:rsid w:val="006D4D3C"/>
    <w:rsid w:val="006D7207"/>
    <w:rsid w:val="006E0C93"/>
    <w:rsid w:val="006E2A8A"/>
    <w:rsid w:val="006E478F"/>
    <w:rsid w:val="006F04AA"/>
    <w:rsid w:val="006F4528"/>
    <w:rsid w:val="006F4A12"/>
    <w:rsid w:val="0070476A"/>
    <w:rsid w:val="00707880"/>
    <w:rsid w:val="00710ECD"/>
    <w:rsid w:val="00712A25"/>
    <w:rsid w:val="00717F21"/>
    <w:rsid w:val="0072455F"/>
    <w:rsid w:val="00725DF9"/>
    <w:rsid w:val="00726DF0"/>
    <w:rsid w:val="007302EE"/>
    <w:rsid w:val="00735324"/>
    <w:rsid w:val="007358CE"/>
    <w:rsid w:val="007363B8"/>
    <w:rsid w:val="00742322"/>
    <w:rsid w:val="007426A5"/>
    <w:rsid w:val="00745463"/>
    <w:rsid w:val="00746578"/>
    <w:rsid w:val="00746ACE"/>
    <w:rsid w:val="00756A9F"/>
    <w:rsid w:val="0076747C"/>
    <w:rsid w:val="007811C5"/>
    <w:rsid w:val="00782523"/>
    <w:rsid w:val="00786DA1"/>
    <w:rsid w:val="00787C58"/>
    <w:rsid w:val="007910EE"/>
    <w:rsid w:val="00795B7B"/>
    <w:rsid w:val="007A5B44"/>
    <w:rsid w:val="007A62E0"/>
    <w:rsid w:val="007A6625"/>
    <w:rsid w:val="007C23F9"/>
    <w:rsid w:val="007C7686"/>
    <w:rsid w:val="007C7930"/>
    <w:rsid w:val="007D08F8"/>
    <w:rsid w:val="007D0E2F"/>
    <w:rsid w:val="007D49C6"/>
    <w:rsid w:val="007D6031"/>
    <w:rsid w:val="007F0220"/>
    <w:rsid w:val="00801DA9"/>
    <w:rsid w:val="00807EDB"/>
    <w:rsid w:val="0081146D"/>
    <w:rsid w:val="00811A2E"/>
    <w:rsid w:val="00817BD9"/>
    <w:rsid w:val="00826B19"/>
    <w:rsid w:val="00834A60"/>
    <w:rsid w:val="00836ABD"/>
    <w:rsid w:val="008402A9"/>
    <w:rsid w:val="00851F30"/>
    <w:rsid w:val="00852416"/>
    <w:rsid w:val="00852F66"/>
    <w:rsid w:val="008602FA"/>
    <w:rsid w:val="0086105B"/>
    <w:rsid w:val="00866AC7"/>
    <w:rsid w:val="00866B41"/>
    <w:rsid w:val="00866E35"/>
    <w:rsid w:val="00871E3F"/>
    <w:rsid w:val="008743DF"/>
    <w:rsid w:val="0087536D"/>
    <w:rsid w:val="00881888"/>
    <w:rsid w:val="008839F6"/>
    <w:rsid w:val="00883FCF"/>
    <w:rsid w:val="00891496"/>
    <w:rsid w:val="008A696B"/>
    <w:rsid w:val="008B3949"/>
    <w:rsid w:val="008B75D1"/>
    <w:rsid w:val="008C048C"/>
    <w:rsid w:val="008C0D90"/>
    <w:rsid w:val="008C42F7"/>
    <w:rsid w:val="008D1E3E"/>
    <w:rsid w:val="008D28F0"/>
    <w:rsid w:val="008F2593"/>
    <w:rsid w:val="008F731A"/>
    <w:rsid w:val="0090014C"/>
    <w:rsid w:val="0090042A"/>
    <w:rsid w:val="00903F4E"/>
    <w:rsid w:val="0090540A"/>
    <w:rsid w:val="009142FC"/>
    <w:rsid w:val="00914FE4"/>
    <w:rsid w:val="0092214A"/>
    <w:rsid w:val="00922AF0"/>
    <w:rsid w:val="00923D64"/>
    <w:rsid w:val="0092421E"/>
    <w:rsid w:val="00924ECA"/>
    <w:rsid w:val="00926B46"/>
    <w:rsid w:val="00932792"/>
    <w:rsid w:val="0093602E"/>
    <w:rsid w:val="00937E77"/>
    <w:rsid w:val="009472EF"/>
    <w:rsid w:val="009530FD"/>
    <w:rsid w:val="0095711D"/>
    <w:rsid w:val="00957C88"/>
    <w:rsid w:val="00970C1B"/>
    <w:rsid w:val="00975FD5"/>
    <w:rsid w:val="00991376"/>
    <w:rsid w:val="00995976"/>
    <w:rsid w:val="009959E3"/>
    <w:rsid w:val="009A59D5"/>
    <w:rsid w:val="009B120D"/>
    <w:rsid w:val="009B1E7F"/>
    <w:rsid w:val="009B6C18"/>
    <w:rsid w:val="009B746E"/>
    <w:rsid w:val="009C0A08"/>
    <w:rsid w:val="009C1AA6"/>
    <w:rsid w:val="009C1B0F"/>
    <w:rsid w:val="009D2111"/>
    <w:rsid w:val="009D5E79"/>
    <w:rsid w:val="009D6ACA"/>
    <w:rsid w:val="009E4558"/>
    <w:rsid w:val="009F4919"/>
    <w:rsid w:val="009F5665"/>
    <w:rsid w:val="00A02086"/>
    <w:rsid w:val="00A05EF4"/>
    <w:rsid w:val="00A1336D"/>
    <w:rsid w:val="00A225B3"/>
    <w:rsid w:val="00A310A6"/>
    <w:rsid w:val="00A36FEF"/>
    <w:rsid w:val="00A37AFD"/>
    <w:rsid w:val="00A43915"/>
    <w:rsid w:val="00A440C9"/>
    <w:rsid w:val="00A515E3"/>
    <w:rsid w:val="00A53523"/>
    <w:rsid w:val="00A535D4"/>
    <w:rsid w:val="00A5750F"/>
    <w:rsid w:val="00A6202E"/>
    <w:rsid w:val="00A624AD"/>
    <w:rsid w:val="00A656EB"/>
    <w:rsid w:val="00A70FD1"/>
    <w:rsid w:val="00A7401D"/>
    <w:rsid w:val="00A75024"/>
    <w:rsid w:val="00A76751"/>
    <w:rsid w:val="00A81563"/>
    <w:rsid w:val="00A81E8C"/>
    <w:rsid w:val="00A84E06"/>
    <w:rsid w:val="00A8705A"/>
    <w:rsid w:val="00A87A7C"/>
    <w:rsid w:val="00A9354E"/>
    <w:rsid w:val="00A956EB"/>
    <w:rsid w:val="00A97C37"/>
    <w:rsid w:val="00AA1679"/>
    <w:rsid w:val="00AA30A1"/>
    <w:rsid w:val="00AA4F0A"/>
    <w:rsid w:val="00AB1BBE"/>
    <w:rsid w:val="00AB2619"/>
    <w:rsid w:val="00AB40CF"/>
    <w:rsid w:val="00AC733C"/>
    <w:rsid w:val="00AD12C8"/>
    <w:rsid w:val="00AD1FD7"/>
    <w:rsid w:val="00AD6355"/>
    <w:rsid w:val="00AD6BC0"/>
    <w:rsid w:val="00AD767D"/>
    <w:rsid w:val="00AE3E74"/>
    <w:rsid w:val="00AF223D"/>
    <w:rsid w:val="00B033DB"/>
    <w:rsid w:val="00B06A77"/>
    <w:rsid w:val="00B07306"/>
    <w:rsid w:val="00B07CFA"/>
    <w:rsid w:val="00B104FC"/>
    <w:rsid w:val="00B10C48"/>
    <w:rsid w:val="00B20BE1"/>
    <w:rsid w:val="00B36A27"/>
    <w:rsid w:val="00B42248"/>
    <w:rsid w:val="00B42EB1"/>
    <w:rsid w:val="00B43632"/>
    <w:rsid w:val="00B45E06"/>
    <w:rsid w:val="00B46141"/>
    <w:rsid w:val="00B555CC"/>
    <w:rsid w:val="00B565C7"/>
    <w:rsid w:val="00B60635"/>
    <w:rsid w:val="00B618EB"/>
    <w:rsid w:val="00B623A6"/>
    <w:rsid w:val="00B656BF"/>
    <w:rsid w:val="00B75940"/>
    <w:rsid w:val="00B8272F"/>
    <w:rsid w:val="00B93423"/>
    <w:rsid w:val="00B96025"/>
    <w:rsid w:val="00BA21EA"/>
    <w:rsid w:val="00BB07A3"/>
    <w:rsid w:val="00BB13F9"/>
    <w:rsid w:val="00BB2648"/>
    <w:rsid w:val="00BB2C85"/>
    <w:rsid w:val="00BB30C7"/>
    <w:rsid w:val="00BB5A6D"/>
    <w:rsid w:val="00BC109D"/>
    <w:rsid w:val="00BC6B7D"/>
    <w:rsid w:val="00BD2590"/>
    <w:rsid w:val="00BD5467"/>
    <w:rsid w:val="00BE16FF"/>
    <w:rsid w:val="00BF09F7"/>
    <w:rsid w:val="00BF554E"/>
    <w:rsid w:val="00C03EE4"/>
    <w:rsid w:val="00C04546"/>
    <w:rsid w:val="00C05C20"/>
    <w:rsid w:val="00C06B8B"/>
    <w:rsid w:val="00C224E8"/>
    <w:rsid w:val="00C23567"/>
    <w:rsid w:val="00C36046"/>
    <w:rsid w:val="00C462FE"/>
    <w:rsid w:val="00C500BD"/>
    <w:rsid w:val="00C53B4F"/>
    <w:rsid w:val="00C54D81"/>
    <w:rsid w:val="00C55279"/>
    <w:rsid w:val="00C5736F"/>
    <w:rsid w:val="00C6285A"/>
    <w:rsid w:val="00C65504"/>
    <w:rsid w:val="00C66326"/>
    <w:rsid w:val="00C74925"/>
    <w:rsid w:val="00C752A1"/>
    <w:rsid w:val="00C76108"/>
    <w:rsid w:val="00C77689"/>
    <w:rsid w:val="00C77723"/>
    <w:rsid w:val="00C80FA6"/>
    <w:rsid w:val="00C814B8"/>
    <w:rsid w:val="00C82F35"/>
    <w:rsid w:val="00C835D4"/>
    <w:rsid w:val="00C83D0D"/>
    <w:rsid w:val="00C8539E"/>
    <w:rsid w:val="00C8565E"/>
    <w:rsid w:val="00C86298"/>
    <w:rsid w:val="00C91CA0"/>
    <w:rsid w:val="00C97666"/>
    <w:rsid w:val="00C97DF1"/>
    <w:rsid w:val="00CA5472"/>
    <w:rsid w:val="00CA6484"/>
    <w:rsid w:val="00CD494B"/>
    <w:rsid w:val="00CE14D8"/>
    <w:rsid w:val="00CE2655"/>
    <w:rsid w:val="00CE3A37"/>
    <w:rsid w:val="00CE4343"/>
    <w:rsid w:val="00CF2601"/>
    <w:rsid w:val="00CF3918"/>
    <w:rsid w:val="00CF43A0"/>
    <w:rsid w:val="00CF5309"/>
    <w:rsid w:val="00CF7AFC"/>
    <w:rsid w:val="00D00148"/>
    <w:rsid w:val="00D01E1A"/>
    <w:rsid w:val="00D066FC"/>
    <w:rsid w:val="00D17A3F"/>
    <w:rsid w:val="00D21885"/>
    <w:rsid w:val="00D2421D"/>
    <w:rsid w:val="00D26F1A"/>
    <w:rsid w:val="00D45188"/>
    <w:rsid w:val="00D57411"/>
    <w:rsid w:val="00D578FF"/>
    <w:rsid w:val="00D60BE0"/>
    <w:rsid w:val="00D66925"/>
    <w:rsid w:val="00D72323"/>
    <w:rsid w:val="00D74AC5"/>
    <w:rsid w:val="00D77A61"/>
    <w:rsid w:val="00D8372D"/>
    <w:rsid w:val="00D905FD"/>
    <w:rsid w:val="00D910A9"/>
    <w:rsid w:val="00D96A02"/>
    <w:rsid w:val="00DA2CA3"/>
    <w:rsid w:val="00DB698E"/>
    <w:rsid w:val="00DC32C1"/>
    <w:rsid w:val="00DC4B50"/>
    <w:rsid w:val="00DC61CC"/>
    <w:rsid w:val="00DD087F"/>
    <w:rsid w:val="00DD1682"/>
    <w:rsid w:val="00DE082C"/>
    <w:rsid w:val="00DE7B2F"/>
    <w:rsid w:val="00DF1F2B"/>
    <w:rsid w:val="00DF3787"/>
    <w:rsid w:val="00DF4F6E"/>
    <w:rsid w:val="00DF5381"/>
    <w:rsid w:val="00E000DD"/>
    <w:rsid w:val="00E03730"/>
    <w:rsid w:val="00E046F8"/>
    <w:rsid w:val="00E04831"/>
    <w:rsid w:val="00E10C1C"/>
    <w:rsid w:val="00E14737"/>
    <w:rsid w:val="00E14EAA"/>
    <w:rsid w:val="00E15D95"/>
    <w:rsid w:val="00E17A90"/>
    <w:rsid w:val="00E17EE5"/>
    <w:rsid w:val="00E25324"/>
    <w:rsid w:val="00E30E43"/>
    <w:rsid w:val="00E31D3A"/>
    <w:rsid w:val="00E348E8"/>
    <w:rsid w:val="00E35992"/>
    <w:rsid w:val="00E40273"/>
    <w:rsid w:val="00E45E33"/>
    <w:rsid w:val="00E50916"/>
    <w:rsid w:val="00E50A0F"/>
    <w:rsid w:val="00E50B1C"/>
    <w:rsid w:val="00E54C38"/>
    <w:rsid w:val="00E67681"/>
    <w:rsid w:val="00E72572"/>
    <w:rsid w:val="00E727F1"/>
    <w:rsid w:val="00E73B55"/>
    <w:rsid w:val="00E8434A"/>
    <w:rsid w:val="00E93872"/>
    <w:rsid w:val="00E969A1"/>
    <w:rsid w:val="00EA5DCA"/>
    <w:rsid w:val="00EB1D7F"/>
    <w:rsid w:val="00EB3EE9"/>
    <w:rsid w:val="00EB4006"/>
    <w:rsid w:val="00EB513F"/>
    <w:rsid w:val="00EB6A75"/>
    <w:rsid w:val="00EB7E0E"/>
    <w:rsid w:val="00EC164C"/>
    <w:rsid w:val="00EC439F"/>
    <w:rsid w:val="00EC4B30"/>
    <w:rsid w:val="00EC6936"/>
    <w:rsid w:val="00ED4134"/>
    <w:rsid w:val="00ED79F0"/>
    <w:rsid w:val="00EE2090"/>
    <w:rsid w:val="00EF47A2"/>
    <w:rsid w:val="00EF78EB"/>
    <w:rsid w:val="00F0522E"/>
    <w:rsid w:val="00F05B90"/>
    <w:rsid w:val="00F16EC5"/>
    <w:rsid w:val="00F2095A"/>
    <w:rsid w:val="00F2222F"/>
    <w:rsid w:val="00F237B5"/>
    <w:rsid w:val="00F24485"/>
    <w:rsid w:val="00F26D5F"/>
    <w:rsid w:val="00F35B84"/>
    <w:rsid w:val="00F36059"/>
    <w:rsid w:val="00F36FBA"/>
    <w:rsid w:val="00F37D5D"/>
    <w:rsid w:val="00F4642B"/>
    <w:rsid w:val="00F46DEA"/>
    <w:rsid w:val="00F47E18"/>
    <w:rsid w:val="00F51D89"/>
    <w:rsid w:val="00F5515A"/>
    <w:rsid w:val="00F573C8"/>
    <w:rsid w:val="00F57C8D"/>
    <w:rsid w:val="00F626B2"/>
    <w:rsid w:val="00F648F5"/>
    <w:rsid w:val="00F66534"/>
    <w:rsid w:val="00F67632"/>
    <w:rsid w:val="00F7406F"/>
    <w:rsid w:val="00F7513B"/>
    <w:rsid w:val="00F806A3"/>
    <w:rsid w:val="00F82EC0"/>
    <w:rsid w:val="00F9398C"/>
    <w:rsid w:val="00F956A3"/>
    <w:rsid w:val="00F97542"/>
    <w:rsid w:val="00FA11C9"/>
    <w:rsid w:val="00FA20DF"/>
    <w:rsid w:val="00FA4E1C"/>
    <w:rsid w:val="00FA7F1A"/>
    <w:rsid w:val="00FB1294"/>
    <w:rsid w:val="00FB142A"/>
    <w:rsid w:val="00FB33E9"/>
    <w:rsid w:val="00FC6DB7"/>
    <w:rsid w:val="00FD0C53"/>
    <w:rsid w:val="00FD1180"/>
    <w:rsid w:val="00FD22F9"/>
    <w:rsid w:val="00FD72AD"/>
    <w:rsid w:val="00FF3429"/>
    <w:rsid w:val="00FF3F87"/>
    <w:rsid w:val="00FF5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256F"/>
  <w15:docId w15:val="{25A095C7-4FC3-462B-A3CA-339E0EA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C8"/>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3EC8"/>
    <w:pPr>
      <w:spacing w:before="100" w:beforeAutospacing="1" w:after="100" w:afterAutospacing="1" w:line="240" w:lineRule="auto"/>
    </w:pPr>
    <w:rPr>
      <w:rFonts w:eastAsia="Times New Roman" w:cs="Times New Roman"/>
      <w:szCs w:val="24"/>
      <w:lang w:eastAsia="fr-FR"/>
    </w:rPr>
  </w:style>
  <w:style w:type="paragraph" w:styleId="Notedebasdepage">
    <w:name w:val="footnote text"/>
    <w:basedOn w:val="Normal"/>
    <w:link w:val="NotedebasdepageCar"/>
    <w:uiPriority w:val="99"/>
    <w:semiHidden/>
    <w:unhideWhenUsed/>
    <w:rsid w:val="005A3E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3EC8"/>
    <w:rPr>
      <w:rFonts w:ascii="Times New Roman" w:hAnsi="Times New Roman"/>
      <w:sz w:val="20"/>
      <w:szCs w:val="20"/>
    </w:rPr>
  </w:style>
  <w:style w:type="character" w:styleId="Appelnotedebasdep">
    <w:name w:val="footnote reference"/>
    <w:basedOn w:val="Policepardfaut"/>
    <w:uiPriority w:val="99"/>
    <w:semiHidden/>
    <w:unhideWhenUsed/>
    <w:rsid w:val="005A3EC8"/>
    <w:rPr>
      <w:vertAlign w:val="superscript"/>
    </w:rPr>
  </w:style>
  <w:style w:type="character" w:styleId="Lienhypertexte">
    <w:name w:val="Hyperlink"/>
    <w:basedOn w:val="Policepardfaut"/>
    <w:uiPriority w:val="99"/>
    <w:semiHidden/>
    <w:unhideWhenUsed/>
    <w:rsid w:val="005A3EC8"/>
    <w:rPr>
      <w:color w:val="0000FF"/>
      <w:u w:val="single"/>
    </w:rPr>
  </w:style>
  <w:style w:type="paragraph" w:customStyle="1" w:styleId="Default">
    <w:name w:val="Default"/>
    <w:rsid w:val="00B10C48"/>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C853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539E"/>
    <w:rPr>
      <w:rFonts w:ascii="Times New Roman" w:hAnsi="Times New Roman"/>
      <w:sz w:val="24"/>
    </w:rPr>
  </w:style>
  <w:style w:type="paragraph" w:styleId="Pieddepage">
    <w:name w:val="footer"/>
    <w:basedOn w:val="Normal"/>
    <w:link w:val="PieddepageCar"/>
    <w:uiPriority w:val="99"/>
    <w:unhideWhenUsed/>
    <w:rsid w:val="00C85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39E"/>
    <w:rPr>
      <w:rFonts w:ascii="Times New Roman" w:hAnsi="Times New Roman"/>
      <w:sz w:val="24"/>
    </w:rPr>
  </w:style>
  <w:style w:type="character" w:styleId="Accentuation">
    <w:name w:val="Emphasis"/>
    <w:basedOn w:val="Policepardfaut"/>
    <w:uiPriority w:val="20"/>
    <w:qFormat/>
    <w:rsid w:val="00995976"/>
    <w:rPr>
      <w:i/>
      <w:iCs/>
    </w:rPr>
  </w:style>
  <w:style w:type="paragraph" w:customStyle="1" w:styleId="style4">
    <w:name w:val="style4"/>
    <w:basedOn w:val="Normal"/>
    <w:rsid w:val="00995976"/>
    <w:pPr>
      <w:spacing w:before="100" w:beforeAutospacing="1" w:after="100" w:afterAutospacing="1" w:line="240" w:lineRule="auto"/>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5624">
      <w:bodyDiv w:val="1"/>
      <w:marLeft w:val="0"/>
      <w:marRight w:val="0"/>
      <w:marTop w:val="0"/>
      <w:marBottom w:val="0"/>
      <w:divBdr>
        <w:top w:val="none" w:sz="0" w:space="0" w:color="auto"/>
        <w:left w:val="none" w:sz="0" w:space="0" w:color="auto"/>
        <w:bottom w:val="none" w:sz="0" w:space="0" w:color="auto"/>
        <w:right w:val="none" w:sz="0" w:space="0" w:color="auto"/>
      </w:divBdr>
    </w:div>
    <w:div w:id="316803395">
      <w:bodyDiv w:val="1"/>
      <w:marLeft w:val="0"/>
      <w:marRight w:val="0"/>
      <w:marTop w:val="0"/>
      <w:marBottom w:val="0"/>
      <w:divBdr>
        <w:top w:val="none" w:sz="0" w:space="0" w:color="auto"/>
        <w:left w:val="none" w:sz="0" w:space="0" w:color="auto"/>
        <w:bottom w:val="none" w:sz="0" w:space="0" w:color="auto"/>
        <w:right w:val="none" w:sz="0" w:space="0" w:color="auto"/>
      </w:divBdr>
    </w:div>
    <w:div w:id="330448692">
      <w:bodyDiv w:val="1"/>
      <w:marLeft w:val="0"/>
      <w:marRight w:val="0"/>
      <w:marTop w:val="0"/>
      <w:marBottom w:val="0"/>
      <w:divBdr>
        <w:top w:val="none" w:sz="0" w:space="0" w:color="auto"/>
        <w:left w:val="none" w:sz="0" w:space="0" w:color="auto"/>
        <w:bottom w:val="none" w:sz="0" w:space="0" w:color="auto"/>
        <w:right w:val="none" w:sz="0" w:space="0" w:color="auto"/>
      </w:divBdr>
    </w:div>
    <w:div w:id="1660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C3%A9mocratie_chr%C3%A9tienne" TargetMode="External"/><Relationship Id="rId13" Type="http://schemas.openxmlformats.org/officeDocument/2006/relationships/hyperlink" Target="https://fr.wikipedia.org/wiki/Classe_ouvri%C3%A8re" TargetMode="External"/><Relationship Id="rId18" Type="http://schemas.openxmlformats.org/officeDocument/2006/relationships/hyperlink" Target="https://fr.wikipedia.org/wiki/Conscie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r.wikipedia.org/wiki/Au_milieu_des_sollicitudes" TargetMode="External"/><Relationship Id="rId12" Type="http://schemas.openxmlformats.org/officeDocument/2006/relationships/hyperlink" Target="https://fr.wikipedia.org/wiki/Pauvret%C3%A9" TargetMode="External"/><Relationship Id="rId17" Type="http://schemas.openxmlformats.org/officeDocument/2006/relationships/hyperlink" Target="https://fr.wikipedia.org/wiki/Occultisme" TargetMode="External"/><Relationship Id="rId2" Type="http://schemas.openxmlformats.org/officeDocument/2006/relationships/styles" Target="styles.xml"/><Relationship Id="rId16" Type="http://schemas.openxmlformats.org/officeDocument/2006/relationships/hyperlink" Target="https://fr.wikipedia.org/wiki/%C3%89cole_biblique_et_arch%C3%A9ologique_fran%C3%A7aise_de_J%C3%A9rusal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wikipedia.org/wiki/Mis%C3%A8re" TargetMode="External"/><Relationship Id="rId5" Type="http://schemas.openxmlformats.org/officeDocument/2006/relationships/footnotes" Target="footnotes.xml"/><Relationship Id="rId15" Type="http://schemas.openxmlformats.org/officeDocument/2006/relationships/hyperlink" Target="https://fr.wikipedia.org/wiki/Syndicalisme_chr%C3%A9tien" TargetMode="External"/><Relationship Id="rId10" Type="http://schemas.openxmlformats.org/officeDocument/2006/relationships/hyperlink" Target="https://fr.wikipedia.org/wiki/Question_socia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ipedia.org/wiki/Conservatisme" TargetMode="External"/><Relationship Id="rId14" Type="http://schemas.openxmlformats.org/officeDocument/2006/relationships/hyperlink" Target="https://fr.wikipedia.org/wiki/Capital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BE813-52D7-4E03-B4E2-F59EA113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14378</Words>
  <Characters>79085</Characters>
  <Application>Microsoft Office Word</Application>
  <DocSecurity>0</DocSecurity>
  <Lines>659</Lines>
  <Paragraphs>186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Chrysostome</dc:creator>
  <cp:lastModifiedBy>Xenia</cp:lastModifiedBy>
  <cp:revision>2</cp:revision>
  <cp:lastPrinted>2021-07-12T05:49:00Z</cp:lastPrinted>
  <dcterms:created xsi:type="dcterms:W3CDTF">2021-08-11T17:20:00Z</dcterms:created>
  <dcterms:modified xsi:type="dcterms:W3CDTF">2021-08-11T17:20:00Z</dcterms:modified>
</cp:coreProperties>
</file>